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6CF7C" w14:textId="77777777" w:rsidR="000B63A9" w:rsidRPr="00821E7F" w:rsidRDefault="000B63A9" w:rsidP="002E5868">
      <w:pPr>
        <w:jc w:val="center"/>
        <w:rPr>
          <w:sz w:val="24"/>
        </w:rPr>
      </w:pPr>
    </w:p>
    <w:p w14:paraId="7742BE0E" w14:textId="77777777" w:rsidR="00746027" w:rsidRPr="00E075A8" w:rsidRDefault="00746027" w:rsidP="002E5868">
      <w:pPr>
        <w:jc w:val="center"/>
        <w:rPr>
          <w:b/>
          <w:bCs/>
          <w:sz w:val="40"/>
          <w:szCs w:val="40"/>
        </w:rPr>
      </w:pPr>
      <w:r w:rsidRPr="00E075A8">
        <w:rPr>
          <w:b/>
          <w:bCs/>
          <w:sz w:val="40"/>
          <w:szCs w:val="40"/>
        </w:rPr>
        <w:t>Government of Zimbabwe</w:t>
      </w:r>
    </w:p>
    <w:p w14:paraId="56822282" w14:textId="77777777" w:rsidR="00CB3101" w:rsidRPr="00E075A8" w:rsidRDefault="00CB3101" w:rsidP="002E5868">
      <w:pPr>
        <w:jc w:val="center"/>
        <w:rPr>
          <w:sz w:val="24"/>
        </w:rPr>
      </w:pPr>
    </w:p>
    <w:p w14:paraId="5972C624" w14:textId="77777777" w:rsidR="007D301D" w:rsidRPr="00E075A8" w:rsidRDefault="007D301D" w:rsidP="002E5868">
      <w:pPr>
        <w:jc w:val="center"/>
        <w:rPr>
          <w:sz w:val="24"/>
        </w:rPr>
      </w:pPr>
    </w:p>
    <w:p w14:paraId="23284904" w14:textId="77777777" w:rsidR="007D301D" w:rsidRPr="00E075A8" w:rsidRDefault="007D301D" w:rsidP="002E5868">
      <w:pPr>
        <w:jc w:val="center"/>
        <w:rPr>
          <w:sz w:val="24"/>
        </w:rPr>
      </w:pPr>
    </w:p>
    <w:p w14:paraId="5B85F48B" w14:textId="77777777" w:rsidR="007D301D" w:rsidRPr="00E075A8" w:rsidRDefault="007D301D" w:rsidP="002E5868">
      <w:pPr>
        <w:jc w:val="center"/>
        <w:rPr>
          <w:sz w:val="24"/>
        </w:rPr>
      </w:pPr>
    </w:p>
    <w:p w14:paraId="3D036D62" w14:textId="77777777" w:rsidR="007D301D" w:rsidRPr="00E075A8" w:rsidRDefault="007D301D" w:rsidP="002E5868">
      <w:pPr>
        <w:jc w:val="center"/>
        <w:rPr>
          <w:sz w:val="24"/>
        </w:rPr>
      </w:pPr>
    </w:p>
    <w:p w14:paraId="4788303A" w14:textId="77777777" w:rsidR="007D301D" w:rsidRPr="00E075A8" w:rsidRDefault="007D301D" w:rsidP="002E5868">
      <w:pPr>
        <w:jc w:val="center"/>
        <w:rPr>
          <w:sz w:val="24"/>
        </w:rPr>
      </w:pPr>
    </w:p>
    <w:p w14:paraId="4EAF02ED" w14:textId="77777777" w:rsidR="007D301D" w:rsidRPr="00E075A8" w:rsidRDefault="007D301D" w:rsidP="002E5868">
      <w:pPr>
        <w:jc w:val="center"/>
        <w:rPr>
          <w:sz w:val="24"/>
        </w:rPr>
      </w:pPr>
    </w:p>
    <w:p w14:paraId="2B10207B" w14:textId="77777777" w:rsidR="007D301D" w:rsidRPr="00E075A8" w:rsidRDefault="007D301D" w:rsidP="002E5868">
      <w:pPr>
        <w:jc w:val="center"/>
        <w:rPr>
          <w:sz w:val="24"/>
        </w:rPr>
      </w:pPr>
    </w:p>
    <w:p w14:paraId="24BAD51E" w14:textId="77777777" w:rsidR="007D301D" w:rsidRPr="00E075A8" w:rsidRDefault="007D301D" w:rsidP="002E5868">
      <w:pPr>
        <w:jc w:val="center"/>
        <w:rPr>
          <w:sz w:val="24"/>
        </w:rPr>
      </w:pPr>
    </w:p>
    <w:p w14:paraId="2E8EAFD9" w14:textId="77777777" w:rsidR="007D301D" w:rsidRPr="00E075A8" w:rsidRDefault="007D301D" w:rsidP="002E5868">
      <w:pPr>
        <w:jc w:val="center"/>
        <w:rPr>
          <w:sz w:val="24"/>
        </w:rPr>
      </w:pPr>
    </w:p>
    <w:p w14:paraId="32FCEA67" w14:textId="77777777" w:rsidR="007D301D" w:rsidRPr="00E075A8" w:rsidRDefault="007D301D" w:rsidP="002E5868">
      <w:pPr>
        <w:jc w:val="center"/>
        <w:rPr>
          <w:sz w:val="24"/>
        </w:rPr>
      </w:pPr>
    </w:p>
    <w:p w14:paraId="2BB951B4" w14:textId="77777777" w:rsidR="007D301D" w:rsidRPr="00E075A8" w:rsidRDefault="007D301D" w:rsidP="002E5868">
      <w:pPr>
        <w:jc w:val="center"/>
        <w:rPr>
          <w:sz w:val="24"/>
        </w:rPr>
      </w:pPr>
    </w:p>
    <w:p w14:paraId="7F802986" w14:textId="77777777" w:rsidR="007D301D" w:rsidRPr="00E075A8" w:rsidRDefault="007D301D" w:rsidP="002E5868">
      <w:pPr>
        <w:jc w:val="center"/>
        <w:rPr>
          <w:sz w:val="24"/>
        </w:rPr>
      </w:pPr>
    </w:p>
    <w:p w14:paraId="72C5F04A" w14:textId="77777777" w:rsidR="007D301D" w:rsidRPr="00E075A8" w:rsidRDefault="007D301D" w:rsidP="002E5868">
      <w:pPr>
        <w:jc w:val="center"/>
        <w:rPr>
          <w:sz w:val="24"/>
        </w:rPr>
      </w:pPr>
    </w:p>
    <w:p w14:paraId="2EA03567" w14:textId="77777777" w:rsidR="007D301D" w:rsidRPr="00E075A8" w:rsidRDefault="007D301D" w:rsidP="002E5868">
      <w:pPr>
        <w:jc w:val="center"/>
        <w:rPr>
          <w:sz w:val="24"/>
        </w:rPr>
      </w:pPr>
    </w:p>
    <w:p w14:paraId="532D8742" w14:textId="77777777" w:rsidR="00CB3101" w:rsidRPr="00E075A8" w:rsidRDefault="00CB3101" w:rsidP="002E5868">
      <w:pPr>
        <w:jc w:val="center"/>
        <w:rPr>
          <w:sz w:val="24"/>
        </w:rPr>
      </w:pPr>
    </w:p>
    <w:p w14:paraId="14AADCD3" w14:textId="77777777" w:rsidR="00746027" w:rsidRPr="00E075A8" w:rsidRDefault="00746027" w:rsidP="002E5868">
      <w:pPr>
        <w:jc w:val="center"/>
        <w:rPr>
          <w:b/>
          <w:bCs/>
          <w:sz w:val="32"/>
          <w:szCs w:val="32"/>
        </w:rPr>
      </w:pPr>
      <w:r w:rsidRPr="00E075A8">
        <w:rPr>
          <w:b/>
          <w:bCs/>
          <w:sz w:val="32"/>
          <w:szCs w:val="32"/>
        </w:rPr>
        <w:t>Standard</w:t>
      </w:r>
      <w:r w:rsidR="009704F0" w:rsidRPr="00E075A8">
        <w:rPr>
          <w:b/>
          <w:bCs/>
          <w:sz w:val="32"/>
          <w:szCs w:val="32"/>
        </w:rPr>
        <w:t xml:space="preserve"> </w:t>
      </w:r>
      <w:r w:rsidRPr="00E075A8">
        <w:rPr>
          <w:b/>
          <w:bCs/>
          <w:sz w:val="32"/>
          <w:szCs w:val="32"/>
        </w:rPr>
        <w:t>Bidding Document</w:t>
      </w:r>
    </w:p>
    <w:p w14:paraId="79E64910" w14:textId="77777777" w:rsidR="00746027" w:rsidRPr="00E075A8" w:rsidRDefault="00746027" w:rsidP="002E5868">
      <w:pPr>
        <w:jc w:val="center"/>
        <w:rPr>
          <w:sz w:val="32"/>
          <w:szCs w:val="32"/>
        </w:rPr>
      </w:pPr>
    </w:p>
    <w:p w14:paraId="128DF6C8" w14:textId="77777777" w:rsidR="00746027" w:rsidRPr="00E075A8" w:rsidRDefault="00746027" w:rsidP="002E5868">
      <w:pPr>
        <w:jc w:val="center"/>
        <w:rPr>
          <w:b/>
          <w:bCs/>
          <w:sz w:val="32"/>
          <w:szCs w:val="32"/>
        </w:rPr>
      </w:pPr>
      <w:r w:rsidRPr="00E075A8">
        <w:rPr>
          <w:b/>
          <w:bCs/>
          <w:sz w:val="32"/>
          <w:szCs w:val="32"/>
        </w:rPr>
        <w:t>for the</w:t>
      </w:r>
    </w:p>
    <w:p w14:paraId="6B4115D2" w14:textId="6F206A53" w:rsidR="00601025" w:rsidRPr="009A660C" w:rsidRDefault="00746027" w:rsidP="002E5868">
      <w:pPr>
        <w:jc w:val="center"/>
        <w:rPr>
          <w:b/>
          <w:bCs/>
          <w:color w:val="FF0000"/>
          <w:sz w:val="32"/>
          <w:szCs w:val="32"/>
        </w:rPr>
      </w:pPr>
      <w:r w:rsidRPr="00E075A8">
        <w:rPr>
          <w:b/>
          <w:bCs/>
          <w:sz w:val="32"/>
          <w:szCs w:val="32"/>
        </w:rPr>
        <w:t xml:space="preserve">Procurement of </w:t>
      </w:r>
      <w:r w:rsidR="00D73783" w:rsidRPr="00E075A8">
        <w:rPr>
          <w:b/>
          <w:bCs/>
          <w:sz w:val="32"/>
          <w:szCs w:val="32"/>
        </w:rPr>
        <w:t>Goods</w:t>
      </w:r>
      <w:proofErr w:type="gramStart"/>
      <w:r w:rsidR="006072D4" w:rsidRPr="009A660C">
        <w:rPr>
          <w:b/>
          <w:bCs/>
          <w:sz w:val="32"/>
          <w:szCs w:val="32"/>
        </w:rPr>
        <w:t>…</w:t>
      </w:r>
      <w:r w:rsidR="00895B7C" w:rsidRPr="009A660C">
        <w:rPr>
          <w:b/>
          <w:bCs/>
          <w:color w:val="FF0000"/>
          <w:sz w:val="32"/>
          <w:szCs w:val="32"/>
        </w:rPr>
        <w:t>[</w:t>
      </w:r>
      <w:proofErr w:type="gramEnd"/>
      <w:r w:rsidR="006A483F" w:rsidRPr="009A660C">
        <w:rPr>
          <w:b/>
          <w:bCs/>
          <w:color w:val="FF0000"/>
          <w:sz w:val="32"/>
          <w:szCs w:val="32"/>
        </w:rPr>
        <w:t>e.g.,</w:t>
      </w:r>
      <w:r w:rsidR="005B581C" w:rsidRPr="009A660C">
        <w:rPr>
          <w:b/>
          <w:bCs/>
          <w:color w:val="FF0000"/>
          <w:sz w:val="32"/>
          <w:szCs w:val="32"/>
        </w:rPr>
        <w:t xml:space="preserve"> </w:t>
      </w:r>
      <w:r w:rsidR="00D73783" w:rsidRPr="009A660C">
        <w:rPr>
          <w:b/>
          <w:bCs/>
          <w:i/>
          <w:iCs/>
          <w:color w:val="FF0000"/>
          <w:sz w:val="32"/>
          <w:szCs w:val="32"/>
        </w:rPr>
        <w:t>pharmaceuticals</w:t>
      </w:r>
      <w:r w:rsidR="00895B7C" w:rsidRPr="009A660C">
        <w:rPr>
          <w:b/>
          <w:bCs/>
          <w:color w:val="FF0000"/>
          <w:sz w:val="32"/>
          <w:szCs w:val="32"/>
        </w:rPr>
        <w:t>]</w:t>
      </w:r>
      <w:r w:rsidR="006072D4" w:rsidRPr="009A660C">
        <w:rPr>
          <w:b/>
          <w:bCs/>
          <w:color w:val="FF0000"/>
          <w:sz w:val="32"/>
          <w:szCs w:val="32"/>
        </w:rPr>
        <w:t xml:space="preserve"> </w:t>
      </w:r>
    </w:p>
    <w:p w14:paraId="3AEEF7D9" w14:textId="77777777" w:rsidR="00601025" w:rsidRPr="009A660C" w:rsidRDefault="00601025" w:rsidP="002E5868">
      <w:pPr>
        <w:jc w:val="center"/>
        <w:rPr>
          <w:b/>
          <w:bCs/>
          <w:color w:val="FF0000"/>
          <w:sz w:val="32"/>
          <w:szCs w:val="32"/>
        </w:rPr>
      </w:pPr>
    </w:p>
    <w:p w14:paraId="7CA722A9" w14:textId="77777777" w:rsidR="007D301D" w:rsidRPr="00E075A8" w:rsidRDefault="006072D4" w:rsidP="002E5868">
      <w:pPr>
        <w:jc w:val="center"/>
        <w:rPr>
          <w:b/>
          <w:bCs/>
          <w:sz w:val="32"/>
          <w:szCs w:val="32"/>
        </w:rPr>
      </w:pPr>
      <w:r w:rsidRPr="00E075A8">
        <w:rPr>
          <w:b/>
          <w:bCs/>
          <w:sz w:val="32"/>
          <w:szCs w:val="32"/>
        </w:rPr>
        <w:t>using Framework Agreements</w:t>
      </w:r>
    </w:p>
    <w:p w14:paraId="32E99DA3" w14:textId="77777777" w:rsidR="00746027" w:rsidRPr="00E075A8" w:rsidRDefault="006072D4" w:rsidP="002E5868">
      <w:pPr>
        <w:jc w:val="center"/>
        <w:rPr>
          <w:b/>
          <w:bCs/>
          <w:sz w:val="32"/>
          <w:szCs w:val="32"/>
        </w:rPr>
      </w:pPr>
      <w:r w:rsidRPr="00E075A8">
        <w:rPr>
          <w:b/>
          <w:bCs/>
          <w:sz w:val="32"/>
          <w:szCs w:val="32"/>
        </w:rPr>
        <w:t>and subsequent Call-Off Contracts</w:t>
      </w:r>
    </w:p>
    <w:p w14:paraId="475153F3" w14:textId="77777777" w:rsidR="002E5F26" w:rsidRPr="00E075A8" w:rsidRDefault="002E5F26" w:rsidP="002E5868">
      <w:pPr>
        <w:jc w:val="center"/>
        <w:rPr>
          <w:sz w:val="24"/>
        </w:rPr>
      </w:pPr>
    </w:p>
    <w:p w14:paraId="160E7409" w14:textId="77777777" w:rsidR="002E5F26" w:rsidRPr="00E075A8" w:rsidRDefault="002E5F26" w:rsidP="002E5868">
      <w:pPr>
        <w:jc w:val="center"/>
        <w:rPr>
          <w:sz w:val="24"/>
        </w:rPr>
      </w:pPr>
    </w:p>
    <w:p w14:paraId="4386402E" w14:textId="77777777" w:rsidR="002E5F26" w:rsidRPr="00E075A8" w:rsidRDefault="002E5F26" w:rsidP="002E5868">
      <w:pPr>
        <w:jc w:val="center"/>
        <w:rPr>
          <w:sz w:val="24"/>
        </w:rPr>
      </w:pPr>
    </w:p>
    <w:p w14:paraId="1059066C" w14:textId="77777777" w:rsidR="005B581C" w:rsidRDefault="005B581C" w:rsidP="005B581C">
      <w:pPr>
        <w:jc w:val="center"/>
        <w:rPr>
          <w:b/>
          <w:bCs/>
          <w:sz w:val="32"/>
          <w:szCs w:val="32"/>
          <w:lang w:val="en-GB"/>
        </w:rPr>
      </w:pPr>
    </w:p>
    <w:p w14:paraId="42580B51" w14:textId="77777777" w:rsidR="005B581C" w:rsidRDefault="005B581C" w:rsidP="005B581C">
      <w:pPr>
        <w:pStyle w:val="SectionXHeader3"/>
        <w:rPr>
          <w:lang w:val="en-GB"/>
        </w:rPr>
      </w:pPr>
      <w:r>
        <w:t>Important Note for procuring entities preparing this standard document for issue:</w:t>
      </w:r>
    </w:p>
    <w:p w14:paraId="46B6F11A" w14:textId="77777777" w:rsidR="005B581C" w:rsidRDefault="005B581C" w:rsidP="005B581C">
      <w:pPr>
        <w:suppressAutoHyphens/>
        <w:spacing w:before="60" w:after="60"/>
        <w:jc w:val="center"/>
        <w:rPr>
          <w:szCs w:val="22"/>
        </w:rPr>
      </w:pPr>
      <w:r>
        <w:rPr>
          <w:szCs w:val="22"/>
        </w:rPr>
        <w:t xml:space="preserve">When editing this document, ensure that you do not delete any </w:t>
      </w:r>
      <w:r>
        <w:rPr>
          <w:b/>
          <w:bCs/>
          <w:szCs w:val="22"/>
        </w:rPr>
        <w:t xml:space="preserve">Section Breaks. </w:t>
      </w:r>
      <w:r>
        <w:rPr>
          <w:szCs w:val="22"/>
        </w:rPr>
        <w:t xml:space="preserve"> </w:t>
      </w:r>
    </w:p>
    <w:p w14:paraId="734C41A4" w14:textId="77777777" w:rsidR="005B581C" w:rsidRDefault="005B581C" w:rsidP="005B581C">
      <w:pPr>
        <w:suppressAutoHyphens/>
        <w:spacing w:before="60" w:after="60"/>
        <w:jc w:val="center"/>
        <w:rPr>
          <w:szCs w:val="22"/>
        </w:rPr>
      </w:pPr>
      <w:r>
        <w:rPr>
          <w:szCs w:val="22"/>
        </w:rPr>
        <w:t>Note the following conventions within this standard document:</w:t>
      </w:r>
    </w:p>
    <w:p w14:paraId="4F7F308E" w14:textId="77777777" w:rsidR="005B581C" w:rsidRDefault="005B581C" w:rsidP="005B581C">
      <w:pPr>
        <w:suppressAutoHyphens/>
        <w:spacing w:before="60" w:after="60"/>
        <w:jc w:val="center"/>
        <w:rPr>
          <w:color w:val="FF0000"/>
          <w:szCs w:val="22"/>
        </w:rPr>
      </w:pPr>
      <w:r>
        <w:rPr>
          <w:color w:val="FF0000"/>
          <w:szCs w:val="22"/>
        </w:rPr>
        <w:t>[Instructions shown in italics in red [] are instructions/guidance for the person who prepares the document and should be deleted before the document is issued to Bidders]</w:t>
      </w:r>
    </w:p>
    <w:p w14:paraId="5D769AB7" w14:textId="77777777" w:rsidR="005B581C" w:rsidRDefault="005B581C" w:rsidP="005B581C">
      <w:pPr>
        <w:suppressAutoHyphens/>
        <w:spacing w:before="60" w:after="60"/>
        <w:jc w:val="center"/>
        <w:rPr>
          <w:szCs w:val="22"/>
        </w:rPr>
      </w:pPr>
      <w:r>
        <w:rPr>
          <w:szCs w:val="22"/>
        </w:rPr>
        <w:t>{Instructions shown in black in {} are for the guidance of Bidders and should be retained in the document unaltered.}</w:t>
      </w:r>
    </w:p>
    <w:p w14:paraId="2A1A443C" w14:textId="77777777" w:rsidR="005B581C" w:rsidRPr="006754F0" w:rsidRDefault="005B581C" w:rsidP="005B581C">
      <w:pPr>
        <w:jc w:val="center"/>
        <w:rPr>
          <w:b/>
          <w:bCs/>
          <w:sz w:val="32"/>
          <w:szCs w:val="32"/>
          <w:lang w:val="en-GB"/>
        </w:rPr>
      </w:pPr>
      <w:r>
        <w:rPr>
          <w:b/>
          <w:bCs/>
          <w:color w:val="FF0000"/>
        </w:rPr>
        <w:t>This box and contents should be deleted from the finished document prior to issue.</w:t>
      </w:r>
    </w:p>
    <w:p w14:paraId="4CB87EE6" w14:textId="77777777" w:rsidR="005B581C" w:rsidRPr="006754F0" w:rsidRDefault="005B581C" w:rsidP="005B581C">
      <w:pPr>
        <w:jc w:val="center"/>
        <w:rPr>
          <w:sz w:val="24"/>
          <w:lang w:val="en-GB"/>
        </w:rPr>
      </w:pPr>
    </w:p>
    <w:p w14:paraId="5CE913DF" w14:textId="77777777" w:rsidR="005B581C" w:rsidRPr="006754F0" w:rsidRDefault="005B581C" w:rsidP="005B581C">
      <w:pPr>
        <w:jc w:val="center"/>
        <w:rPr>
          <w:sz w:val="24"/>
          <w:lang w:val="en-GB"/>
        </w:rPr>
      </w:pPr>
    </w:p>
    <w:p w14:paraId="74AC3570" w14:textId="77777777" w:rsidR="002E5F26" w:rsidRPr="00E075A8" w:rsidRDefault="002E5F26" w:rsidP="002E5868">
      <w:pPr>
        <w:jc w:val="center"/>
        <w:rPr>
          <w:sz w:val="24"/>
        </w:rPr>
      </w:pPr>
    </w:p>
    <w:p w14:paraId="0D8B0B51" w14:textId="77777777" w:rsidR="002E5F26" w:rsidRPr="00E075A8" w:rsidRDefault="002E5F26" w:rsidP="002E5868">
      <w:pPr>
        <w:jc w:val="center"/>
        <w:rPr>
          <w:sz w:val="24"/>
        </w:rPr>
      </w:pPr>
    </w:p>
    <w:p w14:paraId="2A3DDF32" w14:textId="77777777" w:rsidR="002E5F26" w:rsidRPr="00E075A8" w:rsidRDefault="002E5F26" w:rsidP="002E5868">
      <w:pPr>
        <w:jc w:val="center"/>
        <w:rPr>
          <w:sz w:val="24"/>
        </w:rPr>
      </w:pPr>
    </w:p>
    <w:p w14:paraId="22A8408E" w14:textId="77777777" w:rsidR="002E5F26" w:rsidRPr="00E075A8" w:rsidRDefault="002E5F26" w:rsidP="002E5868">
      <w:pPr>
        <w:jc w:val="center"/>
        <w:rPr>
          <w:sz w:val="24"/>
        </w:rPr>
      </w:pPr>
    </w:p>
    <w:p w14:paraId="2BC154B0" w14:textId="77777777" w:rsidR="002E5F26" w:rsidRPr="00E075A8" w:rsidRDefault="002E5F26" w:rsidP="002E5868">
      <w:pPr>
        <w:jc w:val="center"/>
        <w:rPr>
          <w:sz w:val="28"/>
          <w:szCs w:val="28"/>
        </w:rPr>
      </w:pPr>
    </w:p>
    <w:p w14:paraId="32DABA42" w14:textId="77777777" w:rsidR="002E5F26" w:rsidRPr="00E075A8" w:rsidRDefault="002E5F26" w:rsidP="002E5868">
      <w:pPr>
        <w:jc w:val="center"/>
        <w:rPr>
          <w:sz w:val="28"/>
          <w:szCs w:val="28"/>
        </w:rPr>
      </w:pPr>
    </w:p>
    <w:p w14:paraId="0C28330C" w14:textId="77777777" w:rsidR="002E5F26" w:rsidRPr="00E075A8" w:rsidRDefault="002E5F26" w:rsidP="002E5868">
      <w:pPr>
        <w:jc w:val="center"/>
        <w:rPr>
          <w:sz w:val="28"/>
          <w:szCs w:val="28"/>
        </w:rPr>
      </w:pPr>
    </w:p>
    <w:p w14:paraId="7D3B0841" w14:textId="77777777" w:rsidR="002E5F26" w:rsidRPr="00E075A8" w:rsidRDefault="002E5F26" w:rsidP="002E5868">
      <w:pPr>
        <w:jc w:val="center"/>
        <w:rPr>
          <w:sz w:val="28"/>
          <w:szCs w:val="28"/>
        </w:rPr>
      </w:pPr>
    </w:p>
    <w:p w14:paraId="5CB8AEF5" w14:textId="77777777" w:rsidR="00CB3101" w:rsidRPr="00E075A8" w:rsidRDefault="00CB3101" w:rsidP="002E5868">
      <w:pPr>
        <w:jc w:val="center"/>
        <w:rPr>
          <w:sz w:val="28"/>
          <w:szCs w:val="28"/>
        </w:rPr>
      </w:pPr>
    </w:p>
    <w:p w14:paraId="341CC4E5" w14:textId="77777777" w:rsidR="00746027" w:rsidRPr="00E075A8" w:rsidRDefault="009704F0" w:rsidP="002E5868">
      <w:pPr>
        <w:jc w:val="center"/>
        <w:rPr>
          <w:sz w:val="28"/>
          <w:szCs w:val="28"/>
        </w:rPr>
      </w:pPr>
      <w:r w:rsidRPr="00E075A8">
        <w:rPr>
          <w:sz w:val="28"/>
          <w:szCs w:val="28"/>
        </w:rPr>
        <w:t>February 2021</w:t>
      </w:r>
    </w:p>
    <w:p w14:paraId="4EBA6181" w14:textId="77777777" w:rsidR="00D11371" w:rsidRPr="00E075A8" w:rsidRDefault="00D11371" w:rsidP="002E5868">
      <w:pPr>
        <w:jc w:val="center"/>
        <w:rPr>
          <w:sz w:val="24"/>
        </w:rPr>
      </w:pPr>
    </w:p>
    <w:p w14:paraId="5F3B634F" w14:textId="77777777" w:rsidR="00E16645" w:rsidRPr="00E075A8" w:rsidRDefault="00E16645" w:rsidP="002E5F26">
      <w:pPr>
        <w:jc w:val="left"/>
        <w:rPr>
          <w:sz w:val="24"/>
        </w:rPr>
      </w:pPr>
    </w:p>
    <w:p w14:paraId="045DB88D" w14:textId="77777777" w:rsidR="002E5F26" w:rsidRPr="00E075A8" w:rsidRDefault="002E5F26" w:rsidP="002E5F26">
      <w:pPr>
        <w:jc w:val="left"/>
        <w:rPr>
          <w:sz w:val="24"/>
        </w:rPr>
      </w:pPr>
      <w:r w:rsidRPr="00E075A8">
        <w:rPr>
          <w:sz w:val="24"/>
        </w:rPr>
        <w:br w:type="page"/>
      </w:r>
    </w:p>
    <w:p w14:paraId="1A7DAD73" w14:textId="77777777" w:rsidR="002E5F26" w:rsidRPr="00E075A8" w:rsidRDefault="002E5F26" w:rsidP="00606A64">
      <w:pPr>
        <w:pStyle w:val="TOCHeading"/>
        <w:spacing w:before="0" w:line="240" w:lineRule="auto"/>
        <w:jc w:val="center"/>
        <w:rPr>
          <w:rFonts w:ascii="Times New Roman" w:hAnsi="Times New Roman"/>
          <w:b/>
          <w:bCs/>
          <w:color w:val="auto"/>
          <w:sz w:val="24"/>
          <w:szCs w:val="24"/>
          <w:lang w:val="en-GB"/>
        </w:rPr>
      </w:pPr>
      <w:r w:rsidRPr="00E075A8">
        <w:rPr>
          <w:rFonts w:ascii="Times New Roman" w:hAnsi="Times New Roman"/>
          <w:b/>
          <w:bCs/>
          <w:color w:val="auto"/>
          <w:sz w:val="24"/>
          <w:szCs w:val="24"/>
          <w:lang w:val="en-GB"/>
        </w:rPr>
        <w:lastRenderedPageBreak/>
        <w:t>Table of Contents</w:t>
      </w:r>
    </w:p>
    <w:p w14:paraId="6273DF67" w14:textId="77777777" w:rsidR="00606A64" w:rsidRPr="00E075A8" w:rsidRDefault="00606A64" w:rsidP="00606A64">
      <w:pPr>
        <w:rPr>
          <w:sz w:val="24"/>
          <w:lang w:val="en-GB"/>
        </w:rPr>
      </w:pPr>
    </w:p>
    <w:p w14:paraId="124E6F54" w14:textId="77777777" w:rsidR="00F012A6" w:rsidRPr="007A7138" w:rsidRDefault="002E5F26">
      <w:pPr>
        <w:pStyle w:val="TOC1"/>
        <w:tabs>
          <w:tab w:val="right" w:leader="dot" w:pos="9080"/>
        </w:tabs>
        <w:rPr>
          <w:rFonts w:cs="Times New Roman"/>
          <w:b w:val="0"/>
          <w:bCs w:val="0"/>
          <w:noProof/>
          <w:sz w:val="22"/>
          <w:szCs w:val="22"/>
          <w:lang w:val="en-GB" w:eastAsia="en-GB"/>
        </w:rPr>
      </w:pPr>
      <w:r w:rsidRPr="00E075A8">
        <w:rPr>
          <w:rFonts w:ascii="Times New Roman" w:hAnsi="Times New Roman" w:cs="Times New Roman"/>
          <w:sz w:val="24"/>
          <w:szCs w:val="24"/>
        </w:rPr>
        <w:fldChar w:fldCharType="begin"/>
      </w:r>
      <w:r w:rsidRPr="00E075A8">
        <w:rPr>
          <w:rFonts w:ascii="Times New Roman" w:hAnsi="Times New Roman" w:cs="Times New Roman"/>
          <w:sz w:val="24"/>
          <w:szCs w:val="24"/>
        </w:rPr>
        <w:instrText xml:space="preserve"> TOC \o "1-3" \h \z \u </w:instrText>
      </w:r>
      <w:r w:rsidRPr="00E075A8">
        <w:rPr>
          <w:rFonts w:ascii="Times New Roman" w:hAnsi="Times New Roman" w:cs="Times New Roman"/>
          <w:sz w:val="24"/>
          <w:szCs w:val="24"/>
        </w:rPr>
        <w:fldChar w:fldCharType="separate"/>
      </w:r>
      <w:hyperlink w:anchor="_Toc71285594" w:history="1">
        <w:r w:rsidR="00F012A6" w:rsidRPr="00E075A8">
          <w:rPr>
            <w:rStyle w:val="Hyperlink"/>
            <w:rFonts w:ascii="Times New Roman" w:hAnsi="Times New Roman"/>
            <w:smallCaps/>
            <w:noProof/>
          </w:rPr>
          <w:t>Introduction</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_Toc71285594 \h </w:instrText>
        </w:r>
        <w:r w:rsidR="00F012A6" w:rsidRPr="00E075A8">
          <w:rPr>
            <w:noProof/>
            <w:webHidden/>
          </w:rPr>
        </w:r>
        <w:r w:rsidR="00F012A6" w:rsidRPr="00E075A8">
          <w:rPr>
            <w:noProof/>
            <w:webHidden/>
          </w:rPr>
          <w:fldChar w:fldCharType="separate"/>
        </w:r>
        <w:r w:rsidR="00F012A6" w:rsidRPr="00E075A8">
          <w:rPr>
            <w:noProof/>
            <w:webHidden/>
          </w:rPr>
          <w:t>4</w:t>
        </w:r>
        <w:r w:rsidR="00F012A6" w:rsidRPr="00E075A8">
          <w:rPr>
            <w:noProof/>
            <w:webHidden/>
          </w:rPr>
          <w:fldChar w:fldCharType="end"/>
        </w:r>
      </w:hyperlink>
    </w:p>
    <w:p w14:paraId="6611951F" w14:textId="77777777" w:rsidR="00F012A6" w:rsidRPr="007A7138" w:rsidRDefault="009434E4">
      <w:pPr>
        <w:pStyle w:val="TOC1"/>
        <w:tabs>
          <w:tab w:val="right" w:leader="dot" w:pos="9080"/>
        </w:tabs>
        <w:rPr>
          <w:rFonts w:cs="Times New Roman"/>
          <w:b w:val="0"/>
          <w:bCs w:val="0"/>
          <w:noProof/>
          <w:sz w:val="22"/>
          <w:szCs w:val="22"/>
          <w:lang w:val="en-GB" w:eastAsia="en-GB"/>
        </w:rPr>
      </w:pPr>
      <w:hyperlink w:anchor="_Toc71285595" w:history="1">
        <w:r w:rsidR="00F012A6" w:rsidRPr="00E075A8">
          <w:rPr>
            <w:rStyle w:val="Hyperlink"/>
            <w:rFonts w:ascii="Times New Roman" w:hAnsi="Times New Roman"/>
            <w:smallCaps/>
            <w:noProof/>
          </w:rPr>
          <w:t>Section 1 – Bidding Procedures</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_Toc71285595 \h </w:instrText>
        </w:r>
        <w:r w:rsidR="00F012A6" w:rsidRPr="00E075A8">
          <w:rPr>
            <w:noProof/>
            <w:webHidden/>
          </w:rPr>
        </w:r>
        <w:r w:rsidR="00F012A6" w:rsidRPr="00E075A8">
          <w:rPr>
            <w:noProof/>
            <w:webHidden/>
          </w:rPr>
          <w:fldChar w:fldCharType="separate"/>
        </w:r>
        <w:r w:rsidR="00F012A6" w:rsidRPr="00E075A8">
          <w:rPr>
            <w:noProof/>
            <w:webHidden/>
          </w:rPr>
          <w:t>5</w:t>
        </w:r>
        <w:r w:rsidR="00F012A6" w:rsidRPr="00E075A8">
          <w:rPr>
            <w:noProof/>
            <w:webHidden/>
          </w:rPr>
          <w:fldChar w:fldCharType="end"/>
        </w:r>
      </w:hyperlink>
    </w:p>
    <w:p w14:paraId="4B92BB86" w14:textId="77777777" w:rsidR="00F012A6" w:rsidRPr="007A7138" w:rsidRDefault="009434E4">
      <w:pPr>
        <w:pStyle w:val="TOC2"/>
        <w:tabs>
          <w:tab w:val="left" w:pos="960"/>
          <w:tab w:val="right" w:leader="dot" w:pos="9080"/>
        </w:tabs>
        <w:rPr>
          <w:rFonts w:cs="Times New Roman"/>
          <w:i w:val="0"/>
          <w:iCs w:val="0"/>
          <w:noProof/>
          <w:sz w:val="22"/>
          <w:szCs w:val="22"/>
          <w:lang w:val="en-GB" w:eastAsia="en-GB"/>
        </w:rPr>
      </w:pPr>
      <w:hyperlink w:anchor="_Toc71285596" w:history="1">
        <w:r w:rsidR="00F012A6" w:rsidRPr="00E075A8">
          <w:rPr>
            <w:rStyle w:val="Hyperlink"/>
            <w:rFonts w:cs="Calibri"/>
            <w:noProof/>
          </w:rPr>
          <w:t>1.1.</w:t>
        </w:r>
        <w:r w:rsidR="00F012A6" w:rsidRPr="007A7138">
          <w:rPr>
            <w:rFonts w:cs="Times New Roman"/>
            <w:i w:val="0"/>
            <w:iCs w:val="0"/>
            <w:noProof/>
            <w:sz w:val="22"/>
            <w:szCs w:val="22"/>
            <w:lang w:val="en-GB" w:eastAsia="en-GB"/>
          </w:rPr>
          <w:tab/>
        </w:r>
        <w:r w:rsidR="00F012A6" w:rsidRPr="00E075A8">
          <w:rPr>
            <w:rStyle w:val="Hyperlink"/>
            <w:rFonts w:cs="Calibri"/>
            <w:noProof/>
          </w:rPr>
          <w:t>Scope of Bid</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_Toc71285596 \h </w:instrText>
        </w:r>
        <w:r w:rsidR="00F012A6" w:rsidRPr="00E075A8">
          <w:rPr>
            <w:noProof/>
            <w:webHidden/>
          </w:rPr>
        </w:r>
        <w:r w:rsidR="00F012A6" w:rsidRPr="00E075A8">
          <w:rPr>
            <w:noProof/>
            <w:webHidden/>
          </w:rPr>
          <w:fldChar w:fldCharType="separate"/>
        </w:r>
        <w:r w:rsidR="00F012A6" w:rsidRPr="00E075A8">
          <w:rPr>
            <w:noProof/>
            <w:webHidden/>
          </w:rPr>
          <w:t>5</w:t>
        </w:r>
        <w:r w:rsidR="00F012A6" w:rsidRPr="00E075A8">
          <w:rPr>
            <w:noProof/>
            <w:webHidden/>
          </w:rPr>
          <w:fldChar w:fldCharType="end"/>
        </w:r>
      </w:hyperlink>
    </w:p>
    <w:p w14:paraId="5730E7C8" w14:textId="77777777" w:rsidR="00F012A6" w:rsidRPr="007A7138" w:rsidRDefault="009434E4">
      <w:pPr>
        <w:pStyle w:val="TOC2"/>
        <w:tabs>
          <w:tab w:val="left" w:pos="960"/>
          <w:tab w:val="right" w:leader="dot" w:pos="9080"/>
        </w:tabs>
        <w:rPr>
          <w:rFonts w:cs="Times New Roman"/>
          <w:i w:val="0"/>
          <w:iCs w:val="0"/>
          <w:noProof/>
          <w:sz w:val="22"/>
          <w:szCs w:val="22"/>
          <w:lang w:val="en-GB" w:eastAsia="en-GB"/>
        </w:rPr>
      </w:pPr>
      <w:hyperlink w:anchor="_Toc71285597" w:history="1">
        <w:r w:rsidR="00F012A6" w:rsidRPr="00E075A8">
          <w:rPr>
            <w:rStyle w:val="Hyperlink"/>
            <w:rFonts w:cs="Calibri"/>
            <w:noProof/>
          </w:rPr>
          <w:t>1.2.</w:t>
        </w:r>
        <w:r w:rsidR="00F012A6" w:rsidRPr="007A7138">
          <w:rPr>
            <w:rFonts w:cs="Times New Roman"/>
            <w:i w:val="0"/>
            <w:iCs w:val="0"/>
            <w:noProof/>
            <w:sz w:val="22"/>
            <w:szCs w:val="22"/>
            <w:lang w:val="en-GB" w:eastAsia="en-GB"/>
          </w:rPr>
          <w:tab/>
        </w:r>
        <w:r w:rsidR="00F012A6" w:rsidRPr="00E075A8">
          <w:rPr>
            <w:rStyle w:val="Hyperlink"/>
            <w:rFonts w:cs="Calibri"/>
            <w:noProof/>
          </w:rPr>
          <w:t>Definitions</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_Toc71285597 \h </w:instrText>
        </w:r>
        <w:r w:rsidR="00F012A6" w:rsidRPr="00E075A8">
          <w:rPr>
            <w:noProof/>
            <w:webHidden/>
          </w:rPr>
        </w:r>
        <w:r w:rsidR="00F012A6" w:rsidRPr="00E075A8">
          <w:rPr>
            <w:noProof/>
            <w:webHidden/>
          </w:rPr>
          <w:fldChar w:fldCharType="separate"/>
        </w:r>
        <w:r w:rsidR="00F012A6" w:rsidRPr="00E075A8">
          <w:rPr>
            <w:noProof/>
            <w:webHidden/>
          </w:rPr>
          <w:t>5</w:t>
        </w:r>
        <w:r w:rsidR="00F012A6" w:rsidRPr="00E075A8">
          <w:rPr>
            <w:noProof/>
            <w:webHidden/>
          </w:rPr>
          <w:fldChar w:fldCharType="end"/>
        </w:r>
      </w:hyperlink>
    </w:p>
    <w:p w14:paraId="0A38D746" w14:textId="77777777" w:rsidR="00F012A6" w:rsidRPr="007A7138" w:rsidRDefault="009434E4">
      <w:pPr>
        <w:pStyle w:val="TOC2"/>
        <w:tabs>
          <w:tab w:val="left" w:pos="960"/>
          <w:tab w:val="right" w:leader="dot" w:pos="9080"/>
        </w:tabs>
        <w:rPr>
          <w:rFonts w:cs="Times New Roman"/>
          <w:i w:val="0"/>
          <w:iCs w:val="0"/>
          <w:noProof/>
          <w:sz w:val="22"/>
          <w:szCs w:val="22"/>
          <w:lang w:val="en-GB" w:eastAsia="en-GB"/>
        </w:rPr>
      </w:pPr>
      <w:hyperlink w:anchor="_Toc71285598" w:history="1">
        <w:r w:rsidR="00F012A6" w:rsidRPr="00E075A8">
          <w:rPr>
            <w:rStyle w:val="Hyperlink"/>
            <w:rFonts w:cs="Calibri"/>
            <w:noProof/>
          </w:rPr>
          <w:t>1.3.</w:t>
        </w:r>
        <w:r w:rsidR="00F012A6" w:rsidRPr="007A7138">
          <w:rPr>
            <w:rFonts w:cs="Times New Roman"/>
            <w:i w:val="0"/>
            <w:iCs w:val="0"/>
            <w:noProof/>
            <w:sz w:val="22"/>
            <w:szCs w:val="22"/>
            <w:lang w:val="en-GB" w:eastAsia="en-GB"/>
          </w:rPr>
          <w:tab/>
        </w:r>
        <w:r w:rsidR="00F012A6" w:rsidRPr="00E075A8">
          <w:rPr>
            <w:rStyle w:val="Hyperlink"/>
            <w:rFonts w:cs="Calibri"/>
            <w:noProof/>
          </w:rPr>
          <w:t>Corrupt practices</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_Toc71285598 \h </w:instrText>
        </w:r>
        <w:r w:rsidR="00F012A6" w:rsidRPr="00E075A8">
          <w:rPr>
            <w:noProof/>
            <w:webHidden/>
          </w:rPr>
        </w:r>
        <w:r w:rsidR="00F012A6" w:rsidRPr="00E075A8">
          <w:rPr>
            <w:noProof/>
            <w:webHidden/>
          </w:rPr>
          <w:fldChar w:fldCharType="separate"/>
        </w:r>
        <w:r w:rsidR="00F012A6" w:rsidRPr="00E075A8">
          <w:rPr>
            <w:noProof/>
            <w:webHidden/>
          </w:rPr>
          <w:t>7</w:t>
        </w:r>
        <w:r w:rsidR="00F012A6" w:rsidRPr="00E075A8">
          <w:rPr>
            <w:noProof/>
            <w:webHidden/>
          </w:rPr>
          <w:fldChar w:fldCharType="end"/>
        </w:r>
      </w:hyperlink>
    </w:p>
    <w:p w14:paraId="41A75652" w14:textId="77777777" w:rsidR="00F012A6" w:rsidRPr="007A7138" w:rsidRDefault="009434E4">
      <w:pPr>
        <w:pStyle w:val="TOC2"/>
        <w:tabs>
          <w:tab w:val="left" w:pos="960"/>
          <w:tab w:val="right" w:leader="dot" w:pos="9080"/>
        </w:tabs>
        <w:rPr>
          <w:rFonts w:cs="Times New Roman"/>
          <w:i w:val="0"/>
          <w:iCs w:val="0"/>
          <w:noProof/>
          <w:sz w:val="22"/>
          <w:szCs w:val="22"/>
          <w:lang w:val="en-GB" w:eastAsia="en-GB"/>
        </w:rPr>
      </w:pPr>
      <w:hyperlink w:anchor="_Toc71285599" w:history="1">
        <w:r w:rsidR="00F012A6" w:rsidRPr="00E075A8">
          <w:rPr>
            <w:rStyle w:val="Hyperlink"/>
            <w:rFonts w:cs="Calibri"/>
            <w:noProof/>
          </w:rPr>
          <w:t>1.4.</w:t>
        </w:r>
        <w:r w:rsidR="00F012A6" w:rsidRPr="007A7138">
          <w:rPr>
            <w:rFonts w:cs="Times New Roman"/>
            <w:i w:val="0"/>
            <w:iCs w:val="0"/>
            <w:noProof/>
            <w:sz w:val="22"/>
            <w:szCs w:val="22"/>
            <w:lang w:val="en-GB" w:eastAsia="en-GB"/>
          </w:rPr>
          <w:tab/>
        </w:r>
        <w:r w:rsidR="00F012A6" w:rsidRPr="00E075A8">
          <w:rPr>
            <w:rStyle w:val="Hyperlink"/>
            <w:rFonts w:cs="Calibri"/>
            <w:noProof/>
          </w:rPr>
          <w:t>Eligible Bidders</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_Toc71285599 \h </w:instrText>
        </w:r>
        <w:r w:rsidR="00F012A6" w:rsidRPr="00E075A8">
          <w:rPr>
            <w:noProof/>
            <w:webHidden/>
          </w:rPr>
        </w:r>
        <w:r w:rsidR="00F012A6" w:rsidRPr="00E075A8">
          <w:rPr>
            <w:noProof/>
            <w:webHidden/>
          </w:rPr>
          <w:fldChar w:fldCharType="separate"/>
        </w:r>
        <w:r w:rsidR="00F012A6" w:rsidRPr="00E075A8">
          <w:rPr>
            <w:noProof/>
            <w:webHidden/>
          </w:rPr>
          <w:t>7</w:t>
        </w:r>
        <w:r w:rsidR="00F012A6" w:rsidRPr="00E075A8">
          <w:rPr>
            <w:noProof/>
            <w:webHidden/>
          </w:rPr>
          <w:fldChar w:fldCharType="end"/>
        </w:r>
      </w:hyperlink>
    </w:p>
    <w:p w14:paraId="4BA762FA" w14:textId="77777777" w:rsidR="00F012A6" w:rsidRPr="007A7138" w:rsidRDefault="009434E4">
      <w:pPr>
        <w:pStyle w:val="TOC2"/>
        <w:tabs>
          <w:tab w:val="left" w:pos="960"/>
          <w:tab w:val="right" w:leader="dot" w:pos="9080"/>
        </w:tabs>
        <w:rPr>
          <w:rFonts w:cs="Times New Roman"/>
          <w:i w:val="0"/>
          <w:iCs w:val="0"/>
          <w:noProof/>
          <w:sz w:val="22"/>
          <w:szCs w:val="22"/>
          <w:lang w:val="en-GB" w:eastAsia="en-GB"/>
        </w:rPr>
      </w:pPr>
      <w:hyperlink w:anchor="_Toc71285600" w:history="1">
        <w:r w:rsidR="00F012A6" w:rsidRPr="00E075A8">
          <w:rPr>
            <w:rStyle w:val="Hyperlink"/>
            <w:rFonts w:cs="Calibri"/>
            <w:noProof/>
          </w:rPr>
          <w:t>1.5.</w:t>
        </w:r>
        <w:r w:rsidR="00F012A6" w:rsidRPr="007A7138">
          <w:rPr>
            <w:rFonts w:cs="Times New Roman"/>
            <w:i w:val="0"/>
            <w:iCs w:val="0"/>
            <w:noProof/>
            <w:sz w:val="22"/>
            <w:szCs w:val="22"/>
            <w:lang w:val="en-GB" w:eastAsia="en-GB"/>
          </w:rPr>
          <w:tab/>
        </w:r>
        <w:r w:rsidR="00F012A6" w:rsidRPr="00E075A8">
          <w:rPr>
            <w:rStyle w:val="Hyperlink"/>
            <w:rFonts w:cs="Calibri"/>
            <w:noProof/>
          </w:rPr>
          <w:t>Eligible Goods</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_Toc71285600 \h </w:instrText>
        </w:r>
        <w:r w:rsidR="00F012A6" w:rsidRPr="00E075A8">
          <w:rPr>
            <w:noProof/>
            <w:webHidden/>
          </w:rPr>
        </w:r>
        <w:r w:rsidR="00F012A6" w:rsidRPr="00E075A8">
          <w:rPr>
            <w:noProof/>
            <w:webHidden/>
          </w:rPr>
          <w:fldChar w:fldCharType="separate"/>
        </w:r>
        <w:r w:rsidR="00F012A6" w:rsidRPr="00E075A8">
          <w:rPr>
            <w:noProof/>
            <w:webHidden/>
          </w:rPr>
          <w:t>9</w:t>
        </w:r>
        <w:r w:rsidR="00F012A6" w:rsidRPr="00E075A8">
          <w:rPr>
            <w:noProof/>
            <w:webHidden/>
          </w:rPr>
          <w:fldChar w:fldCharType="end"/>
        </w:r>
      </w:hyperlink>
    </w:p>
    <w:p w14:paraId="6F8CECD4" w14:textId="77777777" w:rsidR="00F012A6" w:rsidRPr="007A7138" w:rsidRDefault="009434E4">
      <w:pPr>
        <w:pStyle w:val="TOC2"/>
        <w:tabs>
          <w:tab w:val="left" w:pos="960"/>
          <w:tab w:val="right" w:leader="dot" w:pos="9080"/>
        </w:tabs>
        <w:rPr>
          <w:rFonts w:cs="Times New Roman"/>
          <w:i w:val="0"/>
          <w:iCs w:val="0"/>
          <w:noProof/>
          <w:sz w:val="22"/>
          <w:szCs w:val="22"/>
          <w:lang w:val="en-GB" w:eastAsia="en-GB"/>
        </w:rPr>
      </w:pPr>
      <w:hyperlink w:anchor="_Toc71285601" w:history="1">
        <w:r w:rsidR="00F012A6" w:rsidRPr="00E075A8">
          <w:rPr>
            <w:rStyle w:val="Hyperlink"/>
            <w:rFonts w:cs="Calibri"/>
            <w:noProof/>
          </w:rPr>
          <w:t>1.6.</w:t>
        </w:r>
        <w:r w:rsidR="00F012A6" w:rsidRPr="007A7138">
          <w:rPr>
            <w:rFonts w:cs="Times New Roman"/>
            <w:i w:val="0"/>
            <w:iCs w:val="0"/>
            <w:noProof/>
            <w:sz w:val="22"/>
            <w:szCs w:val="22"/>
            <w:lang w:val="en-GB" w:eastAsia="en-GB"/>
          </w:rPr>
          <w:tab/>
        </w:r>
        <w:r w:rsidR="00F012A6" w:rsidRPr="00E075A8">
          <w:rPr>
            <w:rStyle w:val="Hyperlink"/>
            <w:rFonts w:cs="Calibri"/>
            <w:noProof/>
          </w:rPr>
          <w:t>Clarification of Bidding Document</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_Toc71285601 \h </w:instrText>
        </w:r>
        <w:r w:rsidR="00F012A6" w:rsidRPr="00E075A8">
          <w:rPr>
            <w:noProof/>
            <w:webHidden/>
          </w:rPr>
        </w:r>
        <w:r w:rsidR="00F012A6" w:rsidRPr="00E075A8">
          <w:rPr>
            <w:noProof/>
            <w:webHidden/>
          </w:rPr>
          <w:fldChar w:fldCharType="separate"/>
        </w:r>
        <w:r w:rsidR="00F012A6" w:rsidRPr="00E075A8">
          <w:rPr>
            <w:noProof/>
            <w:webHidden/>
          </w:rPr>
          <w:t>9</w:t>
        </w:r>
        <w:r w:rsidR="00F012A6" w:rsidRPr="00E075A8">
          <w:rPr>
            <w:noProof/>
            <w:webHidden/>
          </w:rPr>
          <w:fldChar w:fldCharType="end"/>
        </w:r>
      </w:hyperlink>
    </w:p>
    <w:p w14:paraId="0C668352" w14:textId="77777777" w:rsidR="00F012A6" w:rsidRPr="007A7138" w:rsidRDefault="009434E4">
      <w:pPr>
        <w:pStyle w:val="TOC2"/>
        <w:tabs>
          <w:tab w:val="left" w:pos="960"/>
          <w:tab w:val="right" w:leader="dot" w:pos="9080"/>
        </w:tabs>
        <w:rPr>
          <w:rFonts w:cs="Times New Roman"/>
          <w:i w:val="0"/>
          <w:iCs w:val="0"/>
          <w:noProof/>
          <w:sz w:val="22"/>
          <w:szCs w:val="22"/>
          <w:lang w:val="en-GB" w:eastAsia="en-GB"/>
        </w:rPr>
      </w:pPr>
      <w:hyperlink w:anchor="_Toc71285602" w:history="1">
        <w:r w:rsidR="00F012A6" w:rsidRPr="00E075A8">
          <w:rPr>
            <w:rStyle w:val="Hyperlink"/>
            <w:rFonts w:cs="Calibri"/>
            <w:noProof/>
          </w:rPr>
          <w:t>1.7.</w:t>
        </w:r>
        <w:r w:rsidR="00F012A6" w:rsidRPr="007A7138">
          <w:rPr>
            <w:rFonts w:cs="Times New Roman"/>
            <w:i w:val="0"/>
            <w:iCs w:val="0"/>
            <w:noProof/>
            <w:sz w:val="22"/>
            <w:szCs w:val="22"/>
            <w:lang w:val="en-GB" w:eastAsia="en-GB"/>
          </w:rPr>
          <w:tab/>
        </w:r>
        <w:r w:rsidR="00F012A6" w:rsidRPr="00E075A8">
          <w:rPr>
            <w:rStyle w:val="Hyperlink"/>
            <w:rFonts w:cs="Calibri"/>
            <w:noProof/>
          </w:rPr>
          <w:t>Amendment of Bidding Document</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_Toc71285602 \h </w:instrText>
        </w:r>
        <w:r w:rsidR="00F012A6" w:rsidRPr="00E075A8">
          <w:rPr>
            <w:noProof/>
            <w:webHidden/>
          </w:rPr>
        </w:r>
        <w:r w:rsidR="00F012A6" w:rsidRPr="00E075A8">
          <w:rPr>
            <w:noProof/>
            <w:webHidden/>
          </w:rPr>
          <w:fldChar w:fldCharType="separate"/>
        </w:r>
        <w:r w:rsidR="00F012A6" w:rsidRPr="00E075A8">
          <w:rPr>
            <w:noProof/>
            <w:webHidden/>
          </w:rPr>
          <w:t>10</w:t>
        </w:r>
        <w:r w:rsidR="00F012A6" w:rsidRPr="00E075A8">
          <w:rPr>
            <w:noProof/>
            <w:webHidden/>
          </w:rPr>
          <w:fldChar w:fldCharType="end"/>
        </w:r>
      </w:hyperlink>
    </w:p>
    <w:p w14:paraId="53C88F78" w14:textId="77777777" w:rsidR="00F012A6" w:rsidRPr="007A7138" w:rsidRDefault="009434E4">
      <w:pPr>
        <w:pStyle w:val="TOC2"/>
        <w:tabs>
          <w:tab w:val="left" w:pos="960"/>
          <w:tab w:val="right" w:leader="dot" w:pos="9080"/>
        </w:tabs>
        <w:rPr>
          <w:rFonts w:cs="Times New Roman"/>
          <w:i w:val="0"/>
          <w:iCs w:val="0"/>
          <w:noProof/>
          <w:sz w:val="22"/>
          <w:szCs w:val="22"/>
          <w:lang w:val="en-GB" w:eastAsia="en-GB"/>
        </w:rPr>
      </w:pPr>
      <w:hyperlink w:anchor="_Toc71285603" w:history="1">
        <w:r w:rsidR="00F012A6" w:rsidRPr="00E075A8">
          <w:rPr>
            <w:rStyle w:val="Hyperlink"/>
            <w:rFonts w:cs="Calibri"/>
            <w:noProof/>
          </w:rPr>
          <w:t>1.8.</w:t>
        </w:r>
        <w:r w:rsidR="00F012A6" w:rsidRPr="007A7138">
          <w:rPr>
            <w:rFonts w:cs="Times New Roman"/>
            <w:i w:val="0"/>
            <w:iCs w:val="0"/>
            <w:noProof/>
            <w:sz w:val="22"/>
            <w:szCs w:val="22"/>
            <w:lang w:val="en-GB" w:eastAsia="en-GB"/>
          </w:rPr>
          <w:tab/>
        </w:r>
        <w:r w:rsidR="00F012A6" w:rsidRPr="00E075A8">
          <w:rPr>
            <w:rStyle w:val="Hyperlink"/>
            <w:rFonts w:cs="Calibri"/>
            <w:noProof/>
          </w:rPr>
          <w:t>Preparation of bids</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_Toc71285603 \h </w:instrText>
        </w:r>
        <w:r w:rsidR="00F012A6" w:rsidRPr="00E075A8">
          <w:rPr>
            <w:noProof/>
            <w:webHidden/>
          </w:rPr>
        </w:r>
        <w:r w:rsidR="00F012A6" w:rsidRPr="00E075A8">
          <w:rPr>
            <w:noProof/>
            <w:webHidden/>
          </w:rPr>
          <w:fldChar w:fldCharType="separate"/>
        </w:r>
        <w:r w:rsidR="00F012A6" w:rsidRPr="00E075A8">
          <w:rPr>
            <w:noProof/>
            <w:webHidden/>
          </w:rPr>
          <w:t>10</w:t>
        </w:r>
        <w:r w:rsidR="00F012A6" w:rsidRPr="00E075A8">
          <w:rPr>
            <w:noProof/>
            <w:webHidden/>
          </w:rPr>
          <w:fldChar w:fldCharType="end"/>
        </w:r>
      </w:hyperlink>
    </w:p>
    <w:p w14:paraId="5034CEA7" w14:textId="77777777" w:rsidR="00F012A6" w:rsidRPr="007A7138" w:rsidRDefault="009434E4">
      <w:pPr>
        <w:pStyle w:val="TOC2"/>
        <w:tabs>
          <w:tab w:val="left" w:pos="960"/>
          <w:tab w:val="right" w:leader="dot" w:pos="9080"/>
        </w:tabs>
        <w:rPr>
          <w:rFonts w:cs="Times New Roman"/>
          <w:i w:val="0"/>
          <w:iCs w:val="0"/>
          <w:noProof/>
          <w:sz w:val="22"/>
          <w:szCs w:val="22"/>
          <w:lang w:val="en-GB" w:eastAsia="en-GB"/>
        </w:rPr>
      </w:pPr>
      <w:hyperlink w:anchor="_Toc71285604" w:history="1">
        <w:r w:rsidR="00F012A6" w:rsidRPr="00E075A8">
          <w:rPr>
            <w:rStyle w:val="Hyperlink"/>
            <w:rFonts w:cs="Calibri"/>
            <w:noProof/>
          </w:rPr>
          <w:t>1.9.</w:t>
        </w:r>
        <w:r w:rsidR="00F012A6" w:rsidRPr="007A7138">
          <w:rPr>
            <w:rFonts w:cs="Times New Roman"/>
            <w:i w:val="0"/>
            <w:iCs w:val="0"/>
            <w:noProof/>
            <w:sz w:val="22"/>
            <w:szCs w:val="22"/>
            <w:lang w:val="en-GB" w:eastAsia="en-GB"/>
          </w:rPr>
          <w:tab/>
        </w:r>
        <w:r w:rsidR="00F012A6" w:rsidRPr="00E075A8">
          <w:rPr>
            <w:rStyle w:val="Hyperlink"/>
            <w:rFonts w:cs="Calibri"/>
            <w:noProof/>
          </w:rPr>
          <w:t>Submission and opening of bids</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_Toc71285604 \h </w:instrText>
        </w:r>
        <w:r w:rsidR="00F012A6" w:rsidRPr="00E075A8">
          <w:rPr>
            <w:noProof/>
            <w:webHidden/>
          </w:rPr>
        </w:r>
        <w:r w:rsidR="00F012A6" w:rsidRPr="00E075A8">
          <w:rPr>
            <w:noProof/>
            <w:webHidden/>
          </w:rPr>
          <w:fldChar w:fldCharType="separate"/>
        </w:r>
        <w:r w:rsidR="00F012A6" w:rsidRPr="00E075A8">
          <w:rPr>
            <w:noProof/>
            <w:webHidden/>
          </w:rPr>
          <w:t>13</w:t>
        </w:r>
        <w:r w:rsidR="00F012A6" w:rsidRPr="00E075A8">
          <w:rPr>
            <w:noProof/>
            <w:webHidden/>
          </w:rPr>
          <w:fldChar w:fldCharType="end"/>
        </w:r>
      </w:hyperlink>
    </w:p>
    <w:p w14:paraId="14E8B144" w14:textId="77777777" w:rsidR="00F012A6" w:rsidRPr="007A7138" w:rsidRDefault="009434E4">
      <w:pPr>
        <w:pStyle w:val="TOC2"/>
        <w:tabs>
          <w:tab w:val="left" w:pos="960"/>
          <w:tab w:val="right" w:leader="dot" w:pos="9080"/>
        </w:tabs>
        <w:rPr>
          <w:rFonts w:cs="Times New Roman"/>
          <w:i w:val="0"/>
          <w:iCs w:val="0"/>
          <w:noProof/>
          <w:sz w:val="22"/>
          <w:szCs w:val="22"/>
          <w:lang w:val="en-GB" w:eastAsia="en-GB"/>
        </w:rPr>
      </w:pPr>
      <w:hyperlink w:anchor="_Toc71285605" w:history="1">
        <w:r w:rsidR="00F012A6" w:rsidRPr="00E075A8">
          <w:rPr>
            <w:rStyle w:val="Hyperlink"/>
            <w:rFonts w:cs="Calibri"/>
            <w:noProof/>
          </w:rPr>
          <w:t>1.10.</w:t>
        </w:r>
        <w:r w:rsidR="00F012A6" w:rsidRPr="007A7138">
          <w:rPr>
            <w:rFonts w:cs="Times New Roman"/>
            <w:i w:val="0"/>
            <w:iCs w:val="0"/>
            <w:noProof/>
            <w:sz w:val="22"/>
            <w:szCs w:val="22"/>
            <w:lang w:val="en-GB" w:eastAsia="en-GB"/>
          </w:rPr>
          <w:tab/>
        </w:r>
        <w:r w:rsidR="00F012A6" w:rsidRPr="00E075A8">
          <w:rPr>
            <w:rStyle w:val="Hyperlink"/>
            <w:rFonts w:cs="Calibri"/>
            <w:noProof/>
          </w:rPr>
          <w:t>Withdrawal, amendment, or modification of Bids</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_Toc71285605 \h </w:instrText>
        </w:r>
        <w:r w:rsidR="00F012A6" w:rsidRPr="00E075A8">
          <w:rPr>
            <w:noProof/>
            <w:webHidden/>
          </w:rPr>
        </w:r>
        <w:r w:rsidR="00F012A6" w:rsidRPr="00E075A8">
          <w:rPr>
            <w:noProof/>
            <w:webHidden/>
          </w:rPr>
          <w:fldChar w:fldCharType="separate"/>
        </w:r>
        <w:r w:rsidR="00F012A6" w:rsidRPr="00E075A8">
          <w:rPr>
            <w:noProof/>
            <w:webHidden/>
          </w:rPr>
          <w:t>14</w:t>
        </w:r>
        <w:r w:rsidR="00F012A6" w:rsidRPr="00E075A8">
          <w:rPr>
            <w:noProof/>
            <w:webHidden/>
          </w:rPr>
          <w:fldChar w:fldCharType="end"/>
        </w:r>
      </w:hyperlink>
    </w:p>
    <w:p w14:paraId="3DE533F4" w14:textId="77777777" w:rsidR="00F012A6" w:rsidRPr="007A7138" w:rsidRDefault="009434E4">
      <w:pPr>
        <w:pStyle w:val="TOC2"/>
        <w:tabs>
          <w:tab w:val="left" w:pos="960"/>
          <w:tab w:val="right" w:leader="dot" w:pos="9080"/>
        </w:tabs>
        <w:rPr>
          <w:rFonts w:cs="Times New Roman"/>
          <w:i w:val="0"/>
          <w:iCs w:val="0"/>
          <w:noProof/>
          <w:sz w:val="22"/>
          <w:szCs w:val="22"/>
          <w:lang w:val="en-GB" w:eastAsia="en-GB"/>
        </w:rPr>
      </w:pPr>
      <w:hyperlink w:anchor="_Toc71285606" w:history="1">
        <w:r w:rsidR="00F012A6" w:rsidRPr="00E075A8">
          <w:rPr>
            <w:rStyle w:val="Hyperlink"/>
            <w:rFonts w:cs="Calibri"/>
            <w:noProof/>
          </w:rPr>
          <w:t>1.11.</w:t>
        </w:r>
        <w:r w:rsidR="00F012A6" w:rsidRPr="007A7138">
          <w:rPr>
            <w:rFonts w:cs="Times New Roman"/>
            <w:i w:val="0"/>
            <w:iCs w:val="0"/>
            <w:noProof/>
            <w:sz w:val="22"/>
            <w:szCs w:val="22"/>
            <w:lang w:val="en-GB" w:eastAsia="en-GB"/>
          </w:rPr>
          <w:tab/>
        </w:r>
        <w:r w:rsidR="00F012A6" w:rsidRPr="00E075A8">
          <w:rPr>
            <w:rStyle w:val="Hyperlink"/>
            <w:rFonts w:cs="Calibri"/>
            <w:noProof/>
          </w:rPr>
          <w:t>Clarification of bids</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_Toc71285606 \h </w:instrText>
        </w:r>
        <w:r w:rsidR="00F012A6" w:rsidRPr="00E075A8">
          <w:rPr>
            <w:noProof/>
            <w:webHidden/>
          </w:rPr>
        </w:r>
        <w:r w:rsidR="00F012A6" w:rsidRPr="00E075A8">
          <w:rPr>
            <w:noProof/>
            <w:webHidden/>
          </w:rPr>
          <w:fldChar w:fldCharType="separate"/>
        </w:r>
        <w:r w:rsidR="00F012A6" w:rsidRPr="00E075A8">
          <w:rPr>
            <w:noProof/>
            <w:webHidden/>
          </w:rPr>
          <w:t>14</w:t>
        </w:r>
        <w:r w:rsidR="00F012A6" w:rsidRPr="00E075A8">
          <w:rPr>
            <w:noProof/>
            <w:webHidden/>
          </w:rPr>
          <w:fldChar w:fldCharType="end"/>
        </w:r>
      </w:hyperlink>
    </w:p>
    <w:p w14:paraId="1D06DE9A" w14:textId="77777777" w:rsidR="00F012A6" w:rsidRPr="007A7138" w:rsidRDefault="009434E4">
      <w:pPr>
        <w:pStyle w:val="TOC2"/>
        <w:tabs>
          <w:tab w:val="left" w:pos="960"/>
          <w:tab w:val="right" w:leader="dot" w:pos="9080"/>
        </w:tabs>
        <w:rPr>
          <w:rFonts w:cs="Times New Roman"/>
          <w:i w:val="0"/>
          <w:iCs w:val="0"/>
          <w:noProof/>
          <w:sz w:val="22"/>
          <w:szCs w:val="22"/>
          <w:lang w:val="en-GB" w:eastAsia="en-GB"/>
        </w:rPr>
      </w:pPr>
      <w:hyperlink w:anchor="_Toc71285607" w:history="1">
        <w:r w:rsidR="00F012A6" w:rsidRPr="00E075A8">
          <w:rPr>
            <w:rStyle w:val="Hyperlink"/>
            <w:rFonts w:cs="Calibri"/>
            <w:noProof/>
          </w:rPr>
          <w:t>1.12.</w:t>
        </w:r>
        <w:r w:rsidR="00F012A6" w:rsidRPr="007A7138">
          <w:rPr>
            <w:rFonts w:cs="Times New Roman"/>
            <w:i w:val="0"/>
            <w:iCs w:val="0"/>
            <w:noProof/>
            <w:sz w:val="22"/>
            <w:szCs w:val="22"/>
            <w:lang w:val="en-GB" w:eastAsia="en-GB"/>
          </w:rPr>
          <w:tab/>
        </w:r>
        <w:r w:rsidR="00F012A6" w:rsidRPr="00E075A8">
          <w:rPr>
            <w:rStyle w:val="Hyperlink"/>
            <w:rFonts w:cs="Calibri"/>
            <w:noProof/>
          </w:rPr>
          <w:t>Evaluation of bids</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_Toc71285607 \h </w:instrText>
        </w:r>
        <w:r w:rsidR="00F012A6" w:rsidRPr="00E075A8">
          <w:rPr>
            <w:noProof/>
            <w:webHidden/>
          </w:rPr>
        </w:r>
        <w:r w:rsidR="00F012A6" w:rsidRPr="00E075A8">
          <w:rPr>
            <w:noProof/>
            <w:webHidden/>
          </w:rPr>
          <w:fldChar w:fldCharType="separate"/>
        </w:r>
        <w:r w:rsidR="00F012A6" w:rsidRPr="00E075A8">
          <w:rPr>
            <w:noProof/>
            <w:webHidden/>
          </w:rPr>
          <w:t>14</w:t>
        </w:r>
        <w:r w:rsidR="00F012A6" w:rsidRPr="00E075A8">
          <w:rPr>
            <w:noProof/>
            <w:webHidden/>
          </w:rPr>
          <w:fldChar w:fldCharType="end"/>
        </w:r>
      </w:hyperlink>
    </w:p>
    <w:p w14:paraId="2B966DF2" w14:textId="77777777" w:rsidR="00F012A6" w:rsidRPr="007A7138" w:rsidRDefault="009434E4">
      <w:pPr>
        <w:pStyle w:val="TOC2"/>
        <w:tabs>
          <w:tab w:val="left" w:pos="960"/>
          <w:tab w:val="right" w:leader="dot" w:pos="9080"/>
        </w:tabs>
        <w:rPr>
          <w:rFonts w:cs="Times New Roman"/>
          <w:i w:val="0"/>
          <w:iCs w:val="0"/>
          <w:noProof/>
          <w:sz w:val="22"/>
          <w:szCs w:val="22"/>
          <w:lang w:val="en-GB" w:eastAsia="en-GB"/>
        </w:rPr>
      </w:pPr>
      <w:hyperlink w:anchor="_Toc71285608" w:history="1">
        <w:r w:rsidR="00F012A6" w:rsidRPr="00E075A8">
          <w:rPr>
            <w:rStyle w:val="Hyperlink"/>
            <w:rFonts w:cs="Calibri"/>
            <w:noProof/>
          </w:rPr>
          <w:t>1.13.</w:t>
        </w:r>
        <w:r w:rsidR="00F012A6" w:rsidRPr="007A7138">
          <w:rPr>
            <w:rFonts w:cs="Times New Roman"/>
            <w:i w:val="0"/>
            <w:iCs w:val="0"/>
            <w:noProof/>
            <w:sz w:val="22"/>
            <w:szCs w:val="22"/>
            <w:lang w:val="en-GB" w:eastAsia="en-GB"/>
          </w:rPr>
          <w:tab/>
        </w:r>
        <w:r w:rsidR="00F012A6" w:rsidRPr="00E075A8">
          <w:rPr>
            <w:rStyle w:val="Hyperlink"/>
            <w:rFonts w:cs="Calibri"/>
            <w:noProof/>
          </w:rPr>
          <w:t>Review by the Special Procurement Oversight Committee</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_Toc71285608 \h </w:instrText>
        </w:r>
        <w:r w:rsidR="00F012A6" w:rsidRPr="00E075A8">
          <w:rPr>
            <w:noProof/>
            <w:webHidden/>
          </w:rPr>
        </w:r>
        <w:r w:rsidR="00F012A6" w:rsidRPr="00E075A8">
          <w:rPr>
            <w:noProof/>
            <w:webHidden/>
          </w:rPr>
          <w:fldChar w:fldCharType="separate"/>
        </w:r>
        <w:r w:rsidR="00F012A6" w:rsidRPr="00E075A8">
          <w:rPr>
            <w:noProof/>
            <w:webHidden/>
          </w:rPr>
          <w:t>14</w:t>
        </w:r>
        <w:r w:rsidR="00F012A6" w:rsidRPr="00E075A8">
          <w:rPr>
            <w:noProof/>
            <w:webHidden/>
          </w:rPr>
          <w:fldChar w:fldCharType="end"/>
        </w:r>
      </w:hyperlink>
    </w:p>
    <w:p w14:paraId="4504B900" w14:textId="77777777" w:rsidR="00F012A6" w:rsidRPr="007A7138" w:rsidRDefault="009434E4">
      <w:pPr>
        <w:pStyle w:val="TOC2"/>
        <w:tabs>
          <w:tab w:val="left" w:pos="960"/>
          <w:tab w:val="right" w:leader="dot" w:pos="9080"/>
        </w:tabs>
        <w:rPr>
          <w:rFonts w:cs="Times New Roman"/>
          <w:i w:val="0"/>
          <w:iCs w:val="0"/>
          <w:noProof/>
          <w:sz w:val="22"/>
          <w:szCs w:val="22"/>
          <w:lang w:val="en-GB" w:eastAsia="en-GB"/>
        </w:rPr>
      </w:pPr>
      <w:hyperlink w:anchor="_Toc71285609" w:history="1">
        <w:r w:rsidR="00F012A6" w:rsidRPr="00E075A8">
          <w:rPr>
            <w:rStyle w:val="Hyperlink"/>
            <w:rFonts w:cs="Calibri"/>
            <w:noProof/>
          </w:rPr>
          <w:t>1.14.</w:t>
        </w:r>
        <w:r w:rsidR="00F012A6" w:rsidRPr="007A7138">
          <w:rPr>
            <w:rFonts w:cs="Times New Roman"/>
            <w:i w:val="0"/>
            <w:iCs w:val="0"/>
            <w:noProof/>
            <w:sz w:val="22"/>
            <w:szCs w:val="22"/>
            <w:lang w:val="en-GB" w:eastAsia="en-GB"/>
          </w:rPr>
          <w:tab/>
        </w:r>
        <w:r w:rsidR="00F012A6" w:rsidRPr="00E075A8">
          <w:rPr>
            <w:rStyle w:val="Hyperlink"/>
            <w:rFonts w:cs="Calibri"/>
            <w:noProof/>
          </w:rPr>
          <w:t>Evaluation criteria</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_Toc71285609 \h </w:instrText>
        </w:r>
        <w:r w:rsidR="00F012A6" w:rsidRPr="00E075A8">
          <w:rPr>
            <w:noProof/>
            <w:webHidden/>
          </w:rPr>
        </w:r>
        <w:r w:rsidR="00F012A6" w:rsidRPr="00E075A8">
          <w:rPr>
            <w:noProof/>
            <w:webHidden/>
          </w:rPr>
          <w:fldChar w:fldCharType="separate"/>
        </w:r>
        <w:r w:rsidR="00F012A6" w:rsidRPr="00E075A8">
          <w:rPr>
            <w:noProof/>
            <w:webHidden/>
          </w:rPr>
          <w:t>15</w:t>
        </w:r>
        <w:r w:rsidR="00F012A6" w:rsidRPr="00E075A8">
          <w:rPr>
            <w:noProof/>
            <w:webHidden/>
          </w:rPr>
          <w:fldChar w:fldCharType="end"/>
        </w:r>
      </w:hyperlink>
    </w:p>
    <w:p w14:paraId="613A17E7" w14:textId="77777777" w:rsidR="00F012A6" w:rsidRPr="007A7138" w:rsidRDefault="009434E4">
      <w:pPr>
        <w:pStyle w:val="TOC2"/>
        <w:tabs>
          <w:tab w:val="left" w:pos="960"/>
          <w:tab w:val="right" w:leader="dot" w:pos="9080"/>
        </w:tabs>
        <w:rPr>
          <w:rFonts w:cs="Times New Roman"/>
          <w:i w:val="0"/>
          <w:iCs w:val="0"/>
          <w:noProof/>
          <w:sz w:val="22"/>
          <w:szCs w:val="22"/>
          <w:lang w:val="en-GB" w:eastAsia="en-GB"/>
        </w:rPr>
      </w:pPr>
      <w:hyperlink w:anchor="_Toc71285610" w:history="1">
        <w:r w:rsidR="00F012A6" w:rsidRPr="00E075A8">
          <w:rPr>
            <w:rStyle w:val="Hyperlink"/>
            <w:rFonts w:cs="Calibri"/>
            <w:noProof/>
          </w:rPr>
          <w:t>1.15.</w:t>
        </w:r>
        <w:r w:rsidR="00F012A6" w:rsidRPr="007A7138">
          <w:rPr>
            <w:rFonts w:cs="Times New Roman"/>
            <w:i w:val="0"/>
            <w:iCs w:val="0"/>
            <w:noProof/>
            <w:sz w:val="22"/>
            <w:szCs w:val="22"/>
            <w:lang w:val="en-GB" w:eastAsia="en-GB"/>
          </w:rPr>
          <w:tab/>
        </w:r>
        <w:r w:rsidR="00F012A6" w:rsidRPr="00E075A8">
          <w:rPr>
            <w:rStyle w:val="Hyperlink"/>
            <w:rFonts w:cs="Calibri"/>
            <w:noProof/>
          </w:rPr>
          <w:t>Technical criteria</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_Toc71285610 \h </w:instrText>
        </w:r>
        <w:r w:rsidR="00F012A6" w:rsidRPr="00E075A8">
          <w:rPr>
            <w:noProof/>
            <w:webHidden/>
          </w:rPr>
        </w:r>
        <w:r w:rsidR="00F012A6" w:rsidRPr="00E075A8">
          <w:rPr>
            <w:noProof/>
            <w:webHidden/>
          </w:rPr>
          <w:fldChar w:fldCharType="separate"/>
        </w:r>
        <w:r w:rsidR="00F012A6" w:rsidRPr="00E075A8">
          <w:rPr>
            <w:noProof/>
            <w:webHidden/>
          </w:rPr>
          <w:t>15</w:t>
        </w:r>
        <w:r w:rsidR="00F012A6" w:rsidRPr="00E075A8">
          <w:rPr>
            <w:noProof/>
            <w:webHidden/>
          </w:rPr>
          <w:fldChar w:fldCharType="end"/>
        </w:r>
      </w:hyperlink>
    </w:p>
    <w:p w14:paraId="0CB3F022" w14:textId="77777777" w:rsidR="00F012A6" w:rsidRPr="007A7138" w:rsidRDefault="009434E4">
      <w:pPr>
        <w:pStyle w:val="TOC2"/>
        <w:tabs>
          <w:tab w:val="left" w:pos="960"/>
          <w:tab w:val="right" w:leader="dot" w:pos="9080"/>
        </w:tabs>
        <w:rPr>
          <w:rFonts w:cs="Times New Roman"/>
          <w:i w:val="0"/>
          <w:iCs w:val="0"/>
          <w:noProof/>
          <w:sz w:val="22"/>
          <w:szCs w:val="22"/>
          <w:lang w:val="en-GB" w:eastAsia="en-GB"/>
        </w:rPr>
      </w:pPr>
      <w:hyperlink w:anchor="_Toc71285611" w:history="1">
        <w:r w:rsidR="00F012A6" w:rsidRPr="00E075A8">
          <w:rPr>
            <w:rStyle w:val="Hyperlink"/>
            <w:rFonts w:cs="Calibri"/>
            <w:noProof/>
          </w:rPr>
          <w:t>1.16.</w:t>
        </w:r>
        <w:r w:rsidR="00F012A6" w:rsidRPr="007A7138">
          <w:rPr>
            <w:rFonts w:cs="Times New Roman"/>
            <w:i w:val="0"/>
            <w:iCs w:val="0"/>
            <w:noProof/>
            <w:sz w:val="22"/>
            <w:szCs w:val="22"/>
            <w:lang w:val="en-GB" w:eastAsia="en-GB"/>
          </w:rPr>
          <w:tab/>
        </w:r>
        <w:r w:rsidR="00F012A6" w:rsidRPr="00E075A8">
          <w:rPr>
            <w:rStyle w:val="Hyperlink"/>
            <w:rFonts w:cs="Calibri"/>
            <w:noProof/>
          </w:rPr>
          <w:t>Domestic Preference</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_Toc71285611 \h </w:instrText>
        </w:r>
        <w:r w:rsidR="00F012A6" w:rsidRPr="00E075A8">
          <w:rPr>
            <w:noProof/>
            <w:webHidden/>
          </w:rPr>
        </w:r>
        <w:r w:rsidR="00F012A6" w:rsidRPr="00E075A8">
          <w:rPr>
            <w:noProof/>
            <w:webHidden/>
          </w:rPr>
          <w:fldChar w:fldCharType="separate"/>
        </w:r>
        <w:r w:rsidR="00F012A6" w:rsidRPr="00E075A8">
          <w:rPr>
            <w:noProof/>
            <w:webHidden/>
          </w:rPr>
          <w:t>16</w:t>
        </w:r>
        <w:r w:rsidR="00F012A6" w:rsidRPr="00E075A8">
          <w:rPr>
            <w:noProof/>
            <w:webHidden/>
          </w:rPr>
          <w:fldChar w:fldCharType="end"/>
        </w:r>
      </w:hyperlink>
    </w:p>
    <w:p w14:paraId="6E0FFB73" w14:textId="77777777" w:rsidR="00F012A6" w:rsidRPr="007A7138" w:rsidRDefault="009434E4">
      <w:pPr>
        <w:pStyle w:val="TOC2"/>
        <w:tabs>
          <w:tab w:val="left" w:pos="960"/>
          <w:tab w:val="right" w:leader="dot" w:pos="9080"/>
        </w:tabs>
        <w:rPr>
          <w:rFonts w:cs="Times New Roman"/>
          <w:i w:val="0"/>
          <w:iCs w:val="0"/>
          <w:noProof/>
          <w:sz w:val="22"/>
          <w:szCs w:val="22"/>
          <w:lang w:val="en-GB" w:eastAsia="en-GB"/>
        </w:rPr>
      </w:pPr>
      <w:hyperlink w:anchor="_Toc71285612" w:history="1">
        <w:r w:rsidR="00F012A6" w:rsidRPr="00E075A8">
          <w:rPr>
            <w:rStyle w:val="Hyperlink"/>
            <w:rFonts w:cs="Calibri"/>
            <w:noProof/>
          </w:rPr>
          <w:t>1.17.</w:t>
        </w:r>
        <w:r w:rsidR="00F012A6" w:rsidRPr="007A7138">
          <w:rPr>
            <w:rFonts w:cs="Times New Roman"/>
            <w:i w:val="0"/>
            <w:iCs w:val="0"/>
            <w:noProof/>
            <w:sz w:val="22"/>
            <w:szCs w:val="22"/>
            <w:lang w:val="en-GB" w:eastAsia="en-GB"/>
          </w:rPr>
          <w:tab/>
        </w:r>
        <w:r w:rsidR="00F012A6" w:rsidRPr="00E075A8">
          <w:rPr>
            <w:rStyle w:val="Hyperlink"/>
            <w:rFonts w:cs="Calibri"/>
            <w:noProof/>
          </w:rPr>
          <w:t>Bid Security</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_Toc71285612 \h </w:instrText>
        </w:r>
        <w:r w:rsidR="00F012A6" w:rsidRPr="00E075A8">
          <w:rPr>
            <w:noProof/>
            <w:webHidden/>
          </w:rPr>
        </w:r>
        <w:r w:rsidR="00F012A6" w:rsidRPr="00E075A8">
          <w:rPr>
            <w:noProof/>
            <w:webHidden/>
          </w:rPr>
          <w:fldChar w:fldCharType="separate"/>
        </w:r>
        <w:r w:rsidR="00F012A6" w:rsidRPr="00E075A8">
          <w:rPr>
            <w:noProof/>
            <w:webHidden/>
          </w:rPr>
          <w:t>16</w:t>
        </w:r>
        <w:r w:rsidR="00F012A6" w:rsidRPr="00E075A8">
          <w:rPr>
            <w:noProof/>
            <w:webHidden/>
          </w:rPr>
          <w:fldChar w:fldCharType="end"/>
        </w:r>
      </w:hyperlink>
    </w:p>
    <w:p w14:paraId="762E6655" w14:textId="77777777" w:rsidR="00F012A6" w:rsidRPr="007A7138" w:rsidRDefault="009434E4">
      <w:pPr>
        <w:pStyle w:val="TOC2"/>
        <w:tabs>
          <w:tab w:val="left" w:pos="960"/>
          <w:tab w:val="right" w:leader="dot" w:pos="9080"/>
        </w:tabs>
        <w:rPr>
          <w:rFonts w:cs="Times New Roman"/>
          <w:i w:val="0"/>
          <w:iCs w:val="0"/>
          <w:noProof/>
          <w:sz w:val="22"/>
          <w:szCs w:val="22"/>
          <w:lang w:val="en-GB" w:eastAsia="en-GB"/>
        </w:rPr>
      </w:pPr>
      <w:hyperlink w:anchor="_Toc71285613" w:history="1">
        <w:r w:rsidR="00F012A6" w:rsidRPr="00E075A8">
          <w:rPr>
            <w:rStyle w:val="Hyperlink"/>
            <w:rFonts w:cs="Calibri"/>
            <w:noProof/>
          </w:rPr>
          <w:t>1.18.</w:t>
        </w:r>
        <w:r w:rsidR="00F012A6" w:rsidRPr="007A7138">
          <w:rPr>
            <w:rFonts w:cs="Times New Roman"/>
            <w:i w:val="0"/>
            <w:iCs w:val="0"/>
            <w:noProof/>
            <w:sz w:val="22"/>
            <w:szCs w:val="22"/>
            <w:lang w:val="en-GB" w:eastAsia="en-GB"/>
          </w:rPr>
          <w:tab/>
        </w:r>
        <w:r w:rsidR="00F012A6" w:rsidRPr="00E075A8">
          <w:rPr>
            <w:rStyle w:val="Hyperlink"/>
            <w:rFonts w:cs="Calibri"/>
            <w:noProof/>
          </w:rPr>
          <w:t>Currency</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_Toc71285613 \h </w:instrText>
        </w:r>
        <w:r w:rsidR="00F012A6" w:rsidRPr="00E075A8">
          <w:rPr>
            <w:noProof/>
            <w:webHidden/>
          </w:rPr>
        </w:r>
        <w:r w:rsidR="00F012A6" w:rsidRPr="00E075A8">
          <w:rPr>
            <w:noProof/>
            <w:webHidden/>
          </w:rPr>
          <w:fldChar w:fldCharType="separate"/>
        </w:r>
        <w:r w:rsidR="00F012A6" w:rsidRPr="00E075A8">
          <w:rPr>
            <w:noProof/>
            <w:webHidden/>
          </w:rPr>
          <w:t>16</w:t>
        </w:r>
        <w:r w:rsidR="00F012A6" w:rsidRPr="00E075A8">
          <w:rPr>
            <w:noProof/>
            <w:webHidden/>
          </w:rPr>
          <w:fldChar w:fldCharType="end"/>
        </w:r>
      </w:hyperlink>
    </w:p>
    <w:p w14:paraId="6D18B8F2" w14:textId="77777777" w:rsidR="00F012A6" w:rsidRPr="007A7138" w:rsidRDefault="009434E4">
      <w:pPr>
        <w:pStyle w:val="TOC2"/>
        <w:tabs>
          <w:tab w:val="left" w:pos="960"/>
          <w:tab w:val="right" w:leader="dot" w:pos="9080"/>
        </w:tabs>
        <w:rPr>
          <w:rFonts w:cs="Times New Roman"/>
          <w:i w:val="0"/>
          <w:iCs w:val="0"/>
          <w:noProof/>
          <w:sz w:val="22"/>
          <w:szCs w:val="22"/>
          <w:lang w:val="en-GB" w:eastAsia="en-GB"/>
        </w:rPr>
      </w:pPr>
      <w:hyperlink w:anchor="_Toc71285614" w:history="1">
        <w:r w:rsidR="00F012A6" w:rsidRPr="00E075A8">
          <w:rPr>
            <w:rStyle w:val="Hyperlink"/>
            <w:rFonts w:cs="Calibri"/>
            <w:noProof/>
          </w:rPr>
          <w:t>1.19.</w:t>
        </w:r>
        <w:r w:rsidR="00F012A6" w:rsidRPr="007A7138">
          <w:rPr>
            <w:rFonts w:cs="Times New Roman"/>
            <w:i w:val="0"/>
            <w:iCs w:val="0"/>
            <w:noProof/>
            <w:sz w:val="22"/>
            <w:szCs w:val="22"/>
            <w:lang w:val="en-GB" w:eastAsia="en-GB"/>
          </w:rPr>
          <w:tab/>
        </w:r>
        <w:r w:rsidR="00F012A6" w:rsidRPr="00E075A8">
          <w:rPr>
            <w:rStyle w:val="Hyperlink"/>
            <w:rFonts w:cs="Calibri"/>
            <w:noProof/>
          </w:rPr>
          <w:t>Right to Reject</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_Toc71285614 \h </w:instrText>
        </w:r>
        <w:r w:rsidR="00F012A6" w:rsidRPr="00E075A8">
          <w:rPr>
            <w:noProof/>
            <w:webHidden/>
          </w:rPr>
        </w:r>
        <w:r w:rsidR="00F012A6" w:rsidRPr="00E075A8">
          <w:rPr>
            <w:noProof/>
            <w:webHidden/>
          </w:rPr>
          <w:fldChar w:fldCharType="separate"/>
        </w:r>
        <w:r w:rsidR="00F012A6" w:rsidRPr="00E075A8">
          <w:rPr>
            <w:noProof/>
            <w:webHidden/>
          </w:rPr>
          <w:t>16</w:t>
        </w:r>
        <w:r w:rsidR="00F012A6" w:rsidRPr="00E075A8">
          <w:rPr>
            <w:noProof/>
            <w:webHidden/>
          </w:rPr>
          <w:fldChar w:fldCharType="end"/>
        </w:r>
      </w:hyperlink>
    </w:p>
    <w:p w14:paraId="687C15AC" w14:textId="77777777" w:rsidR="00F012A6" w:rsidRPr="007A7138" w:rsidRDefault="009434E4">
      <w:pPr>
        <w:pStyle w:val="TOC2"/>
        <w:tabs>
          <w:tab w:val="left" w:pos="960"/>
          <w:tab w:val="right" w:leader="dot" w:pos="9080"/>
        </w:tabs>
        <w:rPr>
          <w:rFonts w:cs="Times New Roman"/>
          <w:i w:val="0"/>
          <w:iCs w:val="0"/>
          <w:noProof/>
          <w:sz w:val="22"/>
          <w:szCs w:val="22"/>
          <w:lang w:val="en-GB" w:eastAsia="en-GB"/>
        </w:rPr>
      </w:pPr>
      <w:hyperlink w:anchor="_Toc71285615" w:history="1">
        <w:r w:rsidR="00F012A6" w:rsidRPr="00E075A8">
          <w:rPr>
            <w:rStyle w:val="Hyperlink"/>
            <w:rFonts w:cs="Calibri"/>
            <w:noProof/>
          </w:rPr>
          <w:t>1.20.</w:t>
        </w:r>
        <w:r w:rsidR="00F012A6" w:rsidRPr="007A7138">
          <w:rPr>
            <w:rFonts w:cs="Times New Roman"/>
            <w:i w:val="0"/>
            <w:iCs w:val="0"/>
            <w:noProof/>
            <w:sz w:val="22"/>
            <w:szCs w:val="22"/>
            <w:lang w:val="en-GB" w:eastAsia="en-GB"/>
          </w:rPr>
          <w:tab/>
        </w:r>
        <w:r w:rsidR="00F012A6" w:rsidRPr="00E075A8">
          <w:rPr>
            <w:rStyle w:val="Hyperlink"/>
            <w:rFonts w:cs="Calibri"/>
            <w:noProof/>
          </w:rPr>
          <w:t>Award of Framework Agreement</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_Toc71285615 \h </w:instrText>
        </w:r>
        <w:r w:rsidR="00F012A6" w:rsidRPr="00E075A8">
          <w:rPr>
            <w:noProof/>
            <w:webHidden/>
          </w:rPr>
        </w:r>
        <w:r w:rsidR="00F012A6" w:rsidRPr="00E075A8">
          <w:rPr>
            <w:noProof/>
            <w:webHidden/>
          </w:rPr>
          <w:fldChar w:fldCharType="separate"/>
        </w:r>
        <w:r w:rsidR="00F012A6" w:rsidRPr="00E075A8">
          <w:rPr>
            <w:noProof/>
            <w:webHidden/>
          </w:rPr>
          <w:t>16</w:t>
        </w:r>
        <w:r w:rsidR="00F012A6" w:rsidRPr="00E075A8">
          <w:rPr>
            <w:noProof/>
            <w:webHidden/>
          </w:rPr>
          <w:fldChar w:fldCharType="end"/>
        </w:r>
      </w:hyperlink>
    </w:p>
    <w:p w14:paraId="7B5847C4" w14:textId="77777777" w:rsidR="00F012A6" w:rsidRPr="007A7138" w:rsidRDefault="009434E4">
      <w:pPr>
        <w:pStyle w:val="TOC2"/>
        <w:tabs>
          <w:tab w:val="left" w:pos="960"/>
          <w:tab w:val="right" w:leader="dot" w:pos="9080"/>
        </w:tabs>
        <w:rPr>
          <w:rFonts w:cs="Times New Roman"/>
          <w:i w:val="0"/>
          <w:iCs w:val="0"/>
          <w:noProof/>
          <w:sz w:val="22"/>
          <w:szCs w:val="22"/>
          <w:lang w:val="en-GB" w:eastAsia="en-GB"/>
        </w:rPr>
      </w:pPr>
      <w:hyperlink w:anchor="_Toc71285616" w:history="1">
        <w:r w:rsidR="00F012A6" w:rsidRPr="00E075A8">
          <w:rPr>
            <w:rStyle w:val="Hyperlink"/>
            <w:rFonts w:cs="Calibri"/>
            <w:noProof/>
          </w:rPr>
          <w:t>1.21.</w:t>
        </w:r>
        <w:r w:rsidR="00F012A6" w:rsidRPr="007A7138">
          <w:rPr>
            <w:rFonts w:cs="Times New Roman"/>
            <w:i w:val="0"/>
            <w:iCs w:val="0"/>
            <w:noProof/>
            <w:sz w:val="22"/>
            <w:szCs w:val="22"/>
            <w:lang w:val="en-GB" w:eastAsia="en-GB"/>
          </w:rPr>
          <w:tab/>
        </w:r>
        <w:r w:rsidR="00F012A6" w:rsidRPr="00E075A8">
          <w:rPr>
            <w:rStyle w:val="Hyperlink"/>
            <w:rFonts w:cs="Calibri"/>
            <w:noProof/>
          </w:rPr>
          <w:t>Award of Call-off Contract</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_Toc71285616 \h </w:instrText>
        </w:r>
        <w:r w:rsidR="00F012A6" w:rsidRPr="00E075A8">
          <w:rPr>
            <w:noProof/>
            <w:webHidden/>
          </w:rPr>
        </w:r>
        <w:r w:rsidR="00F012A6" w:rsidRPr="00E075A8">
          <w:rPr>
            <w:noProof/>
            <w:webHidden/>
          </w:rPr>
          <w:fldChar w:fldCharType="separate"/>
        </w:r>
        <w:r w:rsidR="00F012A6" w:rsidRPr="00E075A8">
          <w:rPr>
            <w:noProof/>
            <w:webHidden/>
          </w:rPr>
          <w:t>18</w:t>
        </w:r>
        <w:r w:rsidR="00F012A6" w:rsidRPr="00E075A8">
          <w:rPr>
            <w:noProof/>
            <w:webHidden/>
          </w:rPr>
          <w:fldChar w:fldCharType="end"/>
        </w:r>
      </w:hyperlink>
    </w:p>
    <w:p w14:paraId="04C613B5" w14:textId="77777777" w:rsidR="00F012A6" w:rsidRPr="007A7138" w:rsidRDefault="009434E4">
      <w:pPr>
        <w:pStyle w:val="TOC1"/>
        <w:tabs>
          <w:tab w:val="right" w:leader="dot" w:pos="9080"/>
        </w:tabs>
        <w:rPr>
          <w:rFonts w:cs="Times New Roman"/>
          <w:b w:val="0"/>
          <w:bCs w:val="0"/>
          <w:noProof/>
          <w:sz w:val="22"/>
          <w:szCs w:val="22"/>
          <w:lang w:val="en-GB" w:eastAsia="en-GB"/>
        </w:rPr>
      </w:pPr>
      <w:hyperlink w:anchor="_Toc71285617" w:history="1">
        <w:r w:rsidR="00F012A6" w:rsidRPr="00E075A8">
          <w:rPr>
            <w:rStyle w:val="Hyperlink"/>
            <w:rFonts w:ascii="Times New Roman" w:hAnsi="Times New Roman"/>
            <w:smallCaps/>
            <w:noProof/>
          </w:rPr>
          <w:t>Section 2 – Bid Data Sheet</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_Toc71285617 \h </w:instrText>
        </w:r>
        <w:r w:rsidR="00F012A6" w:rsidRPr="00E075A8">
          <w:rPr>
            <w:noProof/>
            <w:webHidden/>
          </w:rPr>
        </w:r>
        <w:r w:rsidR="00F012A6" w:rsidRPr="00E075A8">
          <w:rPr>
            <w:noProof/>
            <w:webHidden/>
          </w:rPr>
          <w:fldChar w:fldCharType="separate"/>
        </w:r>
        <w:r w:rsidR="00F012A6" w:rsidRPr="00E075A8">
          <w:rPr>
            <w:noProof/>
            <w:webHidden/>
          </w:rPr>
          <w:t>19</w:t>
        </w:r>
        <w:r w:rsidR="00F012A6" w:rsidRPr="00E075A8">
          <w:rPr>
            <w:noProof/>
            <w:webHidden/>
          </w:rPr>
          <w:fldChar w:fldCharType="end"/>
        </w:r>
      </w:hyperlink>
    </w:p>
    <w:p w14:paraId="3DEEB0A4" w14:textId="77777777" w:rsidR="00F012A6" w:rsidRPr="007A7138" w:rsidRDefault="009434E4">
      <w:pPr>
        <w:pStyle w:val="TOC1"/>
        <w:tabs>
          <w:tab w:val="right" w:leader="dot" w:pos="9080"/>
        </w:tabs>
        <w:rPr>
          <w:rFonts w:cs="Times New Roman"/>
          <w:b w:val="0"/>
          <w:bCs w:val="0"/>
          <w:noProof/>
          <w:sz w:val="22"/>
          <w:szCs w:val="22"/>
          <w:lang w:val="en-GB" w:eastAsia="en-GB"/>
        </w:rPr>
      </w:pPr>
      <w:hyperlink w:anchor="_Toc71285618" w:history="1">
        <w:r w:rsidR="00F012A6" w:rsidRPr="00E075A8">
          <w:rPr>
            <w:rStyle w:val="Hyperlink"/>
            <w:rFonts w:ascii="Times New Roman" w:hAnsi="Times New Roman"/>
            <w:smallCaps/>
            <w:noProof/>
          </w:rPr>
          <w:t>Section 3 – Bidding Forms</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_Toc71285618 \h </w:instrText>
        </w:r>
        <w:r w:rsidR="00F012A6" w:rsidRPr="00E075A8">
          <w:rPr>
            <w:noProof/>
            <w:webHidden/>
          </w:rPr>
        </w:r>
        <w:r w:rsidR="00F012A6" w:rsidRPr="00E075A8">
          <w:rPr>
            <w:noProof/>
            <w:webHidden/>
          </w:rPr>
          <w:fldChar w:fldCharType="separate"/>
        </w:r>
        <w:r w:rsidR="00F012A6" w:rsidRPr="00E075A8">
          <w:rPr>
            <w:noProof/>
            <w:webHidden/>
          </w:rPr>
          <w:t>24</w:t>
        </w:r>
        <w:r w:rsidR="00F012A6" w:rsidRPr="00E075A8">
          <w:rPr>
            <w:noProof/>
            <w:webHidden/>
          </w:rPr>
          <w:fldChar w:fldCharType="end"/>
        </w:r>
      </w:hyperlink>
    </w:p>
    <w:p w14:paraId="08FB4BAA" w14:textId="77777777" w:rsidR="00F012A6" w:rsidRPr="007A7138" w:rsidRDefault="009434E4">
      <w:pPr>
        <w:pStyle w:val="TOC1"/>
        <w:tabs>
          <w:tab w:val="right" w:leader="dot" w:pos="9080"/>
        </w:tabs>
        <w:rPr>
          <w:rFonts w:cs="Times New Roman"/>
          <w:b w:val="0"/>
          <w:bCs w:val="0"/>
          <w:noProof/>
          <w:sz w:val="22"/>
          <w:szCs w:val="22"/>
          <w:lang w:val="en-GB" w:eastAsia="en-GB"/>
        </w:rPr>
      </w:pPr>
      <w:hyperlink w:anchor="_Toc71285619" w:history="1">
        <w:r w:rsidR="00F012A6" w:rsidRPr="00E075A8">
          <w:rPr>
            <w:rStyle w:val="Hyperlink"/>
            <w:rFonts w:ascii="Times New Roman" w:hAnsi="Times New Roman"/>
            <w:smallCaps/>
            <w:noProof/>
          </w:rPr>
          <w:t>Section 4 – Statement of Requirements</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_Toc71285619 \h </w:instrText>
        </w:r>
        <w:r w:rsidR="00F012A6" w:rsidRPr="00E075A8">
          <w:rPr>
            <w:noProof/>
            <w:webHidden/>
          </w:rPr>
        </w:r>
        <w:r w:rsidR="00F012A6" w:rsidRPr="00E075A8">
          <w:rPr>
            <w:noProof/>
            <w:webHidden/>
          </w:rPr>
          <w:fldChar w:fldCharType="separate"/>
        </w:r>
        <w:r w:rsidR="00F012A6" w:rsidRPr="00E075A8">
          <w:rPr>
            <w:noProof/>
            <w:webHidden/>
          </w:rPr>
          <w:t>36</w:t>
        </w:r>
        <w:r w:rsidR="00F012A6" w:rsidRPr="00E075A8">
          <w:rPr>
            <w:noProof/>
            <w:webHidden/>
          </w:rPr>
          <w:fldChar w:fldCharType="end"/>
        </w:r>
      </w:hyperlink>
    </w:p>
    <w:p w14:paraId="2B926232" w14:textId="77777777" w:rsidR="00F012A6" w:rsidRPr="007A7138" w:rsidRDefault="009434E4">
      <w:pPr>
        <w:pStyle w:val="TOC1"/>
        <w:tabs>
          <w:tab w:val="right" w:leader="dot" w:pos="9080"/>
        </w:tabs>
        <w:rPr>
          <w:rFonts w:cs="Times New Roman"/>
          <w:b w:val="0"/>
          <w:bCs w:val="0"/>
          <w:noProof/>
          <w:sz w:val="22"/>
          <w:szCs w:val="22"/>
          <w:lang w:val="en-GB" w:eastAsia="en-GB"/>
        </w:rPr>
      </w:pPr>
      <w:hyperlink w:anchor="_Toc71285620" w:history="1">
        <w:r w:rsidR="00F012A6" w:rsidRPr="00E075A8">
          <w:rPr>
            <w:rStyle w:val="Hyperlink"/>
            <w:rFonts w:ascii="Times New Roman" w:hAnsi="Times New Roman"/>
            <w:smallCaps/>
            <w:noProof/>
          </w:rPr>
          <w:t>Section 5 – Lead Procuring Entity / Responsible Contracting Entity forms [in multiple users FA]</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_Toc71285620 \h </w:instrText>
        </w:r>
        <w:r w:rsidR="00F012A6" w:rsidRPr="00E075A8">
          <w:rPr>
            <w:noProof/>
            <w:webHidden/>
          </w:rPr>
        </w:r>
        <w:r w:rsidR="00F012A6" w:rsidRPr="00E075A8">
          <w:rPr>
            <w:noProof/>
            <w:webHidden/>
          </w:rPr>
          <w:fldChar w:fldCharType="separate"/>
        </w:r>
        <w:r w:rsidR="00F012A6" w:rsidRPr="00E075A8">
          <w:rPr>
            <w:noProof/>
            <w:webHidden/>
          </w:rPr>
          <w:t>38</w:t>
        </w:r>
        <w:r w:rsidR="00F012A6" w:rsidRPr="00E075A8">
          <w:rPr>
            <w:noProof/>
            <w:webHidden/>
          </w:rPr>
          <w:fldChar w:fldCharType="end"/>
        </w:r>
      </w:hyperlink>
    </w:p>
    <w:p w14:paraId="29CDDCCD" w14:textId="77777777" w:rsidR="00F012A6" w:rsidRPr="007A7138" w:rsidRDefault="009434E4">
      <w:pPr>
        <w:pStyle w:val="TOC1"/>
        <w:tabs>
          <w:tab w:val="right" w:leader="dot" w:pos="9080"/>
        </w:tabs>
        <w:rPr>
          <w:rFonts w:cs="Times New Roman"/>
          <w:b w:val="0"/>
          <w:bCs w:val="0"/>
          <w:noProof/>
          <w:sz w:val="22"/>
          <w:szCs w:val="22"/>
          <w:lang w:val="en-GB" w:eastAsia="en-GB"/>
        </w:rPr>
      </w:pPr>
      <w:hyperlink w:anchor="_Toc71285621" w:history="1">
        <w:r w:rsidR="00F012A6" w:rsidRPr="00E075A8">
          <w:rPr>
            <w:rStyle w:val="Hyperlink"/>
            <w:rFonts w:ascii="Times New Roman" w:hAnsi="Times New Roman"/>
            <w:smallCaps/>
            <w:noProof/>
          </w:rPr>
          <w:t>Section 6 – Procuring Entity Forms [in single user FA]</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_Toc71285621 \h </w:instrText>
        </w:r>
        <w:r w:rsidR="00F012A6" w:rsidRPr="00E075A8">
          <w:rPr>
            <w:noProof/>
            <w:webHidden/>
          </w:rPr>
        </w:r>
        <w:r w:rsidR="00F012A6" w:rsidRPr="00E075A8">
          <w:rPr>
            <w:noProof/>
            <w:webHidden/>
          </w:rPr>
          <w:fldChar w:fldCharType="separate"/>
        </w:r>
        <w:r w:rsidR="00F012A6" w:rsidRPr="00E075A8">
          <w:rPr>
            <w:noProof/>
            <w:webHidden/>
          </w:rPr>
          <w:t>40</w:t>
        </w:r>
        <w:r w:rsidR="00F012A6" w:rsidRPr="00E075A8">
          <w:rPr>
            <w:noProof/>
            <w:webHidden/>
          </w:rPr>
          <w:fldChar w:fldCharType="end"/>
        </w:r>
      </w:hyperlink>
    </w:p>
    <w:p w14:paraId="599C66A2" w14:textId="77777777" w:rsidR="00F012A6" w:rsidRPr="007A7138" w:rsidRDefault="009434E4">
      <w:pPr>
        <w:pStyle w:val="TOC1"/>
        <w:tabs>
          <w:tab w:val="right" w:leader="dot" w:pos="9080"/>
        </w:tabs>
        <w:rPr>
          <w:rFonts w:cs="Times New Roman"/>
          <w:b w:val="0"/>
          <w:bCs w:val="0"/>
          <w:noProof/>
          <w:sz w:val="22"/>
          <w:szCs w:val="22"/>
          <w:lang w:val="en-GB" w:eastAsia="en-GB"/>
        </w:rPr>
      </w:pPr>
      <w:hyperlink w:anchor="_Toc71285622" w:history="1">
        <w:r w:rsidR="00F012A6" w:rsidRPr="00E075A8">
          <w:rPr>
            <w:rStyle w:val="Hyperlink"/>
            <w:rFonts w:ascii="Times New Roman" w:hAnsi="Times New Roman"/>
            <w:smallCaps/>
            <w:noProof/>
          </w:rPr>
          <w:t>Section 7 – Framework Agreement</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_Toc71285622 \h </w:instrText>
        </w:r>
        <w:r w:rsidR="00F012A6" w:rsidRPr="00E075A8">
          <w:rPr>
            <w:noProof/>
            <w:webHidden/>
          </w:rPr>
        </w:r>
        <w:r w:rsidR="00F012A6" w:rsidRPr="00E075A8">
          <w:rPr>
            <w:noProof/>
            <w:webHidden/>
          </w:rPr>
          <w:fldChar w:fldCharType="separate"/>
        </w:r>
        <w:r w:rsidR="00F012A6" w:rsidRPr="00E075A8">
          <w:rPr>
            <w:noProof/>
            <w:webHidden/>
          </w:rPr>
          <w:t>41</w:t>
        </w:r>
        <w:r w:rsidR="00F012A6" w:rsidRPr="00E075A8">
          <w:rPr>
            <w:noProof/>
            <w:webHidden/>
          </w:rPr>
          <w:fldChar w:fldCharType="end"/>
        </w:r>
      </w:hyperlink>
    </w:p>
    <w:p w14:paraId="601A3D9A" w14:textId="77777777" w:rsidR="00F012A6" w:rsidRPr="007A7138" w:rsidRDefault="009434E4">
      <w:pPr>
        <w:pStyle w:val="TOC2"/>
        <w:tabs>
          <w:tab w:val="left" w:pos="720"/>
          <w:tab w:val="right" w:leader="dot" w:pos="9080"/>
        </w:tabs>
        <w:rPr>
          <w:rFonts w:cs="Times New Roman"/>
          <w:i w:val="0"/>
          <w:iCs w:val="0"/>
          <w:noProof/>
          <w:sz w:val="22"/>
          <w:szCs w:val="22"/>
          <w:lang w:val="en-GB" w:eastAsia="en-GB"/>
        </w:rPr>
      </w:pPr>
      <w:hyperlink w:anchor="_Toc71285623" w:history="1">
        <w:r w:rsidR="00F012A6" w:rsidRPr="00E075A8">
          <w:rPr>
            <w:rStyle w:val="Hyperlink"/>
            <w:rFonts w:cs="Calibri"/>
            <w:noProof/>
          </w:rPr>
          <w:t>7.1</w:t>
        </w:r>
        <w:r w:rsidR="00F012A6" w:rsidRPr="007A7138">
          <w:rPr>
            <w:rFonts w:cs="Times New Roman"/>
            <w:i w:val="0"/>
            <w:iCs w:val="0"/>
            <w:noProof/>
            <w:sz w:val="22"/>
            <w:szCs w:val="22"/>
            <w:lang w:val="en-GB" w:eastAsia="en-GB"/>
          </w:rPr>
          <w:tab/>
        </w:r>
        <w:r w:rsidR="00F012A6" w:rsidRPr="00E075A8">
          <w:rPr>
            <w:rStyle w:val="Hyperlink"/>
            <w:rFonts w:cs="Calibri"/>
            <w:noProof/>
          </w:rPr>
          <w:t>Framework agreement template</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_Toc71285623 \h </w:instrText>
        </w:r>
        <w:r w:rsidR="00F012A6" w:rsidRPr="00E075A8">
          <w:rPr>
            <w:noProof/>
            <w:webHidden/>
          </w:rPr>
        </w:r>
        <w:r w:rsidR="00F012A6" w:rsidRPr="00E075A8">
          <w:rPr>
            <w:noProof/>
            <w:webHidden/>
          </w:rPr>
          <w:fldChar w:fldCharType="separate"/>
        </w:r>
        <w:r w:rsidR="00F012A6" w:rsidRPr="00E075A8">
          <w:rPr>
            <w:noProof/>
            <w:webHidden/>
          </w:rPr>
          <w:t>41</w:t>
        </w:r>
        <w:r w:rsidR="00F012A6" w:rsidRPr="00E075A8">
          <w:rPr>
            <w:noProof/>
            <w:webHidden/>
          </w:rPr>
          <w:fldChar w:fldCharType="end"/>
        </w:r>
      </w:hyperlink>
    </w:p>
    <w:p w14:paraId="69BA143C" w14:textId="77777777" w:rsidR="00F012A6" w:rsidRPr="007A7138" w:rsidRDefault="009434E4">
      <w:pPr>
        <w:pStyle w:val="TOC2"/>
        <w:tabs>
          <w:tab w:val="right" w:leader="dot" w:pos="9080"/>
        </w:tabs>
        <w:rPr>
          <w:rFonts w:cs="Times New Roman"/>
          <w:i w:val="0"/>
          <w:iCs w:val="0"/>
          <w:noProof/>
          <w:sz w:val="22"/>
          <w:szCs w:val="22"/>
          <w:lang w:val="en-GB" w:eastAsia="en-GB"/>
        </w:rPr>
      </w:pPr>
      <w:hyperlink w:anchor="_Toc71285624" w:history="1">
        <w:r w:rsidR="00F012A6" w:rsidRPr="00E075A8">
          <w:rPr>
            <w:rStyle w:val="Hyperlink"/>
            <w:rFonts w:cs="Calibri"/>
            <w:noProof/>
          </w:rPr>
          <w:t>Section A: Framework Agreement General Provisions</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_Toc71285624 \h </w:instrText>
        </w:r>
        <w:r w:rsidR="00F012A6" w:rsidRPr="00E075A8">
          <w:rPr>
            <w:noProof/>
            <w:webHidden/>
          </w:rPr>
        </w:r>
        <w:r w:rsidR="00F012A6" w:rsidRPr="00E075A8">
          <w:rPr>
            <w:noProof/>
            <w:webHidden/>
          </w:rPr>
          <w:fldChar w:fldCharType="separate"/>
        </w:r>
        <w:r w:rsidR="00F012A6" w:rsidRPr="00E075A8">
          <w:rPr>
            <w:noProof/>
            <w:webHidden/>
          </w:rPr>
          <w:t>44</w:t>
        </w:r>
        <w:r w:rsidR="00F012A6" w:rsidRPr="00E075A8">
          <w:rPr>
            <w:noProof/>
            <w:webHidden/>
          </w:rPr>
          <w:fldChar w:fldCharType="end"/>
        </w:r>
      </w:hyperlink>
    </w:p>
    <w:p w14:paraId="22A73317" w14:textId="77777777" w:rsidR="00F012A6" w:rsidRPr="007A7138" w:rsidRDefault="009434E4">
      <w:pPr>
        <w:pStyle w:val="TOC2"/>
        <w:tabs>
          <w:tab w:val="right" w:leader="dot" w:pos="9080"/>
        </w:tabs>
        <w:rPr>
          <w:rFonts w:cs="Times New Roman"/>
          <w:i w:val="0"/>
          <w:iCs w:val="0"/>
          <w:noProof/>
          <w:sz w:val="22"/>
          <w:szCs w:val="22"/>
          <w:lang w:val="en-GB" w:eastAsia="en-GB"/>
        </w:rPr>
      </w:pPr>
      <w:hyperlink w:anchor="_Toc71285625" w:history="1">
        <w:r w:rsidR="00F012A6" w:rsidRPr="00E075A8">
          <w:rPr>
            <w:rStyle w:val="Hyperlink"/>
            <w:rFonts w:cs="Calibri"/>
            <w:noProof/>
          </w:rPr>
          <w:t>Section B: Framework Agreement Specific Provisions</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_Toc71285625 \h </w:instrText>
        </w:r>
        <w:r w:rsidR="00F012A6" w:rsidRPr="00E075A8">
          <w:rPr>
            <w:noProof/>
            <w:webHidden/>
          </w:rPr>
        </w:r>
        <w:r w:rsidR="00F012A6" w:rsidRPr="00E075A8">
          <w:rPr>
            <w:noProof/>
            <w:webHidden/>
          </w:rPr>
          <w:fldChar w:fldCharType="separate"/>
        </w:r>
        <w:r w:rsidR="00F012A6" w:rsidRPr="00E075A8">
          <w:rPr>
            <w:noProof/>
            <w:webHidden/>
          </w:rPr>
          <w:t>52</w:t>
        </w:r>
        <w:r w:rsidR="00F012A6" w:rsidRPr="00E075A8">
          <w:rPr>
            <w:noProof/>
            <w:webHidden/>
          </w:rPr>
          <w:fldChar w:fldCharType="end"/>
        </w:r>
      </w:hyperlink>
    </w:p>
    <w:p w14:paraId="035FC569" w14:textId="77777777" w:rsidR="00F012A6" w:rsidRPr="007A7138" w:rsidRDefault="009434E4">
      <w:pPr>
        <w:pStyle w:val="TOC2"/>
        <w:tabs>
          <w:tab w:val="left" w:pos="720"/>
          <w:tab w:val="right" w:leader="dot" w:pos="9080"/>
        </w:tabs>
        <w:rPr>
          <w:rFonts w:cs="Times New Roman"/>
          <w:i w:val="0"/>
          <w:iCs w:val="0"/>
          <w:noProof/>
          <w:sz w:val="22"/>
          <w:szCs w:val="22"/>
          <w:lang w:val="en-GB" w:eastAsia="en-GB"/>
        </w:rPr>
      </w:pPr>
      <w:hyperlink w:anchor="_Toc71285626" w:history="1">
        <w:r w:rsidR="00F012A6" w:rsidRPr="00E075A8">
          <w:rPr>
            <w:rStyle w:val="Hyperlink"/>
            <w:rFonts w:cs="Calibri"/>
            <w:noProof/>
          </w:rPr>
          <w:t>7.2</w:t>
        </w:r>
        <w:r w:rsidR="00F012A6" w:rsidRPr="007A7138">
          <w:rPr>
            <w:rFonts w:cs="Times New Roman"/>
            <w:i w:val="0"/>
            <w:iCs w:val="0"/>
            <w:noProof/>
            <w:sz w:val="22"/>
            <w:szCs w:val="22"/>
            <w:lang w:val="en-GB" w:eastAsia="en-GB"/>
          </w:rPr>
          <w:tab/>
        </w:r>
        <w:r w:rsidR="00F012A6" w:rsidRPr="00E075A8">
          <w:rPr>
            <w:rStyle w:val="Hyperlink"/>
            <w:rFonts w:cs="Calibri"/>
            <w:noProof/>
          </w:rPr>
          <w:t>Schedule 1: Schedule of Requirements</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_Toc71285626 \h </w:instrText>
        </w:r>
        <w:r w:rsidR="00F012A6" w:rsidRPr="00E075A8">
          <w:rPr>
            <w:noProof/>
            <w:webHidden/>
          </w:rPr>
        </w:r>
        <w:r w:rsidR="00F012A6" w:rsidRPr="00E075A8">
          <w:rPr>
            <w:noProof/>
            <w:webHidden/>
          </w:rPr>
          <w:fldChar w:fldCharType="separate"/>
        </w:r>
        <w:r w:rsidR="00F012A6" w:rsidRPr="00E075A8">
          <w:rPr>
            <w:noProof/>
            <w:webHidden/>
          </w:rPr>
          <w:t>57</w:t>
        </w:r>
        <w:r w:rsidR="00F012A6" w:rsidRPr="00E075A8">
          <w:rPr>
            <w:noProof/>
            <w:webHidden/>
          </w:rPr>
          <w:fldChar w:fldCharType="end"/>
        </w:r>
      </w:hyperlink>
    </w:p>
    <w:p w14:paraId="0C250EA3" w14:textId="77777777" w:rsidR="00F012A6" w:rsidRPr="007A7138" w:rsidRDefault="009434E4">
      <w:pPr>
        <w:pStyle w:val="TOC2"/>
        <w:tabs>
          <w:tab w:val="left" w:pos="720"/>
          <w:tab w:val="right" w:leader="dot" w:pos="9080"/>
        </w:tabs>
        <w:rPr>
          <w:rFonts w:cs="Times New Roman"/>
          <w:i w:val="0"/>
          <w:iCs w:val="0"/>
          <w:noProof/>
          <w:sz w:val="22"/>
          <w:szCs w:val="22"/>
          <w:lang w:val="en-GB" w:eastAsia="en-GB"/>
        </w:rPr>
      </w:pPr>
      <w:hyperlink w:anchor="_Toc71285627" w:history="1">
        <w:r w:rsidR="00F012A6" w:rsidRPr="00E075A8">
          <w:rPr>
            <w:rStyle w:val="Hyperlink"/>
            <w:rFonts w:cs="Calibri"/>
            <w:noProof/>
          </w:rPr>
          <w:t>7.3</w:t>
        </w:r>
        <w:r w:rsidR="00F012A6" w:rsidRPr="007A7138">
          <w:rPr>
            <w:rFonts w:cs="Times New Roman"/>
            <w:i w:val="0"/>
            <w:iCs w:val="0"/>
            <w:noProof/>
            <w:sz w:val="22"/>
            <w:szCs w:val="22"/>
            <w:lang w:val="en-GB" w:eastAsia="en-GB"/>
          </w:rPr>
          <w:tab/>
        </w:r>
        <w:r w:rsidR="00F012A6" w:rsidRPr="00E075A8">
          <w:rPr>
            <w:rStyle w:val="Hyperlink"/>
            <w:rFonts w:cs="Calibri"/>
            <w:noProof/>
          </w:rPr>
          <w:t>Schedule 2: Price Schedules</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_Toc71285627 \h </w:instrText>
        </w:r>
        <w:r w:rsidR="00F012A6" w:rsidRPr="00E075A8">
          <w:rPr>
            <w:noProof/>
            <w:webHidden/>
          </w:rPr>
        </w:r>
        <w:r w:rsidR="00F012A6" w:rsidRPr="00E075A8">
          <w:rPr>
            <w:noProof/>
            <w:webHidden/>
          </w:rPr>
          <w:fldChar w:fldCharType="separate"/>
        </w:r>
        <w:r w:rsidR="00F012A6" w:rsidRPr="00E075A8">
          <w:rPr>
            <w:noProof/>
            <w:webHidden/>
          </w:rPr>
          <w:t>58</w:t>
        </w:r>
        <w:r w:rsidR="00F012A6" w:rsidRPr="00E075A8">
          <w:rPr>
            <w:noProof/>
            <w:webHidden/>
          </w:rPr>
          <w:fldChar w:fldCharType="end"/>
        </w:r>
      </w:hyperlink>
    </w:p>
    <w:p w14:paraId="04AF2D41" w14:textId="77777777" w:rsidR="00F012A6" w:rsidRPr="007A7138" w:rsidRDefault="009434E4">
      <w:pPr>
        <w:pStyle w:val="TOC2"/>
        <w:tabs>
          <w:tab w:val="left" w:pos="720"/>
          <w:tab w:val="right" w:leader="dot" w:pos="9080"/>
        </w:tabs>
        <w:rPr>
          <w:rFonts w:cs="Times New Roman"/>
          <w:i w:val="0"/>
          <w:iCs w:val="0"/>
          <w:noProof/>
          <w:sz w:val="22"/>
          <w:szCs w:val="22"/>
          <w:lang w:val="en-GB" w:eastAsia="en-GB"/>
        </w:rPr>
      </w:pPr>
      <w:hyperlink w:anchor="_Toc71285628" w:history="1">
        <w:r w:rsidR="00F012A6" w:rsidRPr="00E075A8">
          <w:rPr>
            <w:rStyle w:val="Hyperlink"/>
            <w:rFonts w:cs="Calibri"/>
            <w:noProof/>
          </w:rPr>
          <w:t>7.4</w:t>
        </w:r>
        <w:r w:rsidR="00F012A6" w:rsidRPr="007A7138">
          <w:rPr>
            <w:rFonts w:cs="Times New Roman"/>
            <w:i w:val="0"/>
            <w:iCs w:val="0"/>
            <w:noProof/>
            <w:sz w:val="22"/>
            <w:szCs w:val="22"/>
            <w:lang w:val="en-GB" w:eastAsia="en-GB"/>
          </w:rPr>
          <w:tab/>
        </w:r>
        <w:r w:rsidR="00F012A6" w:rsidRPr="00E075A8">
          <w:rPr>
            <w:rStyle w:val="Hyperlink"/>
            <w:rFonts w:cs="Calibri"/>
            <w:noProof/>
          </w:rPr>
          <w:t>Schedule 3: Secondary Procurement</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_Toc71285628 \h </w:instrText>
        </w:r>
        <w:r w:rsidR="00F012A6" w:rsidRPr="00E075A8">
          <w:rPr>
            <w:noProof/>
            <w:webHidden/>
          </w:rPr>
        </w:r>
        <w:r w:rsidR="00F012A6" w:rsidRPr="00E075A8">
          <w:rPr>
            <w:noProof/>
            <w:webHidden/>
          </w:rPr>
          <w:fldChar w:fldCharType="separate"/>
        </w:r>
        <w:r w:rsidR="00F012A6" w:rsidRPr="00E075A8">
          <w:rPr>
            <w:noProof/>
            <w:webHidden/>
          </w:rPr>
          <w:t>59</w:t>
        </w:r>
        <w:r w:rsidR="00F012A6" w:rsidRPr="00E075A8">
          <w:rPr>
            <w:noProof/>
            <w:webHidden/>
          </w:rPr>
          <w:fldChar w:fldCharType="end"/>
        </w:r>
      </w:hyperlink>
    </w:p>
    <w:p w14:paraId="4F67C644" w14:textId="77777777" w:rsidR="00F012A6" w:rsidRPr="007A7138" w:rsidRDefault="009434E4">
      <w:pPr>
        <w:pStyle w:val="TOC2"/>
        <w:tabs>
          <w:tab w:val="left" w:pos="720"/>
          <w:tab w:val="right" w:leader="dot" w:pos="9080"/>
        </w:tabs>
        <w:rPr>
          <w:rFonts w:cs="Times New Roman"/>
          <w:i w:val="0"/>
          <w:iCs w:val="0"/>
          <w:noProof/>
          <w:sz w:val="22"/>
          <w:szCs w:val="22"/>
          <w:lang w:val="en-GB" w:eastAsia="en-GB"/>
        </w:rPr>
      </w:pPr>
      <w:hyperlink w:anchor="_Toc71285629" w:history="1">
        <w:r w:rsidR="00F012A6" w:rsidRPr="00E075A8">
          <w:rPr>
            <w:rStyle w:val="Hyperlink"/>
            <w:rFonts w:cs="Calibri"/>
            <w:noProof/>
          </w:rPr>
          <w:t>7.5</w:t>
        </w:r>
        <w:r w:rsidR="00F012A6" w:rsidRPr="007A7138">
          <w:rPr>
            <w:rFonts w:cs="Times New Roman"/>
            <w:i w:val="0"/>
            <w:iCs w:val="0"/>
            <w:noProof/>
            <w:sz w:val="22"/>
            <w:szCs w:val="22"/>
            <w:lang w:val="en-GB" w:eastAsia="en-GB"/>
          </w:rPr>
          <w:tab/>
        </w:r>
        <w:r w:rsidR="00F012A6" w:rsidRPr="00E075A8">
          <w:rPr>
            <w:rStyle w:val="Hyperlink"/>
            <w:rFonts w:cs="Calibri"/>
            <w:noProof/>
          </w:rPr>
          <w:t>Schedule 4: Call-off Contract: General Conditions of Contract (GCC)</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_Toc71285629 \h </w:instrText>
        </w:r>
        <w:r w:rsidR="00F012A6" w:rsidRPr="00E075A8">
          <w:rPr>
            <w:noProof/>
            <w:webHidden/>
          </w:rPr>
        </w:r>
        <w:r w:rsidR="00F012A6" w:rsidRPr="00E075A8">
          <w:rPr>
            <w:noProof/>
            <w:webHidden/>
          </w:rPr>
          <w:fldChar w:fldCharType="separate"/>
        </w:r>
        <w:r w:rsidR="00F012A6" w:rsidRPr="00E075A8">
          <w:rPr>
            <w:noProof/>
            <w:webHidden/>
          </w:rPr>
          <w:t>63</w:t>
        </w:r>
        <w:r w:rsidR="00F012A6" w:rsidRPr="00E075A8">
          <w:rPr>
            <w:noProof/>
            <w:webHidden/>
          </w:rPr>
          <w:fldChar w:fldCharType="end"/>
        </w:r>
      </w:hyperlink>
    </w:p>
    <w:p w14:paraId="5B2E0C9F" w14:textId="77777777" w:rsidR="00F012A6" w:rsidRPr="007A7138" w:rsidRDefault="009434E4">
      <w:pPr>
        <w:pStyle w:val="TOC2"/>
        <w:tabs>
          <w:tab w:val="left" w:pos="720"/>
          <w:tab w:val="right" w:leader="dot" w:pos="9080"/>
        </w:tabs>
        <w:rPr>
          <w:rFonts w:cs="Times New Roman"/>
          <w:i w:val="0"/>
          <w:iCs w:val="0"/>
          <w:noProof/>
          <w:sz w:val="22"/>
          <w:szCs w:val="22"/>
          <w:lang w:val="en-GB" w:eastAsia="en-GB"/>
        </w:rPr>
      </w:pPr>
      <w:hyperlink w:anchor="_Toc71285630" w:history="1">
        <w:r w:rsidR="00F012A6" w:rsidRPr="00E075A8">
          <w:rPr>
            <w:rStyle w:val="Hyperlink"/>
            <w:rFonts w:cs="Calibri"/>
            <w:noProof/>
          </w:rPr>
          <w:t>7.6</w:t>
        </w:r>
        <w:r w:rsidR="00F012A6" w:rsidRPr="007A7138">
          <w:rPr>
            <w:rFonts w:cs="Times New Roman"/>
            <w:i w:val="0"/>
            <w:iCs w:val="0"/>
            <w:noProof/>
            <w:sz w:val="22"/>
            <w:szCs w:val="22"/>
            <w:lang w:val="en-GB" w:eastAsia="en-GB"/>
          </w:rPr>
          <w:tab/>
        </w:r>
        <w:r w:rsidR="00F012A6" w:rsidRPr="00E075A8">
          <w:rPr>
            <w:rStyle w:val="Hyperlink"/>
            <w:rFonts w:cs="Calibri"/>
            <w:noProof/>
          </w:rPr>
          <w:t>Schedule 5: Secondary Procurement Forms</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_Toc71285630 \h </w:instrText>
        </w:r>
        <w:r w:rsidR="00F012A6" w:rsidRPr="00E075A8">
          <w:rPr>
            <w:noProof/>
            <w:webHidden/>
          </w:rPr>
        </w:r>
        <w:r w:rsidR="00F012A6" w:rsidRPr="00E075A8">
          <w:rPr>
            <w:noProof/>
            <w:webHidden/>
          </w:rPr>
          <w:fldChar w:fldCharType="separate"/>
        </w:r>
        <w:r w:rsidR="00F012A6" w:rsidRPr="00E075A8">
          <w:rPr>
            <w:noProof/>
            <w:webHidden/>
          </w:rPr>
          <w:t>75</w:t>
        </w:r>
        <w:r w:rsidR="00F012A6" w:rsidRPr="00E075A8">
          <w:rPr>
            <w:noProof/>
            <w:webHidden/>
          </w:rPr>
          <w:fldChar w:fldCharType="end"/>
        </w:r>
      </w:hyperlink>
    </w:p>
    <w:p w14:paraId="10A71B83" w14:textId="77777777" w:rsidR="00F012A6" w:rsidRPr="007A7138" w:rsidRDefault="009434E4">
      <w:pPr>
        <w:pStyle w:val="TOC2"/>
        <w:tabs>
          <w:tab w:val="left" w:pos="720"/>
          <w:tab w:val="right" w:leader="dot" w:pos="9080"/>
        </w:tabs>
        <w:rPr>
          <w:rFonts w:cs="Times New Roman"/>
          <w:i w:val="0"/>
          <w:iCs w:val="0"/>
          <w:noProof/>
          <w:sz w:val="22"/>
          <w:szCs w:val="22"/>
          <w:lang w:val="en-GB" w:eastAsia="en-GB"/>
        </w:rPr>
      </w:pPr>
      <w:hyperlink w:anchor="_Toc71285631" w:history="1">
        <w:r w:rsidR="00F012A6" w:rsidRPr="00E075A8">
          <w:rPr>
            <w:rStyle w:val="Hyperlink"/>
            <w:rFonts w:cs="Calibri"/>
            <w:noProof/>
          </w:rPr>
          <w:t>7.7</w:t>
        </w:r>
        <w:r w:rsidR="00F012A6" w:rsidRPr="007A7138">
          <w:rPr>
            <w:rFonts w:cs="Times New Roman"/>
            <w:i w:val="0"/>
            <w:iCs w:val="0"/>
            <w:noProof/>
            <w:sz w:val="22"/>
            <w:szCs w:val="22"/>
            <w:lang w:val="en-GB" w:eastAsia="en-GB"/>
          </w:rPr>
          <w:tab/>
        </w:r>
        <w:r w:rsidR="00F012A6" w:rsidRPr="00E075A8">
          <w:rPr>
            <w:rStyle w:val="Hyperlink"/>
            <w:rFonts w:cs="Calibri"/>
            <w:noProof/>
          </w:rPr>
          <w:t>Schedule 6: List of Purchasers (if applicable)</w:t>
        </w:r>
        <w:r w:rsidR="00F012A6" w:rsidRPr="00E075A8">
          <w:rPr>
            <w:noProof/>
            <w:webHidden/>
          </w:rPr>
          <w:tab/>
        </w:r>
        <w:r w:rsidR="00F012A6" w:rsidRPr="00E075A8">
          <w:rPr>
            <w:noProof/>
            <w:webHidden/>
          </w:rPr>
          <w:fldChar w:fldCharType="begin"/>
        </w:r>
        <w:r w:rsidR="00F012A6" w:rsidRPr="00E075A8">
          <w:rPr>
            <w:noProof/>
            <w:webHidden/>
          </w:rPr>
          <w:instrText xml:space="preserve"> PAGEREF _Toc71285631 \h </w:instrText>
        </w:r>
        <w:r w:rsidR="00F012A6" w:rsidRPr="00E075A8">
          <w:rPr>
            <w:noProof/>
            <w:webHidden/>
          </w:rPr>
        </w:r>
        <w:r w:rsidR="00F012A6" w:rsidRPr="00E075A8">
          <w:rPr>
            <w:noProof/>
            <w:webHidden/>
          </w:rPr>
          <w:fldChar w:fldCharType="separate"/>
        </w:r>
        <w:r w:rsidR="00F012A6" w:rsidRPr="00E075A8">
          <w:rPr>
            <w:noProof/>
            <w:webHidden/>
          </w:rPr>
          <w:t>97</w:t>
        </w:r>
        <w:r w:rsidR="00F012A6" w:rsidRPr="00E075A8">
          <w:rPr>
            <w:noProof/>
            <w:webHidden/>
          </w:rPr>
          <w:fldChar w:fldCharType="end"/>
        </w:r>
      </w:hyperlink>
    </w:p>
    <w:p w14:paraId="75D72BB5" w14:textId="77777777" w:rsidR="002E5F26" w:rsidRPr="00E075A8" w:rsidRDefault="002E5F26" w:rsidP="00606A64">
      <w:pPr>
        <w:rPr>
          <w:sz w:val="24"/>
        </w:rPr>
      </w:pPr>
      <w:r w:rsidRPr="00E075A8">
        <w:rPr>
          <w:sz w:val="24"/>
        </w:rPr>
        <w:fldChar w:fldCharType="end"/>
      </w:r>
    </w:p>
    <w:p w14:paraId="5AB4A4A8" w14:textId="77777777" w:rsidR="002E5F26" w:rsidRPr="00E075A8" w:rsidRDefault="002E5F26" w:rsidP="002E5F26">
      <w:pPr>
        <w:jc w:val="left"/>
        <w:rPr>
          <w:sz w:val="24"/>
        </w:rPr>
      </w:pPr>
      <w:r w:rsidRPr="00E075A8">
        <w:rPr>
          <w:sz w:val="24"/>
        </w:rPr>
        <w:br w:type="page"/>
      </w:r>
    </w:p>
    <w:p w14:paraId="5F1D9C11" w14:textId="77777777" w:rsidR="00E7400D" w:rsidRPr="00E075A8" w:rsidRDefault="00E7400D" w:rsidP="00587E38">
      <w:pPr>
        <w:pStyle w:val="Heading1"/>
        <w:shd w:val="clear" w:color="auto" w:fill="auto"/>
        <w:spacing w:before="0"/>
        <w:jc w:val="left"/>
        <w:rPr>
          <w:rFonts w:ascii="Times New Roman" w:hAnsi="Times New Roman" w:cs="Times New Roman"/>
          <w:smallCaps/>
          <w:color w:val="auto"/>
          <w:sz w:val="28"/>
          <w:szCs w:val="28"/>
        </w:rPr>
      </w:pPr>
      <w:bookmarkStart w:id="0" w:name="_Toc71285594"/>
      <w:r w:rsidRPr="00E075A8">
        <w:rPr>
          <w:rFonts w:ascii="Times New Roman" w:hAnsi="Times New Roman" w:cs="Times New Roman"/>
          <w:smallCaps/>
          <w:color w:val="auto"/>
          <w:sz w:val="28"/>
          <w:szCs w:val="28"/>
        </w:rPr>
        <w:lastRenderedPageBreak/>
        <w:t>Introduction</w:t>
      </w:r>
      <w:bookmarkEnd w:id="0"/>
    </w:p>
    <w:p w14:paraId="0DF92C9E" w14:textId="77777777" w:rsidR="00E7400D" w:rsidRPr="00E075A8" w:rsidRDefault="00E7400D" w:rsidP="002E5F26">
      <w:pPr>
        <w:jc w:val="left"/>
        <w:rPr>
          <w:sz w:val="24"/>
        </w:rPr>
      </w:pPr>
    </w:p>
    <w:p w14:paraId="2B316737" w14:textId="77777777" w:rsidR="002E5F26" w:rsidRPr="00E075A8" w:rsidRDefault="00E7400D" w:rsidP="00E4655C">
      <w:pPr>
        <w:rPr>
          <w:sz w:val="24"/>
        </w:rPr>
      </w:pPr>
      <w:r w:rsidRPr="00E075A8">
        <w:rPr>
          <w:sz w:val="24"/>
        </w:rPr>
        <w:t>Th</w:t>
      </w:r>
      <w:r w:rsidR="002E5F26" w:rsidRPr="00E075A8">
        <w:rPr>
          <w:sz w:val="24"/>
        </w:rPr>
        <w:t>is</w:t>
      </w:r>
      <w:r w:rsidRPr="00E075A8">
        <w:rPr>
          <w:sz w:val="24"/>
        </w:rPr>
        <w:t xml:space="preserve"> </w:t>
      </w:r>
      <w:r w:rsidR="002E5F26" w:rsidRPr="00E075A8">
        <w:rPr>
          <w:sz w:val="24"/>
        </w:rPr>
        <w:t>S</w:t>
      </w:r>
      <w:r w:rsidRPr="00E075A8">
        <w:rPr>
          <w:sz w:val="24"/>
        </w:rPr>
        <w:t xml:space="preserve">tandard </w:t>
      </w:r>
      <w:r w:rsidR="002E5F26" w:rsidRPr="00E075A8">
        <w:rPr>
          <w:sz w:val="24"/>
        </w:rPr>
        <w:t>B</w:t>
      </w:r>
      <w:r w:rsidRPr="00E075A8">
        <w:rPr>
          <w:sz w:val="24"/>
        </w:rPr>
        <w:t xml:space="preserve">idding </w:t>
      </w:r>
      <w:r w:rsidR="002E5F26" w:rsidRPr="00E075A8">
        <w:rPr>
          <w:sz w:val="24"/>
        </w:rPr>
        <w:t>D</w:t>
      </w:r>
      <w:r w:rsidRPr="00E075A8">
        <w:rPr>
          <w:sz w:val="24"/>
        </w:rPr>
        <w:t>ocument (SBD) ha</w:t>
      </w:r>
      <w:r w:rsidR="002E5F26" w:rsidRPr="00E075A8">
        <w:rPr>
          <w:sz w:val="24"/>
        </w:rPr>
        <w:t>s</w:t>
      </w:r>
      <w:r w:rsidRPr="00E075A8">
        <w:rPr>
          <w:sz w:val="24"/>
        </w:rPr>
        <w:t xml:space="preserve"> been prepared with a view to forming </w:t>
      </w:r>
      <w:r w:rsidR="00331EDF" w:rsidRPr="00E075A8">
        <w:rPr>
          <w:sz w:val="24"/>
        </w:rPr>
        <w:t>F</w:t>
      </w:r>
      <w:r w:rsidRPr="00E075A8">
        <w:rPr>
          <w:sz w:val="24"/>
        </w:rPr>
        <w:t xml:space="preserve">ramework </w:t>
      </w:r>
      <w:r w:rsidR="00331EDF" w:rsidRPr="00E075A8">
        <w:rPr>
          <w:sz w:val="24"/>
        </w:rPr>
        <w:t>A</w:t>
      </w:r>
      <w:r w:rsidRPr="00E075A8">
        <w:rPr>
          <w:sz w:val="24"/>
        </w:rPr>
        <w:t xml:space="preserve">greements </w:t>
      </w:r>
      <w:r w:rsidR="00331EDF" w:rsidRPr="00E075A8">
        <w:rPr>
          <w:sz w:val="24"/>
        </w:rPr>
        <w:t xml:space="preserve">(FA) </w:t>
      </w:r>
      <w:r w:rsidRPr="00E075A8">
        <w:rPr>
          <w:sz w:val="24"/>
        </w:rPr>
        <w:t xml:space="preserve">for the procurement of </w:t>
      </w:r>
      <w:r w:rsidR="002E5F26" w:rsidRPr="00F425BF">
        <w:rPr>
          <w:color w:val="FF0000"/>
          <w:sz w:val="24"/>
        </w:rPr>
        <w:t>[</w:t>
      </w:r>
      <w:r w:rsidRPr="00F425BF">
        <w:rPr>
          <w:i/>
          <w:iCs/>
          <w:color w:val="FF0000"/>
          <w:sz w:val="24"/>
        </w:rPr>
        <w:t>goods</w:t>
      </w:r>
      <w:r w:rsidR="00891CF5" w:rsidRPr="00F425BF">
        <w:rPr>
          <w:i/>
          <w:iCs/>
          <w:color w:val="FF0000"/>
          <w:sz w:val="24"/>
        </w:rPr>
        <w:t>, e.g., pharmaceuticals</w:t>
      </w:r>
      <w:r w:rsidR="002E5F26" w:rsidRPr="00F425BF">
        <w:rPr>
          <w:color w:val="FF0000"/>
          <w:sz w:val="24"/>
        </w:rPr>
        <w:t>]</w:t>
      </w:r>
      <w:r w:rsidRPr="00E075A8">
        <w:rPr>
          <w:sz w:val="24"/>
        </w:rPr>
        <w:t xml:space="preserve"> by one or more procuring entities with </w:t>
      </w:r>
      <w:r w:rsidR="002E5F26" w:rsidRPr="00E075A8">
        <w:rPr>
          <w:sz w:val="24"/>
        </w:rPr>
        <w:t xml:space="preserve">one or </w:t>
      </w:r>
      <w:r w:rsidRPr="00E075A8">
        <w:rPr>
          <w:sz w:val="24"/>
        </w:rPr>
        <w:t>more supplier</w:t>
      </w:r>
      <w:r w:rsidR="002E5F26" w:rsidRPr="00E075A8">
        <w:rPr>
          <w:sz w:val="24"/>
        </w:rPr>
        <w:t>s</w:t>
      </w:r>
      <w:r w:rsidRPr="00E075A8">
        <w:rPr>
          <w:sz w:val="24"/>
        </w:rPr>
        <w:t xml:space="preserve"> with </w:t>
      </w:r>
      <w:r w:rsidR="002E5F26" w:rsidRPr="00E075A8">
        <w:rPr>
          <w:sz w:val="24"/>
        </w:rPr>
        <w:t xml:space="preserve">or without </w:t>
      </w:r>
      <w:r w:rsidRPr="00E075A8">
        <w:rPr>
          <w:sz w:val="24"/>
        </w:rPr>
        <w:t xml:space="preserve">second-stage competition. </w:t>
      </w:r>
    </w:p>
    <w:p w14:paraId="21517D34" w14:textId="77777777" w:rsidR="00717703" w:rsidRPr="00E075A8" w:rsidRDefault="00717703" w:rsidP="00E4655C">
      <w:pPr>
        <w:rPr>
          <w:sz w:val="24"/>
        </w:rPr>
      </w:pPr>
    </w:p>
    <w:p w14:paraId="4E3CEDA9" w14:textId="77777777" w:rsidR="00746027" w:rsidRPr="00E075A8" w:rsidRDefault="002E5F26" w:rsidP="00E4655C">
      <w:pPr>
        <w:rPr>
          <w:sz w:val="24"/>
        </w:rPr>
      </w:pPr>
      <w:r w:rsidRPr="00E075A8">
        <w:rPr>
          <w:sz w:val="24"/>
        </w:rPr>
        <w:t>All stages of the procurement up to t</w:t>
      </w:r>
      <w:r w:rsidR="00E7400D" w:rsidRPr="00E075A8">
        <w:rPr>
          <w:sz w:val="24"/>
        </w:rPr>
        <w:t>he award of the framework agreement</w:t>
      </w:r>
      <w:r w:rsidR="002F15D5" w:rsidRPr="00E075A8">
        <w:rPr>
          <w:sz w:val="24"/>
        </w:rPr>
        <w:t>,</w:t>
      </w:r>
      <w:r w:rsidR="00E7400D" w:rsidRPr="00E075A8">
        <w:rPr>
          <w:sz w:val="24"/>
        </w:rPr>
        <w:t xml:space="preserve"> the contracts </w:t>
      </w:r>
      <w:r w:rsidRPr="00E075A8">
        <w:rPr>
          <w:sz w:val="24"/>
        </w:rPr>
        <w:t xml:space="preserve">to be concluded </w:t>
      </w:r>
      <w:r w:rsidR="00E7400D" w:rsidRPr="00E075A8">
        <w:rPr>
          <w:sz w:val="24"/>
        </w:rPr>
        <w:t>under it (</w:t>
      </w:r>
      <w:r w:rsidR="00E7400D" w:rsidRPr="00E075A8">
        <w:rPr>
          <w:i/>
          <w:iCs/>
          <w:sz w:val="24"/>
        </w:rPr>
        <w:t>call-offs</w:t>
      </w:r>
      <w:r w:rsidR="00E7400D" w:rsidRPr="00E075A8">
        <w:rPr>
          <w:sz w:val="24"/>
        </w:rPr>
        <w:t>) and the performance of both shall be governed by Public Procurement and Disposal of Public Assets Act [Chapter 22:23] (No. 5/2017), hereinafter referred to as the “Act”</w:t>
      </w:r>
      <w:r w:rsidR="00B8639F" w:rsidRPr="00E075A8">
        <w:rPr>
          <w:sz w:val="24"/>
        </w:rPr>
        <w:t xml:space="preserve"> or “PPDPA Act”</w:t>
      </w:r>
      <w:r w:rsidR="00E7400D" w:rsidRPr="00E075A8">
        <w:rPr>
          <w:sz w:val="24"/>
        </w:rPr>
        <w:t>, and the Public Procurement and Disposal of Public Assets (General) Regulations, 2018 (Statutory Instrument 5 of 2018</w:t>
      </w:r>
      <w:r w:rsidR="00B8639F" w:rsidRPr="00E075A8">
        <w:rPr>
          <w:sz w:val="24"/>
        </w:rPr>
        <w:t>, as amended</w:t>
      </w:r>
      <w:r w:rsidR="00E7400D" w:rsidRPr="00E075A8">
        <w:rPr>
          <w:sz w:val="24"/>
        </w:rPr>
        <w:t xml:space="preserve">) hereinafter referred to as the “Regulations”, as well </w:t>
      </w:r>
      <w:r w:rsidR="00E4655C" w:rsidRPr="00E075A8">
        <w:rPr>
          <w:sz w:val="24"/>
        </w:rPr>
        <w:t>as other</w:t>
      </w:r>
      <w:r w:rsidR="00E7400D" w:rsidRPr="00E075A8">
        <w:rPr>
          <w:sz w:val="24"/>
        </w:rPr>
        <w:t xml:space="preserve"> </w:t>
      </w:r>
      <w:r w:rsidR="00980DA0" w:rsidRPr="00E075A8">
        <w:rPr>
          <w:sz w:val="24"/>
        </w:rPr>
        <w:t xml:space="preserve">applicable legislation of </w:t>
      </w:r>
      <w:r w:rsidR="00E7400D" w:rsidRPr="00E075A8">
        <w:rPr>
          <w:sz w:val="24"/>
        </w:rPr>
        <w:t>Zimbabwe.</w:t>
      </w:r>
    </w:p>
    <w:p w14:paraId="127647F6" w14:textId="77777777" w:rsidR="00717703" w:rsidRPr="00E075A8" w:rsidRDefault="00717703" w:rsidP="002E5F26">
      <w:pPr>
        <w:rPr>
          <w:sz w:val="24"/>
        </w:rPr>
      </w:pPr>
    </w:p>
    <w:p w14:paraId="5EB35A7E" w14:textId="77777777" w:rsidR="002E5F26" w:rsidRPr="00E075A8" w:rsidRDefault="002E5F26" w:rsidP="002E5F26">
      <w:pPr>
        <w:rPr>
          <w:sz w:val="24"/>
        </w:rPr>
      </w:pPr>
      <w:r w:rsidRPr="00E075A8">
        <w:rPr>
          <w:sz w:val="24"/>
        </w:rPr>
        <w:t xml:space="preserve">The </w:t>
      </w:r>
      <w:r w:rsidR="00587E38" w:rsidRPr="00E075A8">
        <w:rPr>
          <w:sz w:val="24"/>
        </w:rPr>
        <w:t xml:space="preserve">framework agreement </w:t>
      </w:r>
      <w:r w:rsidRPr="00E075A8">
        <w:rPr>
          <w:sz w:val="24"/>
        </w:rPr>
        <w:t>will be formed through competitive or restrictive bidding organized for this purpose</w:t>
      </w:r>
      <w:r w:rsidR="00261AF5" w:rsidRPr="00E075A8">
        <w:rPr>
          <w:sz w:val="24"/>
        </w:rPr>
        <w:t>,</w:t>
      </w:r>
      <w:r w:rsidRPr="00E075A8">
        <w:rPr>
          <w:sz w:val="24"/>
        </w:rPr>
        <w:t xml:space="preserve"> according to section 30(3)</w:t>
      </w:r>
      <w:r w:rsidR="00587E38" w:rsidRPr="00E075A8">
        <w:rPr>
          <w:sz w:val="24"/>
        </w:rPr>
        <w:t xml:space="preserve"> (a)</w:t>
      </w:r>
      <w:r w:rsidRPr="00E075A8">
        <w:rPr>
          <w:sz w:val="24"/>
        </w:rPr>
        <w:t xml:space="preserve"> of the </w:t>
      </w:r>
      <w:r w:rsidR="00B8639F" w:rsidRPr="00E075A8">
        <w:rPr>
          <w:sz w:val="24"/>
        </w:rPr>
        <w:t xml:space="preserve">PPDPA </w:t>
      </w:r>
      <w:r w:rsidRPr="00E075A8">
        <w:rPr>
          <w:sz w:val="24"/>
        </w:rPr>
        <w:t>Act.</w:t>
      </w:r>
      <w:r w:rsidR="00587E38" w:rsidRPr="00E075A8">
        <w:rPr>
          <w:sz w:val="24"/>
        </w:rPr>
        <w:t xml:space="preserve"> All contracts based on the framework agreement shall be awarded in accordance with the procedures set forth in framework agreement</w:t>
      </w:r>
      <w:r w:rsidR="00261AF5" w:rsidRPr="00E075A8">
        <w:rPr>
          <w:sz w:val="24"/>
        </w:rPr>
        <w:t>,</w:t>
      </w:r>
      <w:r w:rsidR="00587E38" w:rsidRPr="00E075A8">
        <w:rPr>
          <w:sz w:val="24"/>
        </w:rPr>
        <w:t xml:space="preserve"> </w:t>
      </w:r>
      <w:r w:rsidR="00261AF5" w:rsidRPr="00E075A8">
        <w:rPr>
          <w:sz w:val="24"/>
        </w:rPr>
        <w:t xml:space="preserve">in </w:t>
      </w:r>
      <w:r w:rsidR="00587E38" w:rsidRPr="00E075A8">
        <w:rPr>
          <w:sz w:val="24"/>
        </w:rPr>
        <w:t>accord</w:t>
      </w:r>
      <w:r w:rsidR="00261AF5" w:rsidRPr="00E075A8">
        <w:rPr>
          <w:sz w:val="24"/>
        </w:rPr>
        <w:t>ance with</w:t>
      </w:r>
      <w:r w:rsidR="00587E38" w:rsidRPr="00E075A8">
        <w:rPr>
          <w:sz w:val="24"/>
        </w:rPr>
        <w:t xml:space="preserve"> section 30(3) (b) of the </w:t>
      </w:r>
      <w:r w:rsidR="00B8639F" w:rsidRPr="00E075A8">
        <w:rPr>
          <w:sz w:val="24"/>
        </w:rPr>
        <w:t xml:space="preserve">PPDPA </w:t>
      </w:r>
      <w:r w:rsidR="00587E38" w:rsidRPr="00E075A8">
        <w:rPr>
          <w:sz w:val="24"/>
        </w:rPr>
        <w:t>Act</w:t>
      </w:r>
      <w:r w:rsidR="00261AF5" w:rsidRPr="00E075A8">
        <w:rPr>
          <w:sz w:val="24"/>
        </w:rPr>
        <w:t>.</w:t>
      </w:r>
    </w:p>
    <w:p w14:paraId="21A38178" w14:textId="77777777" w:rsidR="004E31A0" w:rsidRPr="00E075A8" w:rsidRDefault="004E31A0" w:rsidP="00E4655C">
      <w:pPr>
        <w:rPr>
          <w:sz w:val="24"/>
        </w:rPr>
      </w:pPr>
    </w:p>
    <w:p w14:paraId="18AAAF70" w14:textId="77777777" w:rsidR="00331EDF" w:rsidRPr="00E075A8" w:rsidRDefault="00331EDF" w:rsidP="00E4655C">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52"/>
      </w:tblGrid>
      <w:tr w:rsidR="004E31A0" w:rsidRPr="00E075A8" w14:paraId="6E79E7A8" w14:textId="77777777" w:rsidTr="002F15D5">
        <w:tc>
          <w:tcPr>
            <w:tcW w:w="4644" w:type="dxa"/>
          </w:tcPr>
          <w:p w14:paraId="6719232B" w14:textId="77777777" w:rsidR="004E31A0" w:rsidRPr="00E075A8" w:rsidRDefault="004E31A0" w:rsidP="00354FEF">
            <w:pPr>
              <w:jc w:val="left"/>
              <w:rPr>
                <w:sz w:val="24"/>
              </w:rPr>
            </w:pPr>
            <w:r w:rsidRPr="00E075A8">
              <w:rPr>
                <w:sz w:val="24"/>
              </w:rPr>
              <w:t>Standard Bidding Document for the Procurement of</w:t>
            </w:r>
          </w:p>
        </w:tc>
        <w:tc>
          <w:tcPr>
            <w:tcW w:w="4662" w:type="dxa"/>
          </w:tcPr>
          <w:p w14:paraId="4A670D66" w14:textId="77777777" w:rsidR="004E31A0" w:rsidRPr="00F425BF" w:rsidRDefault="00DD70DA" w:rsidP="00354FEF">
            <w:pPr>
              <w:jc w:val="left"/>
              <w:rPr>
                <w:color w:val="FF0000"/>
                <w:sz w:val="24"/>
              </w:rPr>
            </w:pPr>
            <w:r w:rsidRPr="00F425BF">
              <w:rPr>
                <w:color w:val="FF0000"/>
                <w:sz w:val="24"/>
              </w:rPr>
              <w:t>[</w:t>
            </w:r>
            <w:r w:rsidRPr="00F425BF">
              <w:rPr>
                <w:i/>
                <w:iCs/>
                <w:color w:val="FF0000"/>
                <w:sz w:val="24"/>
              </w:rPr>
              <w:t>specify the goods to be procured</w:t>
            </w:r>
            <w:r w:rsidRPr="00F425BF">
              <w:rPr>
                <w:color w:val="FF0000"/>
                <w:sz w:val="24"/>
              </w:rPr>
              <w:t>]</w:t>
            </w:r>
          </w:p>
        </w:tc>
      </w:tr>
      <w:tr w:rsidR="004E31A0" w:rsidRPr="00E075A8" w14:paraId="31E87EC7" w14:textId="77777777" w:rsidTr="002F15D5">
        <w:tc>
          <w:tcPr>
            <w:tcW w:w="4644" w:type="dxa"/>
          </w:tcPr>
          <w:p w14:paraId="55B8FD8F" w14:textId="77777777" w:rsidR="004E31A0" w:rsidRPr="00E075A8" w:rsidRDefault="004E31A0" w:rsidP="00354FEF">
            <w:pPr>
              <w:jc w:val="left"/>
              <w:rPr>
                <w:sz w:val="24"/>
              </w:rPr>
            </w:pPr>
            <w:r w:rsidRPr="00E075A8">
              <w:rPr>
                <w:sz w:val="24"/>
              </w:rPr>
              <w:t>Procurement Reference No.</w:t>
            </w:r>
          </w:p>
        </w:tc>
        <w:tc>
          <w:tcPr>
            <w:tcW w:w="4662" w:type="dxa"/>
          </w:tcPr>
          <w:p w14:paraId="34E43596" w14:textId="77777777" w:rsidR="004E31A0" w:rsidRPr="00E075A8" w:rsidRDefault="004E31A0" w:rsidP="00354FEF">
            <w:pPr>
              <w:jc w:val="left"/>
              <w:rPr>
                <w:sz w:val="24"/>
              </w:rPr>
            </w:pPr>
          </w:p>
        </w:tc>
      </w:tr>
      <w:tr w:rsidR="004E31A0" w:rsidRPr="00E075A8" w14:paraId="34B7413B" w14:textId="77777777" w:rsidTr="002F15D5">
        <w:tc>
          <w:tcPr>
            <w:tcW w:w="4644" w:type="dxa"/>
          </w:tcPr>
          <w:p w14:paraId="3F54767A" w14:textId="77777777" w:rsidR="004E31A0" w:rsidRPr="00E075A8" w:rsidRDefault="001D222F" w:rsidP="00354FEF">
            <w:pPr>
              <w:jc w:val="left"/>
              <w:rPr>
                <w:sz w:val="24"/>
              </w:rPr>
            </w:pPr>
            <w:r w:rsidRPr="00E075A8">
              <w:rPr>
                <w:sz w:val="24"/>
              </w:rPr>
              <w:t>Date of Issue</w:t>
            </w:r>
          </w:p>
        </w:tc>
        <w:tc>
          <w:tcPr>
            <w:tcW w:w="4662" w:type="dxa"/>
          </w:tcPr>
          <w:p w14:paraId="26520C86" w14:textId="77777777" w:rsidR="004E31A0" w:rsidRPr="00F425BF" w:rsidRDefault="00E00A81" w:rsidP="00354FEF">
            <w:pPr>
              <w:jc w:val="left"/>
              <w:rPr>
                <w:color w:val="FF0000"/>
                <w:sz w:val="24"/>
              </w:rPr>
            </w:pPr>
            <w:r w:rsidRPr="00F425BF">
              <w:rPr>
                <w:color w:val="FF0000"/>
                <w:sz w:val="24"/>
              </w:rPr>
              <w:t>[dd-mmm-</w:t>
            </w:r>
            <w:proofErr w:type="spellStart"/>
            <w:r w:rsidRPr="00F425BF">
              <w:rPr>
                <w:color w:val="FF0000"/>
                <w:sz w:val="24"/>
              </w:rPr>
              <w:t>yyyy</w:t>
            </w:r>
            <w:proofErr w:type="spellEnd"/>
            <w:r w:rsidRPr="00F425BF">
              <w:rPr>
                <w:color w:val="FF0000"/>
                <w:sz w:val="24"/>
              </w:rPr>
              <w:t>]</w:t>
            </w:r>
          </w:p>
        </w:tc>
      </w:tr>
      <w:tr w:rsidR="00DD70DA" w:rsidRPr="00E075A8" w14:paraId="1EA1BF22" w14:textId="77777777" w:rsidTr="002F15D5">
        <w:tc>
          <w:tcPr>
            <w:tcW w:w="4644" w:type="dxa"/>
            <w:vMerge w:val="restart"/>
          </w:tcPr>
          <w:p w14:paraId="754E3206" w14:textId="77777777" w:rsidR="00DD70DA" w:rsidRPr="00E075A8" w:rsidRDefault="00DD70DA" w:rsidP="00354FEF">
            <w:pPr>
              <w:jc w:val="left"/>
              <w:rPr>
                <w:sz w:val="24"/>
              </w:rPr>
            </w:pPr>
            <w:r w:rsidRPr="00E075A8">
              <w:rPr>
                <w:sz w:val="24"/>
              </w:rPr>
              <w:t xml:space="preserve">Lead Procuring Entity / </w:t>
            </w:r>
            <w:r w:rsidR="00891CF5" w:rsidRPr="00E075A8">
              <w:rPr>
                <w:sz w:val="24"/>
              </w:rPr>
              <w:t xml:space="preserve">Procuring Entity </w:t>
            </w:r>
            <w:r w:rsidR="00273FD6" w:rsidRPr="00E075A8">
              <w:rPr>
                <w:sz w:val="24"/>
              </w:rPr>
              <w:t xml:space="preserve">/ </w:t>
            </w:r>
            <w:r w:rsidR="00354FEF" w:rsidRPr="00E075A8">
              <w:rPr>
                <w:sz w:val="24"/>
              </w:rPr>
              <w:t xml:space="preserve">Responsible </w:t>
            </w:r>
            <w:r w:rsidRPr="00E075A8">
              <w:rPr>
                <w:sz w:val="24"/>
              </w:rPr>
              <w:t>Contracting Entity</w:t>
            </w:r>
          </w:p>
        </w:tc>
        <w:tc>
          <w:tcPr>
            <w:tcW w:w="4662" w:type="dxa"/>
          </w:tcPr>
          <w:p w14:paraId="53E1F5DB" w14:textId="77777777" w:rsidR="00DD70DA" w:rsidRPr="00F425BF" w:rsidRDefault="00E00A81" w:rsidP="00354FEF">
            <w:pPr>
              <w:jc w:val="left"/>
              <w:rPr>
                <w:color w:val="FF0000"/>
                <w:sz w:val="24"/>
              </w:rPr>
            </w:pPr>
            <w:r w:rsidRPr="00F425BF">
              <w:rPr>
                <w:color w:val="FF0000"/>
                <w:sz w:val="24"/>
              </w:rPr>
              <w:t>[</w:t>
            </w:r>
            <w:r w:rsidR="00DD70DA" w:rsidRPr="00F425BF">
              <w:rPr>
                <w:color w:val="FF0000"/>
                <w:sz w:val="24"/>
              </w:rPr>
              <w:t>Full name</w:t>
            </w:r>
            <w:r w:rsidRPr="00F425BF">
              <w:rPr>
                <w:color w:val="FF0000"/>
                <w:sz w:val="24"/>
              </w:rPr>
              <w:t>]</w:t>
            </w:r>
          </w:p>
        </w:tc>
      </w:tr>
      <w:tr w:rsidR="00DD70DA" w:rsidRPr="00E075A8" w14:paraId="569D9C48" w14:textId="77777777" w:rsidTr="002F15D5">
        <w:tc>
          <w:tcPr>
            <w:tcW w:w="4644" w:type="dxa"/>
            <w:vMerge/>
          </w:tcPr>
          <w:p w14:paraId="3E2E3665" w14:textId="77777777" w:rsidR="00DD70DA" w:rsidRPr="00E075A8" w:rsidRDefault="00DD70DA" w:rsidP="00354FEF">
            <w:pPr>
              <w:jc w:val="left"/>
              <w:rPr>
                <w:sz w:val="24"/>
              </w:rPr>
            </w:pPr>
          </w:p>
        </w:tc>
        <w:tc>
          <w:tcPr>
            <w:tcW w:w="4662" w:type="dxa"/>
          </w:tcPr>
          <w:p w14:paraId="0DE99FA1" w14:textId="2CA59414" w:rsidR="00DD70DA" w:rsidRPr="00F425BF" w:rsidRDefault="00E00A81" w:rsidP="00354FEF">
            <w:pPr>
              <w:jc w:val="left"/>
              <w:rPr>
                <w:color w:val="FF0000"/>
                <w:sz w:val="24"/>
              </w:rPr>
            </w:pPr>
            <w:r w:rsidRPr="00F425BF">
              <w:rPr>
                <w:color w:val="FF0000"/>
                <w:sz w:val="24"/>
              </w:rPr>
              <w:t>[</w:t>
            </w:r>
            <w:r w:rsidR="00F425BF" w:rsidRPr="00F425BF">
              <w:rPr>
                <w:color w:val="FF0000"/>
                <w:sz w:val="24"/>
              </w:rPr>
              <w:t>Address</w:t>
            </w:r>
            <w:r w:rsidRPr="00F425BF">
              <w:rPr>
                <w:color w:val="FF0000"/>
                <w:sz w:val="24"/>
              </w:rPr>
              <w:t>]</w:t>
            </w:r>
          </w:p>
        </w:tc>
      </w:tr>
      <w:tr w:rsidR="00DD70DA" w:rsidRPr="00E075A8" w14:paraId="10F164D3" w14:textId="77777777" w:rsidTr="002F15D5">
        <w:tc>
          <w:tcPr>
            <w:tcW w:w="4644" w:type="dxa"/>
            <w:vMerge/>
          </w:tcPr>
          <w:p w14:paraId="77816A38" w14:textId="77777777" w:rsidR="00DD70DA" w:rsidRPr="00E075A8" w:rsidRDefault="00DD70DA" w:rsidP="00354FEF">
            <w:pPr>
              <w:jc w:val="left"/>
              <w:rPr>
                <w:sz w:val="24"/>
              </w:rPr>
            </w:pPr>
          </w:p>
        </w:tc>
        <w:tc>
          <w:tcPr>
            <w:tcW w:w="4662" w:type="dxa"/>
          </w:tcPr>
          <w:p w14:paraId="3AD4CE0C" w14:textId="77777777" w:rsidR="00DD70DA" w:rsidRPr="00F425BF" w:rsidRDefault="00E00A81" w:rsidP="00354FEF">
            <w:pPr>
              <w:jc w:val="left"/>
              <w:rPr>
                <w:color w:val="FF0000"/>
                <w:sz w:val="24"/>
              </w:rPr>
            </w:pPr>
            <w:r w:rsidRPr="00F425BF">
              <w:rPr>
                <w:color w:val="FF0000"/>
                <w:sz w:val="24"/>
              </w:rPr>
              <w:t>[</w:t>
            </w:r>
            <w:r w:rsidR="00DD70DA" w:rsidRPr="00F425BF">
              <w:rPr>
                <w:color w:val="FF0000"/>
                <w:sz w:val="24"/>
              </w:rPr>
              <w:t>Telephone(s)</w:t>
            </w:r>
            <w:r w:rsidR="002F1890" w:rsidRPr="00F425BF">
              <w:rPr>
                <w:color w:val="FF0000"/>
                <w:sz w:val="24"/>
              </w:rPr>
              <w:t>]</w:t>
            </w:r>
          </w:p>
        </w:tc>
      </w:tr>
      <w:tr w:rsidR="00DD70DA" w:rsidRPr="00E075A8" w14:paraId="10F3C156" w14:textId="77777777" w:rsidTr="002F15D5">
        <w:tc>
          <w:tcPr>
            <w:tcW w:w="4644" w:type="dxa"/>
            <w:vMerge/>
          </w:tcPr>
          <w:p w14:paraId="17B5AA8D" w14:textId="77777777" w:rsidR="00DD70DA" w:rsidRPr="00E075A8" w:rsidRDefault="00DD70DA" w:rsidP="00354FEF">
            <w:pPr>
              <w:jc w:val="left"/>
              <w:rPr>
                <w:sz w:val="24"/>
              </w:rPr>
            </w:pPr>
          </w:p>
        </w:tc>
        <w:tc>
          <w:tcPr>
            <w:tcW w:w="4662" w:type="dxa"/>
          </w:tcPr>
          <w:p w14:paraId="2F5CAA08" w14:textId="77777777" w:rsidR="00DD70DA" w:rsidRPr="00F425BF" w:rsidRDefault="00E00A81" w:rsidP="00354FEF">
            <w:pPr>
              <w:jc w:val="left"/>
              <w:rPr>
                <w:color w:val="FF0000"/>
                <w:sz w:val="24"/>
              </w:rPr>
            </w:pPr>
            <w:r w:rsidRPr="00F425BF">
              <w:rPr>
                <w:color w:val="FF0000"/>
                <w:sz w:val="24"/>
              </w:rPr>
              <w:t>[</w:t>
            </w:r>
            <w:r w:rsidR="00DD70DA" w:rsidRPr="00F425BF">
              <w:rPr>
                <w:color w:val="FF0000"/>
                <w:sz w:val="24"/>
              </w:rPr>
              <w:t>email</w:t>
            </w:r>
            <w:r w:rsidRPr="00F425BF">
              <w:rPr>
                <w:color w:val="FF0000"/>
                <w:sz w:val="24"/>
              </w:rPr>
              <w:t>]</w:t>
            </w:r>
          </w:p>
        </w:tc>
      </w:tr>
      <w:tr w:rsidR="00DD70DA" w:rsidRPr="00E075A8" w14:paraId="31866930" w14:textId="77777777" w:rsidTr="002F15D5">
        <w:tc>
          <w:tcPr>
            <w:tcW w:w="4644" w:type="dxa"/>
            <w:vMerge/>
          </w:tcPr>
          <w:p w14:paraId="724CBE35" w14:textId="77777777" w:rsidR="00DD70DA" w:rsidRPr="00E075A8" w:rsidRDefault="00DD70DA" w:rsidP="00354FEF">
            <w:pPr>
              <w:jc w:val="left"/>
              <w:rPr>
                <w:sz w:val="24"/>
              </w:rPr>
            </w:pPr>
          </w:p>
        </w:tc>
        <w:tc>
          <w:tcPr>
            <w:tcW w:w="4662" w:type="dxa"/>
          </w:tcPr>
          <w:p w14:paraId="0529D96A" w14:textId="77777777" w:rsidR="00DD70DA" w:rsidRPr="00F425BF" w:rsidRDefault="00E00A81" w:rsidP="00354FEF">
            <w:pPr>
              <w:jc w:val="left"/>
              <w:rPr>
                <w:color w:val="FF0000"/>
                <w:sz w:val="24"/>
              </w:rPr>
            </w:pPr>
            <w:r w:rsidRPr="00F425BF">
              <w:rPr>
                <w:color w:val="FF0000"/>
                <w:sz w:val="24"/>
              </w:rPr>
              <w:t>[</w:t>
            </w:r>
            <w:r w:rsidR="00DD70DA" w:rsidRPr="00F425BF">
              <w:rPr>
                <w:color w:val="FF0000"/>
                <w:sz w:val="24"/>
              </w:rPr>
              <w:t>website</w:t>
            </w:r>
            <w:r w:rsidRPr="00F425BF">
              <w:rPr>
                <w:color w:val="FF0000"/>
                <w:sz w:val="24"/>
              </w:rPr>
              <w:t>]</w:t>
            </w:r>
          </w:p>
        </w:tc>
      </w:tr>
      <w:tr w:rsidR="001D222F" w:rsidRPr="00E075A8" w14:paraId="7FEEADA7" w14:textId="77777777" w:rsidTr="002F15D5">
        <w:tc>
          <w:tcPr>
            <w:tcW w:w="4644" w:type="dxa"/>
          </w:tcPr>
          <w:p w14:paraId="0C7E1A53" w14:textId="77777777" w:rsidR="001D222F" w:rsidRPr="00E075A8" w:rsidRDefault="00DD70DA" w:rsidP="00354FEF">
            <w:pPr>
              <w:jc w:val="left"/>
              <w:rPr>
                <w:sz w:val="24"/>
              </w:rPr>
            </w:pPr>
            <w:r w:rsidRPr="00E075A8">
              <w:rPr>
                <w:sz w:val="24"/>
              </w:rPr>
              <w:t>Procuring Entity(</w:t>
            </w:r>
            <w:proofErr w:type="spellStart"/>
            <w:r w:rsidRPr="00E075A8">
              <w:rPr>
                <w:sz w:val="24"/>
              </w:rPr>
              <w:t>ies</w:t>
            </w:r>
            <w:proofErr w:type="spellEnd"/>
            <w:r w:rsidRPr="00E075A8">
              <w:rPr>
                <w:sz w:val="24"/>
              </w:rPr>
              <w:t xml:space="preserve">) entitled to award </w:t>
            </w:r>
            <w:r w:rsidR="00261AF5" w:rsidRPr="00E075A8">
              <w:rPr>
                <w:i/>
                <w:iCs/>
                <w:sz w:val="24"/>
              </w:rPr>
              <w:t>C</w:t>
            </w:r>
            <w:r w:rsidRPr="00E075A8">
              <w:rPr>
                <w:i/>
                <w:iCs/>
                <w:sz w:val="24"/>
              </w:rPr>
              <w:t>all-</w:t>
            </w:r>
            <w:r w:rsidR="00261AF5" w:rsidRPr="00E075A8">
              <w:rPr>
                <w:i/>
                <w:iCs/>
                <w:sz w:val="24"/>
              </w:rPr>
              <w:t>O</w:t>
            </w:r>
            <w:r w:rsidRPr="00E075A8">
              <w:rPr>
                <w:i/>
                <w:iCs/>
                <w:sz w:val="24"/>
              </w:rPr>
              <w:t>ff</w:t>
            </w:r>
            <w:r w:rsidRPr="00E075A8">
              <w:rPr>
                <w:sz w:val="24"/>
              </w:rPr>
              <w:t xml:space="preserve"> </w:t>
            </w:r>
            <w:r w:rsidR="00261AF5" w:rsidRPr="00E075A8">
              <w:rPr>
                <w:i/>
                <w:iCs/>
                <w:sz w:val="24"/>
              </w:rPr>
              <w:t>C</w:t>
            </w:r>
            <w:r w:rsidR="00E76BA3" w:rsidRPr="00E075A8">
              <w:rPr>
                <w:i/>
                <w:iCs/>
                <w:sz w:val="24"/>
              </w:rPr>
              <w:t>ontracts</w:t>
            </w:r>
            <w:r w:rsidR="00E76BA3" w:rsidRPr="00E075A8">
              <w:rPr>
                <w:sz w:val="24"/>
              </w:rPr>
              <w:t xml:space="preserve"> </w:t>
            </w:r>
            <w:r w:rsidRPr="00E075A8">
              <w:rPr>
                <w:sz w:val="24"/>
              </w:rPr>
              <w:t>under the FA</w:t>
            </w:r>
          </w:p>
        </w:tc>
        <w:tc>
          <w:tcPr>
            <w:tcW w:w="4662" w:type="dxa"/>
          </w:tcPr>
          <w:p w14:paraId="5CC4AB5B" w14:textId="77777777" w:rsidR="001D222F" w:rsidRPr="00F425BF" w:rsidRDefault="00E00A81" w:rsidP="00354FEF">
            <w:pPr>
              <w:jc w:val="left"/>
              <w:rPr>
                <w:color w:val="FF0000"/>
                <w:sz w:val="24"/>
              </w:rPr>
            </w:pPr>
            <w:r w:rsidRPr="00F425BF">
              <w:rPr>
                <w:color w:val="FF0000"/>
                <w:sz w:val="24"/>
              </w:rPr>
              <w:t xml:space="preserve">[The </w:t>
            </w:r>
            <w:r w:rsidR="00E76BA3" w:rsidRPr="00F425BF">
              <w:rPr>
                <w:color w:val="FF0000"/>
                <w:sz w:val="24"/>
              </w:rPr>
              <w:t>procurin</w:t>
            </w:r>
            <w:r w:rsidRPr="00F425BF">
              <w:rPr>
                <w:color w:val="FF0000"/>
                <w:sz w:val="24"/>
              </w:rPr>
              <w:t>g entities that may purchase under the FA should be (a) listed with full name and address OR (b) designated by their nature or type (</w:t>
            </w:r>
            <w:proofErr w:type="gramStart"/>
            <w:r w:rsidRPr="00F425BF">
              <w:rPr>
                <w:i/>
                <w:iCs/>
                <w:color w:val="FF0000"/>
                <w:sz w:val="24"/>
              </w:rPr>
              <w:t>e.g.</w:t>
            </w:r>
            <w:proofErr w:type="gramEnd"/>
            <w:r w:rsidRPr="00F425BF">
              <w:rPr>
                <w:color w:val="FF0000"/>
                <w:sz w:val="24"/>
              </w:rPr>
              <w:t xml:space="preserve"> ministries, directorates-general, public undertakings, </w:t>
            </w:r>
            <w:r w:rsidRPr="00F425BF">
              <w:rPr>
                <w:i/>
                <w:iCs/>
                <w:color w:val="FF0000"/>
                <w:sz w:val="24"/>
              </w:rPr>
              <w:t>etc.</w:t>
            </w:r>
            <w:r w:rsidRPr="00F425BF">
              <w:rPr>
                <w:color w:val="FF0000"/>
                <w:sz w:val="24"/>
              </w:rPr>
              <w:t xml:space="preserve">) </w:t>
            </w:r>
            <w:r w:rsidR="00606A64" w:rsidRPr="00F425BF">
              <w:rPr>
                <w:color w:val="FF0000"/>
                <w:sz w:val="24"/>
              </w:rPr>
              <w:t>to</w:t>
            </w:r>
            <w:r w:rsidRPr="00F425BF">
              <w:rPr>
                <w:color w:val="FF0000"/>
                <w:sz w:val="24"/>
              </w:rPr>
              <w:t xml:space="preserve"> enable interested economic operators to identify unequivocally the universe of buyers covered by the FA]</w:t>
            </w:r>
          </w:p>
        </w:tc>
      </w:tr>
    </w:tbl>
    <w:p w14:paraId="0288D995" w14:textId="77777777" w:rsidR="00587E38" w:rsidRPr="00E075A8" w:rsidRDefault="00587E38" w:rsidP="00E4655C">
      <w:pPr>
        <w:rPr>
          <w:sz w:val="24"/>
        </w:rPr>
      </w:pPr>
      <w:bookmarkStart w:id="1" w:name="_Toc64108417"/>
      <w:bookmarkStart w:id="2" w:name="_Toc64306366"/>
    </w:p>
    <w:p w14:paraId="570FCA9F" w14:textId="77777777" w:rsidR="00AA1E25" w:rsidRPr="00E075A8" w:rsidRDefault="00587E38" w:rsidP="00331EDF">
      <w:pPr>
        <w:pStyle w:val="Heading1"/>
        <w:shd w:val="clear" w:color="auto" w:fill="auto"/>
        <w:spacing w:before="0"/>
        <w:rPr>
          <w:rFonts w:ascii="Times New Roman" w:hAnsi="Times New Roman" w:cs="Times New Roman"/>
          <w:color w:val="auto"/>
          <w:sz w:val="24"/>
          <w:szCs w:val="24"/>
        </w:rPr>
      </w:pPr>
      <w:r w:rsidRPr="00E075A8">
        <w:rPr>
          <w:sz w:val="24"/>
        </w:rPr>
        <w:br w:type="page"/>
      </w:r>
      <w:bookmarkStart w:id="3" w:name="_Hlk64456043"/>
    </w:p>
    <w:bookmarkEnd w:id="3"/>
    <w:p w14:paraId="13DD1706" w14:textId="77777777" w:rsidR="00AA1E25" w:rsidRPr="00E075A8" w:rsidRDefault="00AA1E25" w:rsidP="00E4655C">
      <w:pPr>
        <w:rPr>
          <w:sz w:val="24"/>
        </w:rPr>
      </w:pPr>
    </w:p>
    <w:p w14:paraId="23C902D2" w14:textId="77777777" w:rsidR="008C441F" w:rsidRPr="00E075A8" w:rsidRDefault="0073278E" w:rsidP="0073278E">
      <w:pPr>
        <w:pStyle w:val="Heading1"/>
        <w:shd w:val="clear" w:color="auto" w:fill="auto"/>
        <w:spacing w:before="0"/>
        <w:jc w:val="left"/>
        <w:rPr>
          <w:rFonts w:ascii="Times New Roman" w:hAnsi="Times New Roman" w:cs="Times New Roman"/>
          <w:smallCaps/>
          <w:color w:val="auto"/>
          <w:sz w:val="28"/>
          <w:szCs w:val="28"/>
        </w:rPr>
      </w:pPr>
      <w:bookmarkStart w:id="4" w:name="_Toc71285595"/>
      <w:r w:rsidRPr="00E075A8">
        <w:rPr>
          <w:rFonts w:ascii="Times New Roman" w:hAnsi="Times New Roman" w:cs="Times New Roman"/>
          <w:smallCaps/>
          <w:color w:val="auto"/>
          <w:sz w:val="28"/>
          <w:szCs w:val="28"/>
        </w:rPr>
        <w:t xml:space="preserve">Section 1 – </w:t>
      </w:r>
      <w:bookmarkEnd w:id="1"/>
      <w:bookmarkEnd w:id="2"/>
      <w:r w:rsidR="000B63A9" w:rsidRPr="00E075A8">
        <w:rPr>
          <w:rFonts w:ascii="Times New Roman" w:hAnsi="Times New Roman" w:cs="Times New Roman"/>
          <w:smallCaps/>
          <w:color w:val="auto"/>
          <w:sz w:val="28"/>
          <w:szCs w:val="28"/>
        </w:rPr>
        <w:t>Bidding Procedures</w:t>
      </w:r>
      <w:bookmarkEnd w:id="4"/>
    </w:p>
    <w:p w14:paraId="717DEA42" w14:textId="77777777" w:rsidR="00FF642D" w:rsidRPr="00E075A8" w:rsidRDefault="00FF642D" w:rsidP="00E4655C">
      <w:pPr>
        <w:rPr>
          <w:sz w:val="24"/>
        </w:rPr>
      </w:pPr>
    </w:p>
    <w:p w14:paraId="0690DA1F" w14:textId="77777777" w:rsidR="00AA1E25" w:rsidRPr="00E075A8" w:rsidRDefault="00AA1E25" w:rsidP="00AA1E25">
      <w:pPr>
        <w:rPr>
          <w:sz w:val="24"/>
        </w:rPr>
      </w:pPr>
      <w:bookmarkStart w:id="5" w:name="_Toc348000782"/>
      <w:bookmarkStart w:id="6" w:name="_Toc480193020"/>
      <w:bookmarkStart w:id="7" w:name="_Toc475548672"/>
      <w:bookmarkStart w:id="8" w:name="_Toc503364676"/>
      <w:r w:rsidRPr="00E075A8">
        <w:rPr>
          <w:sz w:val="24"/>
        </w:rPr>
        <w:t xml:space="preserve">The rules </w:t>
      </w:r>
      <w:r w:rsidR="000B63A9" w:rsidRPr="00E075A8">
        <w:rPr>
          <w:sz w:val="24"/>
        </w:rPr>
        <w:t xml:space="preserve">contained in this section govern </w:t>
      </w:r>
      <w:r w:rsidRPr="00E075A8">
        <w:rPr>
          <w:sz w:val="24"/>
        </w:rPr>
        <w:t xml:space="preserve">the procedures for the formation of a </w:t>
      </w:r>
      <w:r w:rsidR="00CF1B0F" w:rsidRPr="00E075A8">
        <w:rPr>
          <w:sz w:val="24"/>
        </w:rPr>
        <w:t>[</w:t>
      </w:r>
      <w:r w:rsidR="00CF1B0F" w:rsidRPr="006A483F">
        <w:rPr>
          <w:i/>
          <w:iCs/>
          <w:color w:val="FF0000"/>
          <w:sz w:val="24"/>
        </w:rPr>
        <w:t>Open or Closed, insert/delete as appropriate</w:t>
      </w:r>
      <w:r w:rsidR="00CF1B0F" w:rsidRPr="006A483F">
        <w:rPr>
          <w:color w:val="FF0000"/>
          <w:sz w:val="24"/>
        </w:rPr>
        <w:t xml:space="preserve">] </w:t>
      </w:r>
      <w:r w:rsidRPr="00E075A8">
        <w:rPr>
          <w:sz w:val="24"/>
        </w:rPr>
        <w:t>Framework Agreement</w:t>
      </w:r>
      <w:r w:rsidR="00331EDF" w:rsidRPr="00E075A8">
        <w:rPr>
          <w:sz w:val="24"/>
        </w:rPr>
        <w:t xml:space="preserve"> (FA)</w:t>
      </w:r>
      <w:r w:rsidRPr="00E075A8">
        <w:rPr>
          <w:sz w:val="24"/>
        </w:rPr>
        <w:t xml:space="preserve"> for the acquisition of Goods (</w:t>
      </w:r>
      <w:r w:rsidR="00273FD6" w:rsidRPr="00E075A8">
        <w:rPr>
          <w:sz w:val="24"/>
        </w:rPr>
        <w:t xml:space="preserve">e.g., </w:t>
      </w:r>
      <w:r w:rsidRPr="00E075A8">
        <w:rPr>
          <w:i/>
          <w:iCs/>
          <w:sz w:val="24"/>
        </w:rPr>
        <w:t>pharmaceuticals</w:t>
      </w:r>
      <w:r w:rsidRPr="00E075A8">
        <w:rPr>
          <w:sz w:val="24"/>
        </w:rPr>
        <w:t xml:space="preserve">) to be carried out by </w:t>
      </w:r>
      <w:r w:rsidRPr="00F425BF">
        <w:rPr>
          <w:color w:val="FF0000"/>
          <w:sz w:val="24"/>
        </w:rPr>
        <w:t xml:space="preserve">[in multiple users FA: </w:t>
      </w:r>
      <w:r w:rsidRPr="00F425BF">
        <w:rPr>
          <w:i/>
          <w:iCs/>
          <w:color w:val="FF0000"/>
          <w:sz w:val="24"/>
        </w:rPr>
        <w:t xml:space="preserve">full name of the </w:t>
      </w:r>
      <w:r w:rsidR="00331EDF" w:rsidRPr="00F425BF">
        <w:rPr>
          <w:i/>
          <w:iCs/>
          <w:color w:val="FF0000"/>
          <w:sz w:val="24"/>
        </w:rPr>
        <w:t>L</w:t>
      </w:r>
      <w:r w:rsidRPr="00F425BF">
        <w:rPr>
          <w:i/>
          <w:iCs/>
          <w:color w:val="FF0000"/>
          <w:sz w:val="24"/>
        </w:rPr>
        <w:t xml:space="preserve">ead </w:t>
      </w:r>
      <w:r w:rsidR="00331EDF" w:rsidRPr="00F425BF">
        <w:rPr>
          <w:i/>
          <w:iCs/>
          <w:color w:val="FF0000"/>
          <w:sz w:val="24"/>
        </w:rPr>
        <w:t>P</w:t>
      </w:r>
      <w:r w:rsidRPr="00F425BF">
        <w:rPr>
          <w:i/>
          <w:iCs/>
          <w:color w:val="FF0000"/>
          <w:sz w:val="24"/>
        </w:rPr>
        <w:t xml:space="preserve">rocuring </w:t>
      </w:r>
      <w:r w:rsidR="00331EDF" w:rsidRPr="00F425BF">
        <w:rPr>
          <w:i/>
          <w:iCs/>
          <w:color w:val="FF0000"/>
          <w:sz w:val="24"/>
        </w:rPr>
        <w:t>E</w:t>
      </w:r>
      <w:r w:rsidRPr="00F425BF">
        <w:rPr>
          <w:i/>
          <w:iCs/>
          <w:color w:val="FF0000"/>
          <w:sz w:val="24"/>
        </w:rPr>
        <w:t xml:space="preserve">ntity </w:t>
      </w:r>
      <w:r w:rsidR="00261AF5" w:rsidRPr="00F425BF">
        <w:rPr>
          <w:i/>
          <w:iCs/>
          <w:color w:val="FF0000"/>
          <w:sz w:val="24"/>
        </w:rPr>
        <w:t xml:space="preserve">/ Responsible Contracting Entity acting </w:t>
      </w:r>
      <w:r w:rsidRPr="00F425BF">
        <w:rPr>
          <w:i/>
          <w:iCs/>
          <w:color w:val="FF0000"/>
          <w:sz w:val="24"/>
        </w:rPr>
        <w:t xml:space="preserve">on behalf </w:t>
      </w:r>
      <w:r w:rsidR="00261AF5" w:rsidRPr="00F425BF">
        <w:rPr>
          <w:i/>
          <w:iCs/>
          <w:color w:val="FF0000"/>
          <w:sz w:val="24"/>
        </w:rPr>
        <w:t xml:space="preserve">of </w:t>
      </w:r>
      <w:r w:rsidRPr="00F425BF">
        <w:rPr>
          <w:i/>
          <w:iCs/>
          <w:color w:val="FF0000"/>
          <w:sz w:val="24"/>
        </w:rPr>
        <w:t>the procuring entities identified in the Annex …</w:t>
      </w:r>
      <w:r w:rsidRPr="00F425BF">
        <w:rPr>
          <w:color w:val="FF0000"/>
          <w:sz w:val="24"/>
        </w:rPr>
        <w:t xml:space="preserve"> OR in single user FA: </w:t>
      </w:r>
      <w:r w:rsidRPr="00F425BF">
        <w:rPr>
          <w:i/>
          <w:iCs/>
          <w:color w:val="FF0000"/>
          <w:sz w:val="24"/>
        </w:rPr>
        <w:t>full name of the procuring entity</w:t>
      </w:r>
      <w:r w:rsidR="00331EDF" w:rsidRPr="00F425BF">
        <w:rPr>
          <w:color w:val="FF0000"/>
          <w:sz w:val="24"/>
        </w:rPr>
        <w:t>]</w:t>
      </w:r>
      <w:r w:rsidRPr="00F425BF">
        <w:rPr>
          <w:color w:val="FF0000"/>
          <w:sz w:val="24"/>
        </w:rPr>
        <w:t>.</w:t>
      </w:r>
    </w:p>
    <w:p w14:paraId="7E0C795A" w14:textId="77777777" w:rsidR="00AA1E25" w:rsidRPr="00E075A8" w:rsidRDefault="00AA1E25" w:rsidP="00E4655C">
      <w:pPr>
        <w:rPr>
          <w:sz w:val="24"/>
        </w:rPr>
      </w:pPr>
    </w:p>
    <w:p w14:paraId="3F986456" w14:textId="77777777" w:rsidR="00FB519C" w:rsidRPr="00E075A8" w:rsidRDefault="00FB519C" w:rsidP="00E4655C">
      <w:pPr>
        <w:rPr>
          <w:sz w:val="24"/>
        </w:rPr>
      </w:pPr>
      <w:r w:rsidRPr="00E075A8">
        <w:rPr>
          <w:sz w:val="24"/>
        </w:rPr>
        <w:t>References:</w:t>
      </w:r>
    </w:p>
    <w:p w14:paraId="544E0DC9" w14:textId="77777777" w:rsidR="00FB519C" w:rsidRPr="00E075A8" w:rsidRDefault="00FB519C" w:rsidP="00E4655C">
      <w:pPr>
        <w:rPr>
          <w:sz w:val="24"/>
        </w:rPr>
      </w:pPr>
      <w:r w:rsidRPr="00E075A8">
        <w:rPr>
          <w:sz w:val="24"/>
        </w:rPr>
        <w:t>References to the Act are to the Public Procurement and Disposal of Public Assets Act [Chapter22:23] and references to the Regulations are to the Public Procurement and Disposal of Public Assets (General) Regulations (Statutory Instrument No. 5 of 2018</w:t>
      </w:r>
      <w:r w:rsidR="00F0725B" w:rsidRPr="00E075A8">
        <w:rPr>
          <w:sz w:val="24"/>
        </w:rPr>
        <w:t>, as amended</w:t>
      </w:r>
      <w:r w:rsidRPr="00E075A8">
        <w:rPr>
          <w:sz w:val="24"/>
        </w:rPr>
        <w:t>). The terms and requirements in the Act and Regulations govern the submission of Bids and should be read by all Bidders.</w:t>
      </w:r>
    </w:p>
    <w:p w14:paraId="5173A9FE" w14:textId="77777777" w:rsidR="00FB519C" w:rsidRPr="00E075A8" w:rsidRDefault="00FB519C" w:rsidP="00E4655C">
      <w:pPr>
        <w:rPr>
          <w:sz w:val="24"/>
        </w:rPr>
      </w:pPr>
    </w:p>
    <w:p w14:paraId="5D4D442C" w14:textId="77777777" w:rsidR="00FB519C" w:rsidRPr="00E075A8" w:rsidRDefault="00FB519C" w:rsidP="00567B7A">
      <w:pPr>
        <w:pStyle w:val="Heading2"/>
        <w:numPr>
          <w:ilvl w:val="1"/>
          <w:numId w:val="29"/>
        </w:numPr>
        <w:ind w:left="0" w:firstLine="0"/>
        <w:rPr>
          <w:smallCaps w:val="0"/>
          <w:sz w:val="24"/>
        </w:rPr>
      </w:pPr>
      <w:bookmarkStart w:id="9" w:name="_Toc64108418"/>
      <w:bookmarkStart w:id="10" w:name="_Toc71285596"/>
      <w:r w:rsidRPr="00E075A8">
        <w:rPr>
          <w:smallCaps w:val="0"/>
          <w:sz w:val="24"/>
        </w:rPr>
        <w:t xml:space="preserve">Scope of </w:t>
      </w:r>
      <w:bookmarkEnd w:id="5"/>
      <w:r w:rsidRPr="00E075A8">
        <w:rPr>
          <w:smallCaps w:val="0"/>
          <w:sz w:val="24"/>
        </w:rPr>
        <w:t>Bid</w:t>
      </w:r>
      <w:bookmarkEnd w:id="6"/>
      <w:bookmarkEnd w:id="7"/>
      <w:bookmarkEnd w:id="8"/>
      <w:bookmarkEnd w:id="9"/>
      <w:bookmarkEnd w:id="10"/>
    </w:p>
    <w:p w14:paraId="783D3016" w14:textId="77777777" w:rsidR="00FF642D" w:rsidRPr="00E075A8" w:rsidRDefault="00FF642D" w:rsidP="00E4655C">
      <w:pPr>
        <w:rPr>
          <w:sz w:val="24"/>
        </w:rPr>
      </w:pPr>
    </w:p>
    <w:p w14:paraId="5E6AAF9B" w14:textId="77777777" w:rsidR="00FB519C" w:rsidRPr="00E075A8" w:rsidRDefault="007E2047" w:rsidP="00E4655C">
      <w:pPr>
        <w:rPr>
          <w:sz w:val="24"/>
        </w:rPr>
      </w:pPr>
      <w:r w:rsidRPr="00E075A8">
        <w:rPr>
          <w:sz w:val="24"/>
        </w:rPr>
        <w:t xml:space="preserve">The </w:t>
      </w:r>
      <w:r w:rsidR="00331EDF" w:rsidRPr="00E075A8">
        <w:rPr>
          <w:sz w:val="24"/>
        </w:rPr>
        <w:t>Lead Procuring Entity</w:t>
      </w:r>
      <w:r w:rsidR="00273FD6" w:rsidRPr="00E075A8">
        <w:rPr>
          <w:sz w:val="24"/>
        </w:rPr>
        <w:t xml:space="preserve"> / Responsible Contracting Entity</w:t>
      </w:r>
      <w:r w:rsidR="00331EDF" w:rsidRPr="00E075A8">
        <w:rPr>
          <w:sz w:val="24"/>
        </w:rPr>
        <w:t xml:space="preserve"> </w:t>
      </w:r>
      <w:r w:rsidR="00331EDF" w:rsidRPr="00F425BF">
        <w:rPr>
          <w:color w:val="FF0000"/>
          <w:sz w:val="24"/>
        </w:rPr>
        <w:t>[</w:t>
      </w:r>
      <w:r w:rsidR="00331EDF" w:rsidRPr="00F425BF">
        <w:rPr>
          <w:i/>
          <w:iCs/>
          <w:color w:val="FF0000"/>
          <w:sz w:val="24"/>
        </w:rPr>
        <w:t>in multiple users FA</w:t>
      </w:r>
      <w:r w:rsidR="00331EDF" w:rsidRPr="00F425BF">
        <w:rPr>
          <w:color w:val="FF0000"/>
          <w:sz w:val="24"/>
        </w:rPr>
        <w:t>]</w:t>
      </w:r>
      <w:r w:rsidR="00331EDF" w:rsidRPr="00E075A8">
        <w:rPr>
          <w:sz w:val="24"/>
        </w:rPr>
        <w:t xml:space="preserve"> / </w:t>
      </w:r>
      <w:r w:rsidR="00352CC2" w:rsidRPr="00E075A8">
        <w:rPr>
          <w:sz w:val="24"/>
        </w:rPr>
        <w:t>Procuring Entity</w:t>
      </w:r>
      <w:r w:rsidR="00FB519C" w:rsidRPr="00E075A8">
        <w:rPr>
          <w:sz w:val="24"/>
        </w:rPr>
        <w:t xml:space="preserve"> </w:t>
      </w:r>
      <w:r w:rsidR="00331EDF" w:rsidRPr="006A483F">
        <w:rPr>
          <w:color w:val="FF0000"/>
          <w:sz w:val="24"/>
        </w:rPr>
        <w:t>[</w:t>
      </w:r>
      <w:r w:rsidR="00331EDF" w:rsidRPr="006A483F">
        <w:rPr>
          <w:i/>
          <w:iCs/>
          <w:color w:val="FF0000"/>
          <w:sz w:val="24"/>
        </w:rPr>
        <w:t>in single user FA</w:t>
      </w:r>
      <w:r w:rsidR="00331EDF" w:rsidRPr="00E075A8">
        <w:rPr>
          <w:sz w:val="24"/>
        </w:rPr>
        <w:t xml:space="preserve">] </w:t>
      </w:r>
      <w:r w:rsidR="00FB519C" w:rsidRPr="00E075A8">
        <w:rPr>
          <w:sz w:val="24"/>
        </w:rPr>
        <w:t xml:space="preserve">issues this </w:t>
      </w:r>
      <w:r w:rsidR="002F15D5" w:rsidRPr="00E075A8">
        <w:rPr>
          <w:sz w:val="24"/>
        </w:rPr>
        <w:t>Bidding D</w:t>
      </w:r>
      <w:r w:rsidR="00FB519C" w:rsidRPr="00E075A8">
        <w:rPr>
          <w:sz w:val="24"/>
        </w:rPr>
        <w:t xml:space="preserve">ocument </w:t>
      </w:r>
      <w:r w:rsidR="002F15D5" w:rsidRPr="00E075A8">
        <w:rPr>
          <w:sz w:val="24"/>
        </w:rPr>
        <w:t xml:space="preserve">(BD) </w:t>
      </w:r>
      <w:r w:rsidR="00FB519C" w:rsidRPr="00E075A8">
        <w:rPr>
          <w:sz w:val="24"/>
        </w:rPr>
        <w:t xml:space="preserve">as part of the Primary Procurement process for </w:t>
      </w:r>
      <w:r w:rsidRPr="00E075A8">
        <w:rPr>
          <w:sz w:val="24"/>
        </w:rPr>
        <w:t xml:space="preserve">the acquisition of </w:t>
      </w:r>
      <w:r w:rsidR="00FB519C" w:rsidRPr="00E075A8">
        <w:rPr>
          <w:sz w:val="24"/>
        </w:rPr>
        <w:t>Goods</w:t>
      </w:r>
      <w:r w:rsidRPr="00E075A8">
        <w:rPr>
          <w:sz w:val="24"/>
        </w:rPr>
        <w:t xml:space="preserve"> (</w:t>
      </w:r>
      <w:r w:rsidR="00273FD6" w:rsidRPr="006A483F">
        <w:rPr>
          <w:i/>
          <w:iCs/>
          <w:sz w:val="24"/>
        </w:rPr>
        <w:t>e.g.,</w:t>
      </w:r>
      <w:r w:rsidR="00273FD6" w:rsidRPr="006A483F">
        <w:rPr>
          <w:sz w:val="24"/>
        </w:rPr>
        <w:t xml:space="preserve"> </w:t>
      </w:r>
      <w:r w:rsidRPr="006A483F">
        <w:rPr>
          <w:i/>
          <w:iCs/>
          <w:sz w:val="24"/>
        </w:rPr>
        <w:t>pharmaceuticals</w:t>
      </w:r>
      <w:r w:rsidRPr="00E075A8">
        <w:rPr>
          <w:sz w:val="24"/>
        </w:rPr>
        <w:t xml:space="preserve">) through </w:t>
      </w:r>
      <w:r w:rsidRPr="00F425BF">
        <w:rPr>
          <w:color w:val="000000"/>
          <w:sz w:val="24"/>
        </w:rPr>
        <w:t>a</w:t>
      </w:r>
      <w:r w:rsidRPr="00F425BF">
        <w:rPr>
          <w:color w:val="FF0000"/>
          <w:sz w:val="24"/>
        </w:rPr>
        <w:t xml:space="preserve"> </w:t>
      </w:r>
      <w:r w:rsidR="00CF1B0F" w:rsidRPr="00F425BF">
        <w:rPr>
          <w:color w:val="FF0000"/>
          <w:sz w:val="24"/>
        </w:rPr>
        <w:t>[</w:t>
      </w:r>
      <w:r w:rsidR="00CF1B0F" w:rsidRPr="00F425BF">
        <w:rPr>
          <w:i/>
          <w:iCs/>
          <w:color w:val="FF0000"/>
          <w:sz w:val="24"/>
        </w:rPr>
        <w:t>Open or</w:t>
      </w:r>
      <w:r w:rsidR="00CF1B0F" w:rsidRPr="00E075A8">
        <w:rPr>
          <w:i/>
          <w:iCs/>
          <w:sz w:val="24"/>
        </w:rPr>
        <w:t xml:space="preserve"> </w:t>
      </w:r>
      <w:r w:rsidR="00CF1B0F" w:rsidRPr="00F425BF">
        <w:rPr>
          <w:i/>
          <w:iCs/>
          <w:color w:val="FF0000"/>
          <w:sz w:val="24"/>
        </w:rPr>
        <w:t>Closed, insert/delete as appropriate</w:t>
      </w:r>
      <w:r w:rsidR="00CF1B0F" w:rsidRPr="00F425BF">
        <w:rPr>
          <w:color w:val="FF0000"/>
          <w:sz w:val="24"/>
        </w:rPr>
        <w:t>]</w:t>
      </w:r>
      <w:r w:rsidR="00CF1B0F" w:rsidRPr="00E075A8">
        <w:rPr>
          <w:sz w:val="24"/>
        </w:rPr>
        <w:t xml:space="preserve"> </w:t>
      </w:r>
      <w:r w:rsidR="00FB519C" w:rsidRPr="00E075A8">
        <w:rPr>
          <w:sz w:val="24"/>
        </w:rPr>
        <w:t>Framework Agreement</w:t>
      </w:r>
      <w:r w:rsidR="002F15D5" w:rsidRPr="00E075A8">
        <w:rPr>
          <w:sz w:val="24"/>
        </w:rPr>
        <w:t xml:space="preserve"> (FA)</w:t>
      </w:r>
      <w:r w:rsidR="00FB519C" w:rsidRPr="00E075A8">
        <w:rPr>
          <w:sz w:val="24"/>
        </w:rPr>
        <w:t xml:space="preserve"> </w:t>
      </w:r>
      <w:r w:rsidRPr="00E075A8">
        <w:rPr>
          <w:sz w:val="24"/>
        </w:rPr>
        <w:t xml:space="preserve">to be </w:t>
      </w:r>
      <w:r w:rsidR="00FB519C" w:rsidRPr="00E075A8">
        <w:rPr>
          <w:sz w:val="24"/>
        </w:rPr>
        <w:t xml:space="preserve">concluded with the </w:t>
      </w:r>
      <w:r w:rsidR="00FC33FC" w:rsidRPr="00E075A8">
        <w:rPr>
          <w:sz w:val="24"/>
        </w:rPr>
        <w:t xml:space="preserve">successful Bidder(s), </w:t>
      </w:r>
      <w:r w:rsidR="00FB519C" w:rsidRPr="00E075A8">
        <w:rPr>
          <w:sz w:val="24"/>
        </w:rPr>
        <w:t>as defined in Section</w:t>
      </w:r>
      <w:r w:rsidR="00FC33FC" w:rsidRPr="00E075A8">
        <w:rPr>
          <w:sz w:val="24"/>
        </w:rPr>
        <w:t>s</w:t>
      </w:r>
      <w:r w:rsidR="00FB519C" w:rsidRPr="00E075A8">
        <w:rPr>
          <w:sz w:val="24"/>
        </w:rPr>
        <w:t xml:space="preserve"> </w:t>
      </w:r>
      <w:r w:rsidR="00781009" w:rsidRPr="00E075A8">
        <w:rPr>
          <w:sz w:val="24"/>
        </w:rPr>
        <w:t>5</w:t>
      </w:r>
      <w:r w:rsidR="00FB519C" w:rsidRPr="00E075A8">
        <w:rPr>
          <w:sz w:val="24"/>
        </w:rPr>
        <w:t xml:space="preserve"> </w:t>
      </w:r>
      <w:r w:rsidR="00FC33FC" w:rsidRPr="00E075A8">
        <w:rPr>
          <w:sz w:val="24"/>
        </w:rPr>
        <w:t xml:space="preserve">and </w:t>
      </w:r>
      <w:r w:rsidR="00781009" w:rsidRPr="00E075A8">
        <w:rPr>
          <w:sz w:val="24"/>
        </w:rPr>
        <w:t>6</w:t>
      </w:r>
      <w:r w:rsidR="00FC33FC" w:rsidRPr="00E075A8">
        <w:rPr>
          <w:sz w:val="24"/>
        </w:rPr>
        <w:t xml:space="preserve"> (</w:t>
      </w:r>
      <w:r w:rsidR="00B706C9" w:rsidRPr="00E075A8">
        <w:rPr>
          <w:i/>
          <w:iCs/>
          <w:sz w:val="24"/>
        </w:rPr>
        <w:t xml:space="preserve">Lead Procuring Entity </w:t>
      </w:r>
      <w:r w:rsidR="00273FD6" w:rsidRPr="00E075A8">
        <w:rPr>
          <w:i/>
          <w:iCs/>
          <w:sz w:val="24"/>
        </w:rPr>
        <w:t xml:space="preserve">/ Responsible Contracting Entity </w:t>
      </w:r>
      <w:r w:rsidR="00B706C9" w:rsidRPr="00E075A8">
        <w:rPr>
          <w:i/>
          <w:iCs/>
          <w:sz w:val="24"/>
        </w:rPr>
        <w:t xml:space="preserve">Forms </w:t>
      </w:r>
      <w:r w:rsidR="00B706C9" w:rsidRPr="009A660C">
        <w:rPr>
          <w:i/>
          <w:iCs/>
          <w:color w:val="FF0000"/>
          <w:sz w:val="24"/>
        </w:rPr>
        <w:t xml:space="preserve">[in multiple users FA] </w:t>
      </w:r>
      <w:r w:rsidR="00FC33FC" w:rsidRPr="00E075A8">
        <w:rPr>
          <w:i/>
          <w:iCs/>
          <w:sz w:val="24"/>
        </w:rPr>
        <w:t xml:space="preserve">/ </w:t>
      </w:r>
      <w:r w:rsidR="00B706C9" w:rsidRPr="00E075A8">
        <w:rPr>
          <w:i/>
          <w:iCs/>
          <w:sz w:val="24"/>
        </w:rPr>
        <w:t xml:space="preserve">Procuring Entity Forms </w:t>
      </w:r>
      <w:r w:rsidR="00B706C9" w:rsidRPr="009A660C">
        <w:rPr>
          <w:i/>
          <w:iCs/>
          <w:color w:val="FF0000"/>
          <w:sz w:val="24"/>
        </w:rPr>
        <w:t>[in single user FA</w:t>
      </w:r>
      <w:r w:rsidR="00FC33FC" w:rsidRPr="009A660C">
        <w:rPr>
          <w:i/>
          <w:iCs/>
          <w:color w:val="FF0000"/>
          <w:sz w:val="24"/>
        </w:rPr>
        <w:t>]</w:t>
      </w:r>
      <w:r w:rsidR="00FC33FC" w:rsidRPr="009A660C">
        <w:rPr>
          <w:color w:val="FF0000"/>
          <w:sz w:val="24"/>
        </w:rPr>
        <w:t>)</w:t>
      </w:r>
      <w:r w:rsidR="00FB519C" w:rsidRPr="00E075A8">
        <w:rPr>
          <w:sz w:val="24"/>
        </w:rPr>
        <w:t xml:space="preserve">. The name and identification of this </w:t>
      </w:r>
      <w:r w:rsidR="002F15D5" w:rsidRPr="00E075A8">
        <w:rPr>
          <w:sz w:val="24"/>
        </w:rPr>
        <w:t>B</w:t>
      </w:r>
      <w:r w:rsidR="00273FD6" w:rsidRPr="00E075A8">
        <w:rPr>
          <w:sz w:val="24"/>
        </w:rPr>
        <w:t xml:space="preserve">idding </w:t>
      </w:r>
      <w:r w:rsidR="002F15D5" w:rsidRPr="00E075A8">
        <w:rPr>
          <w:sz w:val="24"/>
        </w:rPr>
        <w:t>D</w:t>
      </w:r>
      <w:r w:rsidR="00273FD6" w:rsidRPr="00E075A8">
        <w:rPr>
          <w:sz w:val="24"/>
        </w:rPr>
        <w:t xml:space="preserve">ocument (BD) </w:t>
      </w:r>
      <w:r w:rsidR="00FB519C" w:rsidRPr="00E075A8">
        <w:rPr>
          <w:sz w:val="24"/>
        </w:rPr>
        <w:t xml:space="preserve">are </w:t>
      </w:r>
      <w:r w:rsidR="00273FD6" w:rsidRPr="00E075A8">
        <w:rPr>
          <w:sz w:val="24"/>
        </w:rPr>
        <w:t xml:space="preserve">further </w:t>
      </w:r>
      <w:r w:rsidR="00FB519C" w:rsidRPr="00E075A8">
        <w:rPr>
          <w:sz w:val="24"/>
        </w:rPr>
        <w:t xml:space="preserve">specified in </w:t>
      </w:r>
      <w:r w:rsidR="00273FD6" w:rsidRPr="00E075A8">
        <w:rPr>
          <w:sz w:val="24"/>
        </w:rPr>
        <w:t>S</w:t>
      </w:r>
      <w:r w:rsidR="00FC33FC" w:rsidRPr="00E075A8">
        <w:rPr>
          <w:sz w:val="24"/>
        </w:rPr>
        <w:t xml:space="preserve">ection 2 – </w:t>
      </w:r>
      <w:r w:rsidR="00717703" w:rsidRPr="00E075A8">
        <w:rPr>
          <w:sz w:val="24"/>
        </w:rPr>
        <w:t>Bid Data Sheet (</w:t>
      </w:r>
      <w:r w:rsidR="00FB519C" w:rsidRPr="00E075A8">
        <w:rPr>
          <w:sz w:val="24"/>
        </w:rPr>
        <w:t>BDS</w:t>
      </w:r>
      <w:r w:rsidR="00717703" w:rsidRPr="00E075A8">
        <w:rPr>
          <w:sz w:val="24"/>
        </w:rPr>
        <w:t>)</w:t>
      </w:r>
      <w:r w:rsidR="00FB519C" w:rsidRPr="00E075A8">
        <w:rPr>
          <w:sz w:val="24"/>
        </w:rPr>
        <w:t>.</w:t>
      </w:r>
    </w:p>
    <w:p w14:paraId="3DDFB1A3" w14:textId="77777777" w:rsidR="00FB519C" w:rsidRPr="00E075A8" w:rsidRDefault="00FB519C" w:rsidP="00E4655C">
      <w:pPr>
        <w:rPr>
          <w:sz w:val="24"/>
        </w:rPr>
      </w:pPr>
    </w:p>
    <w:p w14:paraId="49AE9C5F" w14:textId="77777777" w:rsidR="008C441F" w:rsidRPr="00E075A8" w:rsidRDefault="00FB519C" w:rsidP="00567B7A">
      <w:pPr>
        <w:pStyle w:val="Heading2"/>
        <w:numPr>
          <w:ilvl w:val="1"/>
          <w:numId w:val="29"/>
        </w:numPr>
        <w:ind w:left="0" w:firstLine="0"/>
        <w:rPr>
          <w:smallCaps w:val="0"/>
          <w:sz w:val="24"/>
        </w:rPr>
      </w:pPr>
      <w:bookmarkStart w:id="11" w:name="_Toc64108419"/>
      <w:bookmarkStart w:id="12" w:name="_Toc71285597"/>
      <w:r w:rsidRPr="00E075A8">
        <w:rPr>
          <w:smallCaps w:val="0"/>
          <w:sz w:val="24"/>
        </w:rPr>
        <w:t>Definitions</w:t>
      </w:r>
      <w:bookmarkEnd w:id="11"/>
      <w:bookmarkEnd w:id="12"/>
    </w:p>
    <w:p w14:paraId="4AB1C067" w14:textId="77777777" w:rsidR="00FB519C" w:rsidRPr="00E075A8" w:rsidRDefault="00FB519C" w:rsidP="00E4655C">
      <w:pPr>
        <w:rPr>
          <w:sz w:val="24"/>
        </w:rPr>
      </w:pPr>
    </w:p>
    <w:p w14:paraId="202F0BBB" w14:textId="77777777" w:rsidR="00FB519C" w:rsidRPr="00E075A8" w:rsidRDefault="00FB519C" w:rsidP="00E4655C">
      <w:pPr>
        <w:rPr>
          <w:sz w:val="24"/>
        </w:rPr>
      </w:pPr>
      <w:r w:rsidRPr="00E075A8">
        <w:rPr>
          <w:sz w:val="24"/>
        </w:rPr>
        <w:t xml:space="preserve">Throughout this Bidding </w:t>
      </w:r>
      <w:r w:rsidR="002F15D5" w:rsidRPr="00E075A8">
        <w:rPr>
          <w:sz w:val="24"/>
        </w:rPr>
        <w:t>D</w:t>
      </w:r>
      <w:r w:rsidRPr="00E075A8">
        <w:rPr>
          <w:sz w:val="24"/>
        </w:rPr>
        <w:t>ocument</w:t>
      </w:r>
      <w:r w:rsidR="00FE132C" w:rsidRPr="00E075A8">
        <w:rPr>
          <w:sz w:val="24"/>
        </w:rPr>
        <w:t xml:space="preserve"> (BD)</w:t>
      </w:r>
      <w:r w:rsidRPr="00E075A8">
        <w:rPr>
          <w:sz w:val="24"/>
        </w:rPr>
        <w:t>:</w:t>
      </w:r>
    </w:p>
    <w:p w14:paraId="47E1D661" w14:textId="77777777" w:rsidR="00587E38" w:rsidRPr="00E075A8" w:rsidRDefault="00587E38" w:rsidP="00E4655C">
      <w:pPr>
        <w:rPr>
          <w:sz w:val="24"/>
        </w:rPr>
      </w:pPr>
    </w:p>
    <w:p w14:paraId="3DEA3216" w14:textId="117C6D5E" w:rsidR="00FB519C" w:rsidRPr="00E075A8" w:rsidRDefault="00FB519C" w:rsidP="00567B7A">
      <w:pPr>
        <w:numPr>
          <w:ilvl w:val="0"/>
          <w:numId w:val="30"/>
        </w:numPr>
        <w:rPr>
          <w:sz w:val="24"/>
        </w:rPr>
      </w:pPr>
      <w:bookmarkStart w:id="13" w:name="_Toc484422427"/>
      <w:r w:rsidRPr="00E075A8">
        <w:rPr>
          <w:sz w:val="24"/>
        </w:rPr>
        <w:t>“</w:t>
      </w:r>
      <w:r w:rsidR="00D7111A" w:rsidRPr="00E075A8">
        <w:rPr>
          <w:i/>
          <w:iCs/>
          <w:sz w:val="24"/>
        </w:rPr>
        <w:t>I</w:t>
      </w:r>
      <w:r w:rsidRPr="00E075A8">
        <w:rPr>
          <w:i/>
          <w:iCs/>
          <w:sz w:val="24"/>
        </w:rPr>
        <w:t>n writing</w:t>
      </w:r>
      <w:r w:rsidRPr="00E075A8">
        <w:rPr>
          <w:sz w:val="24"/>
        </w:rPr>
        <w:t>” means communicated in written form (</w:t>
      </w:r>
      <w:r w:rsidR="006A483F" w:rsidRPr="00E075A8">
        <w:rPr>
          <w:i/>
          <w:iCs/>
          <w:sz w:val="24"/>
        </w:rPr>
        <w:t>e.g.,</w:t>
      </w:r>
      <w:r w:rsidRPr="00E075A8">
        <w:rPr>
          <w:sz w:val="24"/>
        </w:rPr>
        <w:t xml:space="preserve"> by mail, e-mail, including if specified in the BDS, distributed or received through the electronic-procurement system used by the </w:t>
      </w:r>
      <w:r w:rsidR="002F15D5" w:rsidRPr="00E075A8">
        <w:rPr>
          <w:sz w:val="24"/>
        </w:rPr>
        <w:t xml:space="preserve">Lead Procuring Entity / </w:t>
      </w:r>
      <w:r w:rsidR="00352CC2" w:rsidRPr="00E075A8">
        <w:rPr>
          <w:sz w:val="24"/>
        </w:rPr>
        <w:t>Procuring Entity</w:t>
      </w:r>
      <w:r w:rsidRPr="00E075A8">
        <w:rPr>
          <w:sz w:val="24"/>
        </w:rPr>
        <w:t>) with proof of receipt;</w:t>
      </w:r>
      <w:bookmarkEnd w:id="13"/>
    </w:p>
    <w:p w14:paraId="5C905094" w14:textId="77777777" w:rsidR="00FB519C" w:rsidRPr="00E075A8" w:rsidRDefault="00FB519C" w:rsidP="00567B7A">
      <w:pPr>
        <w:numPr>
          <w:ilvl w:val="0"/>
          <w:numId w:val="30"/>
        </w:numPr>
        <w:rPr>
          <w:sz w:val="24"/>
        </w:rPr>
      </w:pPr>
      <w:bookmarkStart w:id="14" w:name="_Toc484422429"/>
      <w:r w:rsidRPr="00E075A8">
        <w:rPr>
          <w:sz w:val="24"/>
        </w:rPr>
        <w:t>“</w:t>
      </w:r>
      <w:r w:rsidRPr="00E075A8">
        <w:rPr>
          <w:i/>
          <w:iCs/>
          <w:sz w:val="24"/>
        </w:rPr>
        <w:t>Day</w:t>
      </w:r>
      <w:r w:rsidRPr="00E075A8">
        <w:rPr>
          <w:sz w:val="24"/>
        </w:rPr>
        <w:t>” means calendar day</w:t>
      </w:r>
      <w:bookmarkEnd w:id="14"/>
      <w:r w:rsidRPr="00E075A8">
        <w:rPr>
          <w:sz w:val="24"/>
        </w:rPr>
        <w:t>; OR (from the A</w:t>
      </w:r>
      <w:r w:rsidR="00F46912" w:rsidRPr="00E075A8">
        <w:rPr>
          <w:sz w:val="24"/>
        </w:rPr>
        <w:t>ct</w:t>
      </w:r>
      <w:r w:rsidRPr="00E075A8">
        <w:rPr>
          <w:sz w:val="24"/>
        </w:rPr>
        <w:t>) “day” means a day of the week other than a Saturday, Sunday or public holiday;</w:t>
      </w:r>
    </w:p>
    <w:p w14:paraId="27702EC2" w14:textId="77777777" w:rsidR="00FB519C" w:rsidRPr="00E075A8" w:rsidRDefault="00FB519C" w:rsidP="00567B7A">
      <w:pPr>
        <w:numPr>
          <w:ilvl w:val="0"/>
          <w:numId w:val="30"/>
        </w:numPr>
        <w:rPr>
          <w:sz w:val="24"/>
        </w:rPr>
      </w:pPr>
      <w:bookmarkStart w:id="15" w:name="_Toc484422430"/>
      <w:r w:rsidRPr="00E075A8">
        <w:rPr>
          <w:sz w:val="24"/>
        </w:rPr>
        <w:t>“</w:t>
      </w:r>
      <w:r w:rsidRPr="00E075A8">
        <w:rPr>
          <w:i/>
          <w:iCs/>
          <w:sz w:val="24"/>
        </w:rPr>
        <w:t>Call-off Contract</w:t>
      </w:r>
      <w:r w:rsidRPr="00E075A8">
        <w:rPr>
          <w:sz w:val="24"/>
        </w:rPr>
        <w:t xml:space="preserve">” means a contract awarded, under a Framework Agreement, </w:t>
      </w:r>
      <w:r w:rsidR="00D7111A" w:rsidRPr="00E075A8">
        <w:rPr>
          <w:sz w:val="24"/>
        </w:rPr>
        <w:t xml:space="preserve">with or without </w:t>
      </w:r>
      <w:r w:rsidRPr="00E075A8">
        <w:rPr>
          <w:sz w:val="24"/>
        </w:rPr>
        <w:t xml:space="preserve">a Secondary Procurement process, for the supply of </w:t>
      </w:r>
      <w:r w:rsidRPr="00E075A8">
        <w:rPr>
          <w:i/>
          <w:iCs/>
          <w:sz w:val="24"/>
        </w:rPr>
        <w:t>Goods</w:t>
      </w:r>
      <w:bookmarkEnd w:id="15"/>
      <w:r w:rsidR="00D7111A" w:rsidRPr="00E075A8">
        <w:rPr>
          <w:sz w:val="24"/>
        </w:rPr>
        <w:t>;</w:t>
      </w:r>
    </w:p>
    <w:p w14:paraId="15BE9F06" w14:textId="77777777" w:rsidR="00FB519C" w:rsidRPr="00E075A8" w:rsidRDefault="00FB519C" w:rsidP="00567B7A">
      <w:pPr>
        <w:numPr>
          <w:ilvl w:val="0"/>
          <w:numId w:val="30"/>
        </w:numPr>
        <w:rPr>
          <w:sz w:val="24"/>
        </w:rPr>
      </w:pPr>
      <w:bookmarkStart w:id="16" w:name="_Toc484422432"/>
      <w:r w:rsidRPr="00E075A8">
        <w:rPr>
          <w:sz w:val="24"/>
        </w:rPr>
        <w:t>“</w:t>
      </w:r>
      <w:r w:rsidRPr="00E075A8">
        <w:rPr>
          <w:i/>
          <w:iCs/>
          <w:sz w:val="24"/>
        </w:rPr>
        <w:t>Delivery Period</w:t>
      </w:r>
      <w:r w:rsidRPr="00E075A8">
        <w:rPr>
          <w:sz w:val="24"/>
        </w:rPr>
        <w:t xml:space="preserve">” is the specified period from the date of formation of a </w:t>
      </w:r>
      <w:r w:rsidRPr="00E075A8">
        <w:rPr>
          <w:i/>
          <w:iCs/>
          <w:sz w:val="24"/>
        </w:rPr>
        <w:t xml:space="preserve">Call-off </w:t>
      </w:r>
      <w:r w:rsidR="00FC33FC" w:rsidRPr="00E075A8">
        <w:rPr>
          <w:i/>
          <w:iCs/>
          <w:sz w:val="24"/>
        </w:rPr>
        <w:t>C</w:t>
      </w:r>
      <w:r w:rsidRPr="00E075A8">
        <w:rPr>
          <w:i/>
          <w:iCs/>
          <w:sz w:val="24"/>
        </w:rPr>
        <w:t>ontract</w:t>
      </w:r>
      <w:r w:rsidRPr="00E075A8">
        <w:rPr>
          <w:sz w:val="24"/>
        </w:rPr>
        <w:t xml:space="preserve"> for delivery of the Goods, </w:t>
      </w:r>
      <w:r w:rsidRPr="00E075A8">
        <w:rPr>
          <w:i/>
          <w:iCs/>
          <w:sz w:val="24"/>
        </w:rPr>
        <w:t>as per</w:t>
      </w:r>
      <w:r w:rsidRPr="00E075A8">
        <w:rPr>
          <w:sz w:val="24"/>
        </w:rPr>
        <w:t xml:space="preserve"> the applicable Incoterms</w:t>
      </w:r>
      <w:r w:rsidR="00DF242C" w:rsidRPr="00E075A8">
        <w:rPr>
          <w:sz w:val="24"/>
        </w:rPr>
        <w:t>;</w:t>
      </w:r>
    </w:p>
    <w:p w14:paraId="4CE754CA" w14:textId="77777777" w:rsidR="00FB519C" w:rsidRPr="00E075A8" w:rsidRDefault="00FB519C" w:rsidP="00567B7A">
      <w:pPr>
        <w:numPr>
          <w:ilvl w:val="0"/>
          <w:numId w:val="30"/>
        </w:numPr>
        <w:rPr>
          <w:sz w:val="24"/>
        </w:rPr>
      </w:pPr>
      <w:r w:rsidRPr="00E075A8">
        <w:rPr>
          <w:sz w:val="24"/>
        </w:rPr>
        <w:t>“</w:t>
      </w:r>
      <w:r w:rsidRPr="00E075A8">
        <w:rPr>
          <w:i/>
          <w:iCs/>
          <w:sz w:val="24"/>
        </w:rPr>
        <w:t>Framework Agreement (FA)</w:t>
      </w:r>
      <w:r w:rsidRPr="00E075A8">
        <w:rPr>
          <w:sz w:val="24"/>
        </w:rPr>
        <w:t xml:space="preserve">” means an agreement between a </w:t>
      </w:r>
      <w:r w:rsidR="00E5259E" w:rsidRPr="00E075A8">
        <w:rPr>
          <w:sz w:val="24"/>
        </w:rPr>
        <w:t xml:space="preserve">Lead Procuring Entity </w:t>
      </w:r>
      <w:r w:rsidR="00273FD6" w:rsidRPr="00E075A8">
        <w:rPr>
          <w:sz w:val="24"/>
        </w:rPr>
        <w:t xml:space="preserve">/ Responsible Contracting Entity </w:t>
      </w:r>
      <w:r w:rsidR="00E5259E" w:rsidRPr="00F425BF">
        <w:rPr>
          <w:color w:val="FF0000"/>
          <w:sz w:val="24"/>
        </w:rPr>
        <w:t>[</w:t>
      </w:r>
      <w:r w:rsidR="00E5259E" w:rsidRPr="00F425BF">
        <w:rPr>
          <w:i/>
          <w:iCs/>
          <w:color w:val="FF0000"/>
          <w:sz w:val="24"/>
        </w:rPr>
        <w:t>in multiple users FA</w:t>
      </w:r>
      <w:r w:rsidR="00E5259E" w:rsidRPr="00E075A8">
        <w:rPr>
          <w:sz w:val="24"/>
        </w:rPr>
        <w:t xml:space="preserve">] / Procuring Entity </w:t>
      </w:r>
      <w:r w:rsidR="00E5259E" w:rsidRPr="00F425BF">
        <w:rPr>
          <w:color w:val="FF0000"/>
          <w:sz w:val="24"/>
        </w:rPr>
        <w:t>[</w:t>
      </w:r>
      <w:r w:rsidR="00E5259E" w:rsidRPr="00F425BF">
        <w:rPr>
          <w:i/>
          <w:iCs/>
          <w:color w:val="FF0000"/>
          <w:sz w:val="24"/>
        </w:rPr>
        <w:t>in single</w:t>
      </w:r>
      <w:r w:rsidR="00E5259E" w:rsidRPr="00E075A8">
        <w:rPr>
          <w:i/>
          <w:iCs/>
          <w:sz w:val="24"/>
        </w:rPr>
        <w:t xml:space="preserve"> </w:t>
      </w:r>
      <w:r w:rsidR="00E5259E" w:rsidRPr="00F425BF">
        <w:rPr>
          <w:i/>
          <w:iCs/>
          <w:color w:val="FF0000"/>
          <w:sz w:val="24"/>
        </w:rPr>
        <w:t>user FA</w:t>
      </w:r>
      <w:r w:rsidR="00E5259E" w:rsidRPr="00F425BF">
        <w:rPr>
          <w:color w:val="FF0000"/>
          <w:sz w:val="24"/>
        </w:rPr>
        <w:t>]</w:t>
      </w:r>
      <w:r w:rsidR="00E5259E" w:rsidRPr="00E075A8">
        <w:rPr>
          <w:sz w:val="24"/>
        </w:rPr>
        <w:t xml:space="preserve"> </w:t>
      </w:r>
      <w:r w:rsidRPr="00E075A8">
        <w:rPr>
          <w:sz w:val="24"/>
        </w:rPr>
        <w:t xml:space="preserve">and a </w:t>
      </w:r>
      <w:r w:rsidR="00E5259E" w:rsidRPr="00E075A8">
        <w:rPr>
          <w:sz w:val="24"/>
        </w:rPr>
        <w:t>B</w:t>
      </w:r>
      <w:r w:rsidRPr="00E075A8">
        <w:rPr>
          <w:sz w:val="24"/>
        </w:rPr>
        <w:t xml:space="preserve">idder </w:t>
      </w:r>
      <w:r w:rsidR="00F46912" w:rsidRPr="00E075A8">
        <w:rPr>
          <w:sz w:val="24"/>
        </w:rPr>
        <w:t>(</w:t>
      </w:r>
      <w:r w:rsidRPr="00E075A8">
        <w:rPr>
          <w:sz w:val="24"/>
        </w:rPr>
        <w:t xml:space="preserve">or </w:t>
      </w:r>
      <w:r w:rsidR="00E5259E" w:rsidRPr="00E075A8">
        <w:rPr>
          <w:sz w:val="24"/>
        </w:rPr>
        <w:t>B</w:t>
      </w:r>
      <w:r w:rsidRPr="00E075A8">
        <w:rPr>
          <w:sz w:val="24"/>
        </w:rPr>
        <w:t xml:space="preserve">idders consisting of two or more competing suppliers of the procurement requirement) to establish the terms and conditions governing procurement contracts </w:t>
      </w:r>
      <w:r w:rsidR="002F15D5" w:rsidRPr="00E075A8">
        <w:rPr>
          <w:sz w:val="24"/>
        </w:rPr>
        <w:t>(</w:t>
      </w:r>
      <w:r w:rsidR="002F15D5" w:rsidRPr="00E075A8">
        <w:rPr>
          <w:i/>
          <w:iCs/>
          <w:sz w:val="24"/>
        </w:rPr>
        <w:t>call-offs</w:t>
      </w:r>
      <w:r w:rsidR="002F15D5" w:rsidRPr="00E075A8">
        <w:rPr>
          <w:sz w:val="24"/>
        </w:rPr>
        <w:t xml:space="preserve">) </w:t>
      </w:r>
      <w:r w:rsidRPr="00E075A8">
        <w:rPr>
          <w:sz w:val="24"/>
        </w:rPr>
        <w:t>to be awarded during a period, in particular with regard to price and, where appropriate, the quantities envisaged</w:t>
      </w:r>
      <w:bookmarkEnd w:id="16"/>
      <w:r w:rsidR="00D7111A" w:rsidRPr="00E075A8">
        <w:rPr>
          <w:sz w:val="24"/>
        </w:rPr>
        <w:t>;</w:t>
      </w:r>
    </w:p>
    <w:p w14:paraId="61AC9848" w14:textId="77777777" w:rsidR="00CF1B0F" w:rsidRPr="00E075A8" w:rsidRDefault="00CF1B0F" w:rsidP="00CF1B0F">
      <w:pPr>
        <w:numPr>
          <w:ilvl w:val="0"/>
          <w:numId w:val="30"/>
        </w:numPr>
        <w:rPr>
          <w:sz w:val="24"/>
        </w:rPr>
      </w:pPr>
      <w:r w:rsidRPr="00E075A8">
        <w:rPr>
          <w:sz w:val="24"/>
        </w:rPr>
        <w:lastRenderedPageBreak/>
        <w:t xml:space="preserve"> “</w:t>
      </w:r>
      <w:r w:rsidRPr="00E075A8">
        <w:rPr>
          <w:i/>
          <w:iCs/>
          <w:sz w:val="24"/>
        </w:rPr>
        <w:t>Closed Framework Agreement</w:t>
      </w:r>
      <w:r w:rsidRPr="00E075A8">
        <w:rPr>
          <w:sz w:val="24"/>
        </w:rPr>
        <w:t xml:space="preserve">” means a Framework Agreement where the Lead Procuring Entity / Responsible Contracting Entity </w:t>
      </w:r>
      <w:r w:rsidRPr="00F425BF">
        <w:rPr>
          <w:color w:val="FF0000"/>
          <w:sz w:val="24"/>
        </w:rPr>
        <w:t>[</w:t>
      </w:r>
      <w:r w:rsidRPr="00F425BF">
        <w:rPr>
          <w:i/>
          <w:iCs/>
          <w:color w:val="FF0000"/>
          <w:sz w:val="24"/>
        </w:rPr>
        <w:t>in multiple users FA</w:t>
      </w:r>
      <w:r w:rsidRPr="00F425BF">
        <w:rPr>
          <w:color w:val="FF0000"/>
          <w:sz w:val="24"/>
        </w:rPr>
        <w:t>]</w:t>
      </w:r>
      <w:r w:rsidRPr="00E075A8">
        <w:rPr>
          <w:sz w:val="24"/>
        </w:rPr>
        <w:t xml:space="preserve"> / Procuring Entity [</w:t>
      </w:r>
      <w:r w:rsidRPr="00E075A8">
        <w:rPr>
          <w:i/>
          <w:iCs/>
          <w:sz w:val="24"/>
        </w:rPr>
        <w:t>in single user FA</w:t>
      </w:r>
      <w:r w:rsidRPr="00E075A8">
        <w:rPr>
          <w:sz w:val="24"/>
        </w:rPr>
        <w:t>] cannot or a new firm(s) cannot conclude Framework Agreement(s) during the Term of the Framework Agreement;</w:t>
      </w:r>
    </w:p>
    <w:p w14:paraId="355AE643" w14:textId="77777777" w:rsidR="00CF1B0F" w:rsidRPr="00E075A8" w:rsidRDefault="00CF1B0F" w:rsidP="00CF1B0F">
      <w:pPr>
        <w:numPr>
          <w:ilvl w:val="0"/>
          <w:numId w:val="30"/>
        </w:numPr>
        <w:rPr>
          <w:sz w:val="24"/>
        </w:rPr>
      </w:pPr>
      <w:r w:rsidRPr="00E075A8">
        <w:rPr>
          <w:sz w:val="24"/>
        </w:rPr>
        <w:t>“</w:t>
      </w:r>
      <w:r w:rsidRPr="00E075A8">
        <w:rPr>
          <w:i/>
          <w:iCs/>
          <w:sz w:val="24"/>
        </w:rPr>
        <w:t>Open Framework Agreement</w:t>
      </w:r>
      <w:r w:rsidRPr="00E075A8">
        <w:rPr>
          <w:sz w:val="24"/>
        </w:rPr>
        <w:t xml:space="preserve">” means a Framework Agreement is where the Lead Procuring Entity / Responsible Contracting Entity </w:t>
      </w:r>
      <w:r w:rsidRPr="00F425BF">
        <w:rPr>
          <w:color w:val="FF0000"/>
          <w:sz w:val="24"/>
        </w:rPr>
        <w:t>[</w:t>
      </w:r>
      <w:r w:rsidRPr="00F425BF">
        <w:rPr>
          <w:i/>
          <w:iCs/>
          <w:color w:val="FF0000"/>
          <w:sz w:val="24"/>
        </w:rPr>
        <w:t>in multiple users FA</w:t>
      </w:r>
      <w:r w:rsidRPr="00F425BF">
        <w:rPr>
          <w:color w:val="FF0000"/>
          <w:sz w:val="24"/>
        </w:rPr>
        <w:t>]</w:t>
      </w:r>
      <w:r w:rsidRPr="00E075A8">
        <w:rPr>
          <w:sz w:val="24"/>
        </w:rPr>
        <w:t xml:space="preserve"> / Procuring Entity [</w:t>
      </w:r>
      <w:r w:rsidRPr="00E075A8">
        <w:rPr>
          <w:i/>
          <w:iCs/>
          <w:sz w:val="24"/>
        </w:rPr>
        <w:t>in single user FA</w:t>
      </w:r>
      <w:r w:rsidRPr="00E075A8">
        <w:rPr>
          <w:sz w:val="24"/>
        </w:rPr>
        <w:t>] can or an interested new firm(s) can conclude Framework Agreement(s) during the Term of the Framework Agreement;</w:t>
      </w:r>
    </w:p>
    <w:p w14:paraId="7B406596" w14:textId="58DBF5C2" w:rsidR="00FB519C" w:rsidRPr="00E075A8" w:rsidRDefault="00FB519C" w:rsidP="00567B7A">
      <w:pPr>
        <w:numPr>
          <w:ilvl w:val="0"/>
          <w:numId w:val="30"/>
        </w:numPr>
        <w:rPr>
          <w:sz w:val="24"/>
        </w:rPr>
      </w:pPr>
      <w:bookmarkStart w:id="17" w:name="_Toc484422434"/>
      <w:r w:rsidRPr="00E075A8">
        <w:rPr>
          <w:sz w:val="24"/>
        </w:rPr>
        <w:t>“</w:t>
      </w:r>
      <w:r w:rsidRPr="00E075A8">
        <w:rPr>
          <w:i/>
          <w:iCs/>
          <w:sz w:val="24"/>
        </w:rPr>
        <w:t>Goods</w:t>
      </w:r>
      <w:r w:rsidRPr="00E075A8">
        <w:rPr>
          <w:sz w:val="24"/>
        </w:rPr>
        <w:t xml:space="preserve">” means all goods, </w:t>
      </w:r>
      <w:r w:rsidR="00FC33FC" w:rsidRPr="00E075A8">
        <w:rPr>
          <w:sz w:val="24"/>
        </w:rPr>
        <w:t>materials,</w:t>
      </w:r>
      <w:r w:rsidRPr="00E075A8">
        <w:rPr>
          <w:sz w:val="24"/>
        </w:rPr>
        <w:t xml:space="preserve"> or </w:t>
      </w:r>
      <w:r w:rsidRPr="00E075A8">
        <w:rPr>
          <w:i/>
          <w:iCs/>
          <w:sz w:val="24"/>
        </w:rPr>
        <w:t>items</w:t>
      </w:r>
      <w:r w:rsidRPr="00E075A8">
        <w:rPr>
          <w:sz w:val="24"/>
        </w:rPr>
        <w:t xml:space="preserve"> that the </w:t>
      </w:r>
      <w:r w:rsidRPr="00E075A8">
        <w:rPr>
          <w:i/>
          <w:iCs/>
          <w:sz w:val="24"/>
        </w:rPr>
        <w:t>Supplier</w:t>
      </w:r>
      <w:r w:rsidR="00F46912" w:rsidRPr="00E075A8">
        <w:rPr>
          <w:sz w:val="24"/>
        </w:rPr>
        <w:t xml:space="preserve">, as defined hereinafter, </w:t>
      </w:r>
      <w:r w:rsidRPr="00E075A8">
        <w:rPr>
          <w:sz w:val="24"/>
        </w:rPr>
        <w:t xml:space="preserve">is required to supply to a </w:t>
      </w:r>
      <w:r w:rsidRPr="00E075A8">
        <w:rPr>
          <w:i/>
          <w:iCs/>
          <w:sz w:val="24"/>
        </w:rPr>
        <w:t>Purchaser</w:t>
      </w:r>
      <w:r w:rsidR="00F46912" w:rsidRPr="00E075A8">
        <w:rPr>
          <w:sz w:val="24"/>
        </w:rPr>
        <w:t xml:space="preserve">, as defined hereinafter, </w:t>
      </w:r>
      <w:r w:rsidRPr="00E075A8">
        <w:rPr>
          <w:sz w:val="24"/>
        </w:rPr>
        <w:t xml:space="preserve">under a </w:t>
      </w:r>
      <w:r w:rsidRPr="00E075A8">
        <w:rPr>
          <w:i/>
          <w:iCs/>
          <w:sz w:val="24"/>
        </w:rPr>
        <w:t>Call-off Contract</w:t>
      </w:r>
      <w:r w:rsidRPr="00E075A8">
        <w:rPr>
          <w:sz w:val="24"/>
        </w:rPr>
        <w:t xml:space="preserve"> placed under a F</w:t>
      </w:r>
      <w:r w:rsidR="00FE132C" w:rsidRPr="00E075A8">
        <w:rPr>
          <w:sz w:val="24"/>
        </w:rPr>
        <w:t xml:space="preserve">ramework </w:t>
      </w:r>
      <w:r w:rsidR="002F15D5" w:rsidRPr="00E075A8">
        <w:rPr>
          <w:sz w:val="24"/>
        </w:rPr>
        <w:t>A</w:t>
      </w:r>
      <w:r w:rsidR="00FE132C" w:rsidRPr="00E075A8">
        <w:rPr>
          <w:sz w:val="24"/>
        </w:rPr>
        <w:t>greement</w:t>
      </w:r>
      <w:r w:rsidRPr="00E075A8">
        <w:rPr>
          <w:sz w:val="24"/>
        </w:rPr>
        <w:t xml:space="preserve">. Details of such Goods are set out in </w:t>
      </w:r>
      <w:r w:rsidR="002F15D5" w:rsidRPr="00E075A8">
        <w:rPr>
          <w:sz w:val="24"/>
        </w:rPr>
        <w:t>Section</w:t>
      </w:r>
      <w:r w:rsidRPr="00E075A8">
        <w:rPr>
          <w:sz w:val="24"/>
        </w:rPr>
        <w:t xml:space="preserve"> </w:t>
      </w:r>
      <w:r w:rsidR="00FE132C" w:rsidRPr="00E075A8">
        <w:rPr>
          <w:sz w:val="24"/>
        </w:rPr>
        <w:t>4</w:t>
      </w:r>
      <w:r w:rsidR="00DF242C" w:rsidRPr="00E075A8">
        <w:rPr>
          <w:sz w:val="24"/>
        </w:rPr>
        <w:t xml:space="preserve"> – </w:t>
      </w:r>
      <w:r w:rsidRPr="00E075A8">
        <w:rPr>
          <w:sz w:val="24"/>
        </w:rPr>
        <w:t>S</w:t>
      </w:r>
      <w:r w:rsidR="00F46912" w:rsidRPr="00E075A8">
        <w:rPr>
          <w:sz w:val="24"/>
        </w:rPr>
        <w:t>tatement of</w:t>
      </w:r>
      <w:r w:rsidRPr="00E075A8">
        <w:rPr>
          <w:sz w:val="24"/>
        </w:rPr>
        <w:t xml:space="preserve"> Requirements, </w:t>
      </w:r>
      <w:r w:rsidR="00FE132C" w:rsidRPr="00E075A8">
        <w:rPr>
          <w:sz w:val="24"/>
        </w:rPr>
        <w:t xml:space="preserve">of this BD, </w:t>
      </w:r>
      <w:r w:rsidR="00F46912" w:rsidRPr="00E075A8">
        <w:rPr>
          <w:sz w:val="24"/>
        </w:rPr>
        <w:t xml:space="preserve">in </w:t>
      </w:r>
      <w:r w:rsidRPr="00E075A8">
        <w:rPr>
          <w:sz w:val="24"/>
        </w:rPr>
        <w:t xml:space="preserve">the Framework Agreement and particularly described in </w:t>
      </w:r>
      <w:r w:rsidR="00FE132C" w:rsidRPr="00E075A8">
        <w:rPr>
          <w:sz w:val="24"/>
        </w:rPr>
        <w:t>the</w:t>
      </w:r>
      <w:r w:rsidRPr="00E075A8">
        <w:rPr>
          <w:sz w:val="24"/>
        </w:rPr>
        <w:t xml:space="preserve"> </w:t>
      </w:r>
      <w:r w:rsidRPr="00E075A8">
        <w:rPr>
          <w:i/>
          <w:iCs/>
          <w:sz w:val="24"/>
        </w:rPr>
        <w:t>Call-off Contract</w:t>
      </w:r>
      <w:r w:rsidRPr="00E075A8">
        <w:rPr>
          <w:sz w:val="24"/>
        </w:rPr>
        <w:t>;</w:t>
      </w:r>
    </w:p>
    <w:p w14:paraId="7086361B" w14:textId="77777777" w:rsidR="00FB519C" w:rsidRPr="00E075A8" w:rsidRDefault="00FB519C" w:rsidP="00567B7A">
      <w:pPr>
        <w:numPr>
          <w:ilvl w:val="0"/>
          <w:numId w:val="30"/>
        </w:numPr>
        <w:rPr>
          <w:sz w:val="24"/>
        </w:rPr>
      </w:pPr>
      <w:r w:rsidRPr="00E075A8">
        <w:rPr>
          <w:sz w:val="24"/>
        </w:rPr>
        <w:t>“</w:t>
      </w:r>
      <w:r w:rsidR="00D7111A" w:rsidRPr="00E075A8">
        <w:rPr>
          <w:i/>
          <w:iCs/>
          <w:sz w:val="24"/>
        </w:rPr>
        <w:t>L</w:t>
      </w:r>
      <w:r w:rsidRPr="00E075A8">
        <w:rPr>
          <w:i/>
          <w:iCs/>
          <w:sz w:val="24"/>
        </w:rPr>
        <w:t>ead procuring entity</w:t>
      </w:r>
      <w:r w:rsidRPr="00E075A8">
        <w:rPr>
          <w:sz w:val="24"/>
        </w:rPr>
        <w:t xml:space="preserve">” means a </w:t>
      </w:r>
      <w:r w:rsidR="00331EDF" w:rsidRPr="00E075A8">
        <w:rPr>
          <w:sz w:val="24"/>
        </w:rPr>
        <w:t>P</w:t>
      </w:r>
      <w:r w:rsidRPr="00E075A8">
        <w:rPr>
          <w:sz w:val="24"/>
        </w:rPr>
        <w:t xml:space="preserve">rocuring </w:t>
      </w:r>
      <w:r w:rsidR="00331EDF" w:rsidRPr="00E075A8">
        <w:rPr>
          <w:sz w:val="24"/>
        </w:rPr>
        <w:t>E</w:t>
      </w:r>
      <w:r w:rsidRPr="00E075A8">
        <w:rPr>
          <w:sz w:val="24"/>
        </w:rPr>
        <w:t xml:space="preserve">ntity that conducts </w:t>
      </w:r>
      <w:r w:rsidR="00DF242C" w:rsidRPr="00E075A8">
        <w:rPr>
          <w:sz w:val="24"/>
        </w:rPr>
        <w:t xml:space="preserve">the </w:t>
      </w:r>
      <w:r w:rsidRPr="00E075A8">
        <w:rPr>
          <w:sz w:val="24"/>
        </w:rPr>
        <w:t>procurement on behalf of other procuring entities under an arrangement referred to in section 19 of the Act</w:t>
      </w:r>
      <w:r w:rsidR="00FE132C" w:rsidRPr="00E075A8">
        <w:rPr>
          <w:sz w:val="24"/>
        </w:rPr>
        <w:t xml:space="preserve">. The </w:t>
      </w:r>
      <w:r w:rsidR="00FE132C" w:rsidRPr="00E075A8">
        <w:rPr>
          <w:i/>
          <w:iCs/>
          <w:sz w:val="24"/>
        </w:rPr>
        <w:t xml:space="preserve">Lead procuring entity </w:t>
      </w:r>
      <w:r w:rsidR="00FE132C" w:rsidRPr="00E075A8">
        <w:rPr>
          <w:sz w:val="24"/>
        </w:rPr>
        <w:t xml:space="preserve">may act as </w:t>
      </w:r>
      <w:r w:rsidR="00FE132C" w:rsidRPr="00E075A8">
        <w:rPr>
          <w:i/>
          <w:iCs/>
          <w:sz w:val="24"/>
        </w:rPr>
        <w:t>Purchaser</w:t>
      </w:r>
      <w:r w:rsidR="00FE132C" w:rsidRPr="00E075A8">
        <w:rPr>
          <w:sz w:val="24"/>
        </w:rPr>
        <w:t xml:space="preserve"> or as mere </w:t>
      </w:r>
      <w:r w:rsidR="00FE132C" w:rsidRPr="00E075A8">
        <w:rPr>
          <w:i/>
          <w:iCs/>
          <w:sz w:val="24"/>
        </w:rPr>
        <w:t>Responsible Contracting Entity</w:t>
      </w:r>
      <w:r w:rsidR="00FE132C" w:rsidRPr="00E075A8">
        <w:rPr>
          <w:sz w:val="24"/>
        </w:rPr>
        <w:t xml:space="preserve">, as defined </w:t>
      </w:r>
      <w:r w:rsidR="00654BD5" w:rsidRPr="00E075A8">
        <w:rPr>
          <w:sz w:val="24"/>
        </w:rPr>
        <w:t xml:space="preserve">hereinafter and </w:t>
      </w:r>
      <w:r w:rsidR="00FE132C" w:rsidRPr="00E075A8">
        <w:rPr>
          <w:sz w:val="24"/>
        </w:rPr>
        <w:t>in the Framework Agreement;</w:t>
      </w:r>
    </w:p>
    <w:p w14:paraId="67D6AB82" w14:textId="77777777" w:rsidR="00FB519C" w:rsidRPr="00E075A8" w:rsidRDefault="00FB519C" w:rsidP="00567B7A">
      <w:pPr>
        <w:numPr>
          <w:ilvl w:val="0"/>
          <w:numId w:val="30"/>
        </w:numPr>
        <w:rPr>
          <w:sz w:val="24"/>
        </w:rPr>
      </w:pPr>
      <w:r w:rsidRPr="00E075A8">
        <w:rPr>
          <w:sz w:val="24"/>
        </w:rPr>
        <w:t>“</w:t>
      </w:r>
      <w:r w:rsidRPr="00E075A8">
        <w:rPr>
          <w:i/>
          <w:iCs/>
          <w:sz w:val="24"/>
        </w:rPr>
        <w:t>Multi-Purchaser or Multi-User Framework Agreement</w:t>
      </w:r>
      <w:r w:rsidRPr="00E075A8">
        <w:rPr>
          <w:sz w:val="24"/>
        </w:rPr>
        <w:t xml:space="preserve">” means a Framework Agreement where there is more than one </w:t>
      </w:r>
      <w:r w:rsidRPr="00E075A8">
        <w:rPr>
          <w:i/>
          <w:iCs/>
          <w:sz w:val="24"/>
        </w:rPr>
        <w:t>Purchaser</w:t>
      </w:r>
      <w:r w:rsidR="00F46912" w:rsidRPr="00E075A8">
        <w:rPr>
          <w:sz w:val="24"/>
        </w:rPr>
        <w:t xml:space="preserve">, as defined hereinafter, </w:t>
      </w:r>
      <w:r w:rsidRPr="00E075A8">
        <w:rPr>
          <w:sz w:val="24"/>
        </w:rPr>
        <w:t xml:space="preserve">permitted to purchase through a </w:t>
      </w:r>
      <w:r w:rsidRPr="00E075A8">
        <w:rPr>
          <w:i/>
          <w:iCs/>
          <w:sz w:val="24"/>
        </w:rPr>
        <w:t>Call-off Contract</w:t>
      </w:r>
      <w:r w:rsidRPr="00E075A8">
        <w:rPr>
          <w:sz w:val="24"/>
        </w:rPr>
        <w:t>;</w:t>
      </w:r>
      <w:bookmarkEnd w:id="17"/>
    </w:p>
    <w:p w14:paraId="317E8440" w14:textId="77777777" w:rsidR="00FB519C" w:rsidRPr="00E075A8" w:rsidRDefault="00FB519C" w:rsidP="00567B7A">
      <w:pPr>
        <w:numPr>
          <w:ilvl w:val="0"/>
          <w:numId w:val="30"/>
        </w:numPr>
        <w:rPr>
          <w:sz w:val="24"/>
        </w:rPr>
      </w:pPr>
      <w:bookmarkStart w:id="18" w:name="_Toc484422435"/>
      <w:r w:rsidRPr="00E075A8">
        <w:rPr>
          <w:sz w:val="24"/>
        </w:rPr>
        <w:t>“</w:t>
      </w:r>
      <w:r w:rsidRPr="00E075A8">
        <w:rPr>
          <w:i/>
          <w:iCs/>
          <w:sz w:val="24"/>
        </w:rPr>
        <w:t>Multi-Supplier Framework Agreement</w:t>
      </w:r>
      <w:r w:rsidRPr="00E075A8">
        <w:rPr>
          <w:sz w:val="24"/>
        </w:rPr>
        <w:t xml:space="preserve">” means </w:t>
      </w:r>
      <w:r w:rsidR="00F46912" w:rsidRPr="00E075A8">
        <w:rPr>
          <w:sz w:val="24"/>
        </w:rPr>
        <w:t xml:space="preserve">a Framework Agreement </w:t>
      </w:r>
      <w:r w:rsidRPr="00E075A8">
        <w:rPr>
          <w:sz w:val="24"/>
        </w:rPr>
        <w:t xml:space="preserve">where more than one Bidder (Supplier) concludes a Framework Agreement for the supply of each </w:t>
      </w:r>
      <w:r w:rsidRPr="00E075A8">
        <w:rPr>
          <w:i/>
          <w:iCs/>
          <w:sz w:val="24"/>
        </w:rPr>
        <w:t>item</w:t>
      </w:r>
      <w:r w:rsidRPr="00E075A8">
        <w:rPr>
          <w:sz w:val="24"/>
        </w:rPr>
        <w:t>/Lot;</w:t>
      </w:r>
      <w:bookmarkEnd w:id="18"/>
    </w:p>
    <w:p w14:paraId="5DA465E9" w14:textId="77777777" w:rsidR="00FB519C" w:rsidRPr="00E075A8" w:rsidRDefault="00FB519C" w:rsidP="00567B7A">
      <w:pPr>
        <w:numPr>
          <w:ilvl w:val="0"/>
          <w:numId w:val="30"/>
        </w:numPr>
        <w:rPr>
          <w:sz w:val="24"/>
        </w:rPr>
      </w:pPr>
      <w:bookmarkStart w:id="19" w:name="_Toc484422437"/>
      <w:r w:rsidRPr="00E075A8">
        <w:rPr>
          <w:sz w:val="24"/>
        </w:rPr>
        <w:t>“</w:t>
      </w:r>
      <w:r w:rsidRPr="00E075A8">
        <w:rPr>
          <w:i/>
          <w:iCs/>
          <w:sz w:val="24"/>
        </w:rPr>
        <w:t>Primary Procurement</w:t>
      </w:r>
      <w:r w:rsidRPr="00E075A8">
        <w:rPr>
          <w:sz w:val="24"/>
        </w:rPr>
        <w:t>” means the procurement process that results in concluding a Framework Agreement(s) with a successful Bidder(s), as described in this B</w:t>
      </w:r>
      <w:r w:rsidR="00FE132C" w:rsidRPr="00E075A8">
        <w:rPr>
          <w:sz w:val="24"/>
        </w:rPr>
        <w:t>D</w:t>
      </w:r>
      <w:r w:rsidRPr="00E075A8">
        <w:rPr>
          <w:sz w:val="24"/>
        </w:rPr>
        <w:t>;</w:t>
      </w:r>
      <w:bookmarkEnd w:id="19"/>
    </w:p>
    <w:p w14:paraId="06E6939C" w14:textId="77777777" w:rsidR="00FB519C" w:rsidRPr="00E075A8" w:rsidRDefault="00FB519C" w:rsidP="00567B7A">
      <w:pPr>
        <w:numPr>
          <w:ilvl w:val="0"/>
          <w:numId w:val="30"/>
        </w:numPr>
        <w:rPr>
          <w:sz w:val="24"/>
        </w:rPr>
      </w:pPr>
      <w:bookmarkStart w:id="20" w:name="_Toc484422438"/>
      <w:r w:rsidRPr="00E075A8">
        <w:rPr>
          <w:sz w:val="24"/>
        </w:rPr>
        <w:t>“</w:t>
      </w:r>
      <w:r w:rsidR="00D7111A" w:rsidRPr="00E075A8">
        <w:rPr>
          <w:i/>
          <w:iCs/>
          <w:sz w:val="24"/>
        </w:rPr>
        <w:t>Procurin</w:t>
      </w:r>
      <w:r w:rsidRPr="00E075A8">
        <w:rPr>
          <w:i/>
          <w:iCs/>
          <w:sz w:val="24"/>
        </w:rPr>
        <w:t>g Entity</w:t>
      </w:r>
      <w:r w:rsidRPr="00E075A8">
        <w:rPr>
          <w:sz w:val="24"/>
        </w:rPr>
        <w:t xml:space="preserve">” means the </w:t>
      </w:r>
      <w:r w:rsidR="00FE69CE" w:rsidRPr="00E075A8">
        <w:rPr>
          <w:sz w:val="24"/>
        </w:rPr>
        <w:t>entity,</w:t>
      </w:r>
      <w:r w:rsidRPr="00E075A8">
        <w:rPr>
          <w:sz w:val="24"/>
        </w:rPr>
        <w:t xml:space="preserve"> </w:t>
      </w:r>
      <w:r w:rsidR="00FE69CE" w:rsidRPr="00E075A8">
        <w:rPr>
          <w:sz w:val="24"/>
        </w:rPr>
        <w:t xml:space="preserve">as defined </w:t>
      </w:r>
      <w:r w:rsidR="00F46912" w:rsidRPr="00E075A8">
        <w:rPr>
          <w:sz w:val="24"/>
        </w:rPr>
        <w:t xml:space="preserve">in section </w:t>
      </w:r>
      <w:r w:rsidR="00FE69CE" w:rsidRPr="00E075A8">
        <w:rPr>
          <w:sz w:val="24"/>
        </w:rPr>
        <w:t xml:space="preserve">2(1) </w:t>
      </w:r>
      <w:r w:rsidR="00F46912" w:rsidRPr="00E075A8">
        <w:rPr>
          <w:sz w:val="24"/>
        </w:rPr>
        <w:t>of the Act</w:t>
      </w:r>
      <w:r w:rsidR="00FE69CE" w:rsidRPr="00E075A8">
        <w:rPr>
          <w:sz w:val="24"/>
        </w:rPr>
        <w:t xml:space="preserve">, </w:t>
      </w:r>
      <w:r w:rsidRPr="00E075A8">
        <w:rPr>
          <w:sz w:val="24"/>
        </w:rPr>
        <w:t xml:space="preserve">that undertakes the Primary Procurement process and concludes the Framework Agreement(s). The same term is also used to refer to the </w:t>
      </w:r>
      <w:r w:rsidRPr="00E075A8">
        <w:rPr>
          <w:i/>
          <w:iCs/>
          <w:sz w:val="24"/>
        </w:rPr>
        <w:t>Purchaser</w:t>
      </w:r>
      <w:r w:rsidRPr="00E075A8">
        <w:rPr>
          <w:sz w:val="24"/>
        </w:rPr>
        <w:t xml:space="preserve"> under the </w:t>
      </w:r>
      <w:r w:rsidRPr="00E075A8">
        <w:rPr>
          <w:i/>
          <w:iCs/>
          <w:sz w:val="24"/>
        </w:rPr>
        <w:t xml:space="preserve">Call-Off </w:t>
      </w:r>
      <w:r w:rsidR="00F46912" w:rsidRPr="00E075A8">
        <w:rPr>
          <w:i/>
          <w:iCs/>
          <w:sz w:val="24"/>
        </w:rPr>
        <w:t>C</w:t>
      </w:r>
      <w:r w:rsidRPr="00E075A8">
        <w:rPr>
          <w:i/>
          <w:iCs/>
          <w:sz w:val="24"/>
        </w:rPr>
        <w:t>ontracts</w:t>
      </w:r>
      <w:r w:rsidRPr="00E075A8">
        <w:rPr>
          <w:sz w:val="24"/>
        </w:rPr>
        <w:t xml:space="preserve"> that result from the </w:t>
      </w:r>
      <w:r w:rsidR="00D7111A" w:rsidRPr="00E075A8">
        <w:rPr>
          <w:sz w:val="24"/>
        </w:rPr>
        <w:t>FA</w:t>
      </w:r>
      <w:r w:rsidRPr="00E075A8">
        <w:rPr>
          <w:sz w:val="24"/>
        </w:rPr>
        <w:t>;</w:t>
      </w:r>
      <w:bookmarkEnd w:id="20"/>
    </w:p>
    <w:p w14:paraId="56B973BB" w14:textId="77777777" w:rsidR="00FB519C" w:rsidRPr="00E075A8" w:rsidRDefault="00FB519C" w:rsidP="00567B7A">
      <w:pPr>
        <w:numPr>
          <w:ilvl w:val="0"/>
          <w:numId w:val="30"/>
        </w:numPr>
        <w:rPr>
          <w:sz w:val="24"/>
        </w:rPr>
      </w:pPr>
      <w:bookmarkStart w:id="21" w:name="_Toc484422439"/>
      <w:r w:rsidRPr="00E075A8">
        <w:rPr>
          <w:sz w:val="24"/>
        </w:rPr>
        <w:t>“</w:t>
      </w:r>
      <w:r w:rsidRPr="00E075A8">
        <w:rPr>
          <w:i/>
          <w:iCs/>
          <w:sz w:val="24"/>
        </w:rPr>
        <w:t>Purchaser</w:t>
      </w:r>
      <w:r w:rsidRPr="00E075A8">
        <w:rPr>
          <w:sz w:val="24"/>
        </w:rPr>
        <w:t>”, as specified in th</w:t>
      </w:r>
      <w:r w:rsidR="00273FD6" w:rsidRPr="00E075A8">
        <w:rPr>
          <w:sz w:val="24"/>
        </w:rPr>
        <w:t>is</w:t>
      </w:r>
      <w:r w:rsidRPr="00E075A8">
        <w:rPr>
          <w:sz w:val="24"/>
        </w:rPr>
        <w:t xml:space="preserve"> BD, means the procuring entity(</w:t>
      </w:r>
      <w:proofErr w:type="spellStart"/>
      <w:r w:rsidRPr="00E075A8">
        <w:rPr>
          <w:sz w:val="24"/>
        </w:rPr>
        <w:t>ies</w:t>
      </w:r>
      <w:proofErr w:type="spellEnd"/>
      <w:r w:rsidRPr="00E075A8">
        <w:rPr>
          <w:sz w:val="24"/>
        </w:rPr>
        <w:t xml:space="preserve">) that is/are permitted to purchase </w:t>
      </w:r>
      <w:r w:rsidRPr="00E075A8">
        <w:rPr>
          <w:i/>
          <w:iCs/>
          <w:sz w:val="24"/>
        </w:rPr>
        <w:t>Goods</w:t>
      </w:r>
      <w:r w:rsidRPr="00E075A8">
        <w:rPr>
          <w:sz w:val="24"/>
        </w:rPr>
        <w:t xml:space="preserve"> from a </w:t>
      </w:r>
      <w:r w:rsidRPr="00E075A8">
        <w:rPr>
          <w:i/>
          <w:iCs/>
          <w:sz w:val="24"/>
        </w:rPr>
        <w:t>Supplier</w:t>
      </w:r>
      <w:r w:rsidRPr="00E075A8">
        <w:rPr>
          <w:sz w:val="24"/>
        </w:rPr>
        <w:t xml:space="preserve"> under a </w:t>
      </w:r>
      <w:r w:rsidRPr="00E075A8">
        <w:rPr>
          <w:i/>
          <w:iCs/>
          <w:sz w:val="24"/>
        </w:rPr>
        <w:t>Call-off Contract</w:t>
      </w:r>
      <w:r w:rsidRPr="00E075A8">
        <w:rPr>
          <w:sz w:val="24"/>
        </w:rPr>
        <w:t xml:space="preserve"> awarded through a Framework Agreement;</w:t>
      </w:r>
      <w:bookmarkEnd w:id="21"/>
    </w:p>
    <w:p w14:paraId="23999F48" w14:textId="77777777" w:rsidR="00FB519C" w:rsidRPr="00E075A8" w:rsidRDefault="00FB519C" w:rsidP="00567B7A">
      <w:pPr>
        <w:numPr>
          <w:ilvl w:val="0"/>
          <w:numId w:val="30"/>
        </w:numPr>
        <w:rPr>
          <w:sz w:val="24"/>
        </w:rPr>
      </w:pPr>
      <w:bookmarkStart w:id="22" w:name="_Toc484422440"/>
      <w:r w:rsidRPr="00E075A8">
        <w:rPr>
          <w:sz w:val="24"/>
        </w:rPr>
        <w:t>“</w:t>
      </w:r>
      <w:r w:rsidRPr="00E075A8">
        <w:rPr>
          <w:i/>
          <w:iCs/>
          <w:sz w:val="24"/>
        </w:rPr>
        <w:t>Responsible Contracting Entity</w:t>
      </w:r>
      <w:r w:rsidRPr="00E075A8">
        <w:rPr>
          <w:sz w:val="24"/>
        </w:rPr>
        <w:t xml:space="preserve">” when named in the Framework Agreement, is a party to the Framework Agreement, but only in its capacity to conclude the Framework Agreement(s) with successful </w:t>
      </w:r>
      <w:r w:rsidRPr="00E075A8">
        <w:rPr>
          <w:i/>
          <w:iCs/>
          <w:sz w:val="24"/>
        </w:rPr>
        <w:t>Suppliers</w:t>
      </w:r>
      <w:r w:rsidRPr="00E075A8">
        <w:rPr>
          <w:sz w:val="24"/>
        </w:rPr>
        <w:t xml:space="preserve">, and, as the </w:t>
      </w:r>
      <w:r w:rsidR="00654BD5" w:rsidRPr="00E075A8">
        <w:rPr>
          <w:sz w:val="24"/>
        </w:rPr>
        <w:t>entit</w:t>
      </w:r>
      <w:r w:rsidRPr="00E075A8">
        <w:rPr>
          <w:sz w:val="24"/>
        </w:rPr>
        <w:t xml:space="preserve">y responsible for managing and administering the Framework Agreement, on behalf of the Purchaser or </w:t>
      </w:r>
      <w:r w:rsidR="00FE132C" w:rsidRPr="00E075A8">
        <w:rPr>
          <w:sz w:val="24"/>
        </w:rPr>
        <w:t>Purchasers once</w:t>
      </w:r>
      <w:r w:rsidRPr="00E075A8">
        <w:rPr>
          <w:sz w:val="24"/>
        </w:rPr>
        <w:t xml:space="preserve"> it has been concluded. A Responsible </w:t>
      </w:r>
      <w:r w:rsidR="00FE69CE" w:rsidRPr="00E075A8">
        <w:rPr>
          <w:sz w:val="24"/>
        </w:rPr>
        <w:t>Contracting Entity</w:t>
      </w:r>
      <w:r w:rsidRPr="00E075A8">
        <w:rPr>
          <w:sz w:val="24"/>
        </w:rPr>
        <w:t xml:space="preserve"> is not a Purchaser under the Framework Agreement; </w:t>
      </w:r>
    </w:p>
    <w:p w14:paraId="57805888" w14:textId="77777777" w:rsidR="00FB519C" w:rsidRPr="00E075A8" w:rsidRDefault="00FB519C" w:rsidP="00567B7A">
      <w:pPr>
        <w:numPr>
          <w:ilvl w:val="0"/>
          <w:numId w:val="30"/>
        </w:numPr>
        <w:rPr>
          <w:sz w:val="24"/>
        </w:rPr>
      </w:pPr>
      <w:r w:rsidRPr="00E075A8">
        <w:rPr>
          <w:sz w:val="24"/>
        </w:rPr>
        <w:t>“</w:t>
      </w:r>
      <w:r w:rsidRPr="00E075A8">
        <w:rPr>
          <w:i/>
          <w:iCs/>
          <w:sz w:val="24"/>
        </w:rPr>
        <w:t>Secondary Procurement</w:t>
      </w:r>
      <w:r w:rsidRPr="00E075A8">
        <w:rPr>
          <w:sz w:val="24"/>
        </w:rPr>
        <w:t xml:space="preserve">” means the process described in the Framework Agreement and followed by a </w:t>
      </w:r>
      <w:r w:rsidRPr="00E075A8">
        <w:rPr>
          <w:i/>
          <w:iCs/>
          <w:sz w:val="24"/>
        </w:rPr>
        <w:t>Purchaser</w:t>
      </w:r>
      <w:r w:rsidRPr="00E075A8">
        <w:rPr>
          <w:sz w:val="24"/>
        </w:rPr>
        <w:t xml:space="preserve"> to select a </w:t>
      </w:r>
      <w:r w:rsidRPr="00E075A8">
        <w:rPr>
          <w:i/>
          <w:iCs/>
          <w:sz w:val="24"/>
        </w:rPr>
        <w:t>FA Supplier</w:t>
      </w:r>
      <w:r w:rsidRPr="00E075A8">
        <w:rPr>
          <w:sz w:val="24"/>
        </w:rPr>
        <w:t xml:space="preserve">, and award a </w:t>
      </w:r>
      <w:r w:rsidRPr="00E075A8">
        <w:rPr>
          <w:i/>
          <w:iCs/>
          <w:sz w:val="24"/>
        </w:rPr>
        <w:t>Call-off Contract</w:t>
      </w:r>
      <w:r w:rsidRPr="00E075A8">
        <w:rPr>
          <w:sz w:val="24"/>
        </w:rPr>
        <w:t xml:space="preserve"> for the supply of </w:t>
      </w:r>
      <w:r w:rsidRPr="00E075A8">
        <w:rPr>
          <w:i/>
          <w:iCs/>
          <w:sz w:val="24"/>
        </w:rPr>
        <w:t>Goods</w:t>
      </w:r>
      <w:r w:rsidRPr="00E075A8">
        <w:rPr>
          <w:sz w:val="24"/>
        </w:rPr>
        <w:t>;</w:t>
      </w:r>
      <w:bookmarkEnd w:id="22"/>
    </w:p>
    <w:p w14:paraId="71D14F44" w14:textId="77777777" w:rsidR="00FB519C" w:rsidRPr="00E075A8" w:rsidRDefault="00FB519C" w:rsidP="00567B7A">
      <w:pPr>
        <w:numPr>
          <w:ilvl w:val="0"/>
          <w:numId w:val="30"/>
        </w:numPr>
        <w:rPr>
          <w:sz w:val="24"/>
        </w:rPr>
      </w:pPr>
      <w:bookmarkStart w:id="23" w:name="_Toc484422441"/>
      <w:r w:rsidRPr="00E075A8">
        <w:rPr>
          <w:sz w:val="24"/>
        </w:rPr>
        <w:t>“</w:t>
      </w:r>
      <w:r w:rsidRPr="00E075A8">
        <w:rPr>
          <w:i/>
          <w:iCs/>
          <w:sz w:val="24"/>
        </w:rPr>
        <w:t>Single-Purchaser/Single User Framework Agreement</w:t>
      </w:r>
      <w:r w:rsidRPr="00E075A8">
        <w:rPr>
          <w:sz w:val="24"/>
        </w:rPr>
        <w:t xml:space="preserve">” means a Framework Agreement where there is only one </w:t>
      </w:r>
      <w:r w:rsidRPr="00E075A8">
        <w:rPr>
          <w:i/>
          <w:iCs/>
          <w:sz w:val="24"/>
        </w:rPr>
        <w:t>Purchaser</w:t>
      </w:r>
      <w:r w:rsidRPr="00E075A8">
        <w:rPr>
          <w:sz w:val="24"/>
        </w:rPr>
        <w:t>;</w:t>
      </w:r>
      <w:bookmarkEnd w:id="23"/>
    </w:p>
    <w:p w14:paraId="05DAD932" w14:textId="77777777" w:rsidR="00FB519C" w:rsidRPr="00E075A8" w:rsidRDefault="00FB519C" w:rsidP="00567B7A">
      <w:pPr>
        <w:numPr>
          <w:ilvl w:val="0"/>
          <w:numId w:val="30"/>
        </w:numPr>
        <w:rPr>
          <w:sz w:val="24"/>
        </w:rPr>
      </w:pPr>
      <w:bookmarkStart w:id="24" w:name="_Toc484422442"/>
      <w:r w:rsidRPr="00E075A8">
        <w:rPr>
          <w:sz w:val="24"/>
        </w:rPr>
        <w:t>“</w:t>
      </w:r>
      <w:r w:rsidRPr="00E075A8">
        <w:rPr>
          <w:i/>
          <w:iCs/>
          <w:sz w:val="24"/>
        </w:rPr>
        <w:t>Single-Supplier Framework Agreement</w:t>
      </w:r>
      <w:r w:rsidRPr="00E075A8">
        <w:rPr>
          <w:sz w:val="24"/>
        </w:rPr>
        <w:t xml:space="preserve">” means a Framework Agreement where only one Bidder (Supplier) concludes a Framework Agreement for the supply of each </w:t>
      </w:r>
      <w:r w:rsidRPr="00E075A8">
        <w:rPr>
          <w:i/>
          <w:iCs/>
          <w:sz w:val="24"/>
        </w:rPr>
        <w:t>item</w:t>
      </w:r>
      <w:r w:rsidRPr="00E075A8">
        <w:rPr>
          <w:sz w:val="24"/>
        </w:rPr>
        <w:t>/</w:t>
      </w:r>
      <w:r w:rsidR="00FE69CE" w:rsidRPr="00E075A8">
        <w:rPr>
          <w:sz w:val="24"/>
        </w:rPr>
        <w:t>L</w:t>
      </w:r>
      <w:r w:rsidRPr="00E075A8">
        <w:rPr>
          <w:sz w:val="24"/>
        </w:rPr>
        <w:t>ot</w:t>
      </w:r>
      <w:bookmarkEnd w:id="24"/>
      <w:r w:rsidRPr="00E075A8">
        <w:rPr>
          <w:sz w:val="24"/>
        </w:rPr>
        <w:t>;</w:t>
      </w:r>
    </w:p>
    <w:p w14:paraId="37CAFF73" w14:textId="77777777" w:rsidR="005870AE" w:rsidRPr="00E075A8" w:rsidRDefault="00FB519C" w:rsidP="00567B7A">
      <w:pPr>
        <w:numPr>
          <w:ilvl w:val="0"/>
          <w:numId w:val="30"/>
        </w:numPr>
        <w:rPr>
          <w:sz w:val="24"/>
        </w:rPr>
      </w:pPr>
      <w:bookmarkStart w:id="25" w:name="_Toc484422443"/>
      <w:r w:rsidRPr="00E075A8">
        <w:rPr>
          <w:sz w:val="24"/>
        </w:rPr>
        <w:lastRenderedPageBreak/>
        <w:t>“</w:t>
      </w:r>
      <w:r w:rsidRPr="00E075A8">
        <w:rPr>
          <w:i/>
          <w:iCs/>
          <w:sz w:val="24"/>
        </w:rPr>
        <w:t>Supplier</w:t>
      </w:r>
      <w:r w:rsidRPr="00E075A8">
        <w:rPr>
          <w:sz w:val="24"/>
        </w:rPr>
        <w:t>”</w:t>
      </w:r>
      <w:bookmarkEnd w:id="25"/>
      <w:r w:rsidRPr="00E075A8">
        <w:rPr>
          <w:sz w:val="24"/>
        </w:rPr>
        <w:t xml:space="preserve"> means a Bidder that has concluded a Framework Agreement through the Primary Procurement process and may be considered for the award of a </w:t>
      </w:r>
      <w:r w:rsidRPr="00E075A8">
        <w:rPr>
          <w:i/>
          <w:iCs/>
          <w:sz w:val="24"/>
        </w:rPr>
        <w:t>Call-off Contract</w:t>
      </w:r>
      <w:r w:rsidRPr="00E075A8">
        <w:rPr>
          <w:sz w:val="24"/>
        </w:rPr>
        <w:t>, to deliver the Goods as and when required. A Supplier may also be referred to as a “</w:t>
      </w:r>
      <w:r w:rsidRPr="00E075A8">
        <w:rPr>
          <w:i/>
          <w:iCs/>
          <w:sz w:val="24"/>
        </w:rPr>
        <w:t>FA Supplier</w:t>
      </w:r>
      <w:r w:rsidRPr="00E075A8">
        <w:rPr>
          <w:sz w:val="24"/>
        </w:rPr>
        <w:t>”;</w:t>
      </w:r>
      <w:bookmarkStart w:id="26" w:name="_Toc484422444"/>
    </w:p>
    <w:p w14:paraId="01B69FAB" w14:textId="77777777" w:rsidR="00FB519C" w:rsidRPr="00E075A8" w:rsidRDefault="00FB519C" w:rsidP="00567B7A">
      <w:pPr>
        <w:numPr>
          <w:ilvl w:val="0"/>
          <w:numId w:val="30"/>
        </w:numPr>
        <w:rPr>
          <w:sz w:val="24"/>
        </w:rPr>
      </w:pPr>
      <w:r w:rsidRPr="00E075A8">
        <w:rPr>
          <w:sz w:val="24"/>
        </w:rPr>
        <w:t>“</w:t>
      </w:r>
      <w:r w:rsidRPr="00E075A8">
        <w:rPr>
          <w:i/>
          <w:iCs/>
          <w:sz w:val="24"/>
        </w:rPr>
        <w:t>Term</w:t>
      </w:r>
      <w:r w:rsidRPr="00E075A8">
        <w:rPr>
          <w:sz w:val="24"/>
        </w:rPr>
        <w:t xml:space="preserve">” means the duration of a Framework Agreement starting on the Commencement Date. Where applicable, it includes any extension(s) to the initial Term, if permitted </w:t>
      </w:r>
      <w:bookmarkEnd w:id="26"/>
      <w:r w:rsidRPr="00E075A8">
        <w:rPr>
          <w:sz w:val="24"/>
        </w:rPr>
        <w:t xml:space="preserve">under the </w:t>
      </w:r>
      <w:r w:rsidR="00D7111A" w:rsidRPr="00E075A8">
        <w:rPr>
          <w:sz w:val="24"/>
        </w:rPr>
        <w:t>Act and</w:t>
      </w:r>
      <w:r w:rsidRPr="00E075A8">
        <w:rPr>
          <w:sz w:val="24"/>
        </w:rPr>
        <w:t xml:space="preserve"> Regulations and if agreed among the parties to the </w:t>
      </w:r>
      <w:r w:rsidR="00D7111A" w:rsidRPr="00E075A8">
        <w:rPr>
          <w:sz w:val="24"/>
        </w:rPr>
        <w:t xml:space="preserve">Framework </w:t>
      </w:r>
      <w:r w:rsidRPr="00E075A8">
        <w:rPr>
          <w:sz w:val="24"/>
        </w:rPr>
        <w:t>Agreement.</w:t>
      </w:r>
    </w:p>
    <w:p w14:paraId="56182223" w14:textId="77777777" w:rsidR="00746027" w:rsidRPr="00E075A8" w:rsidRDefault="00746027" w:rsidP="00E4655C">
      <w:pPr>
        <w:rPr>
          <w:sz w:val="24"/>
        </w:rPr>
      </w:pPr>
    </w:p>
    <w:p w14:paraId="76E26956" w14:textId="77777777" w:rsidR="005870AE" w:rsidRPr="00E075A8" w:rsidRDefault="005870AE" w:rsidP="00567B7A">
      <w:pPr>
        <w:pStyle w:val="Heading2"/>
        <w:numPr>
          <w:ilvl w:val="1"/>
          <w:numId w:val="29"/>
        </w:numPr>
        <w:ind w:left="0" w:firstLine="0"/>
        <w:rPr>
          <w:smallCaps w:val="0"/>
          <w:sz w:val="24"/>
        </w:rPr>
      </w:pPr>
      <w:bookmarkStart w:id="27" w:name="_Toc64108420"/>
      <w:bookmarkStart w:id="28" w:name="_Toc71285598"/>
      <w:r w:rsidRPr="00E075A8">
        <w:rPr>
          <w:smallCaps w:val="0"/>
          <w:sz w:val="24"/>
        </w:rPr>
        <w:t>Corrupt practices</w:t>
      </w:r>
      <w:bookmarkEnd w:id="27"/>
      <w:bookmarkEnd w:id="28"/>
    </w:p>
    <w:p w14:paraId="66F00A2A" w14:textId="77777777" w:rsidR="005870AE" w:rsidRPr="00E075A8" w:rsidRDefault="005870AE" w:rsidP="00E4655C">
      <w:pPr>
        <w:rPr>
          <w:sz w:val="24"/>
        </w:rPr>
      </w:pPr>
    </w:p>
    <w:p w14:paraId="21C2EC43" w14:textId="77777777" w:rsidR="005870AE" w:rsidRPr="00E075A8" w:rsidRDefault="005870AE" w:rsidP="00781009">
      <w:pPr>
        <w:numPr>
          <w:ilvl w:val="2"/>
          <w:numId w:val="29"/>
        </w:numPr>
        <w:ind w:left="737" w:hanging="737"/>
        <w:rPr>
          <w:sz w:val="24"/>
        </w:rPr>
      </w:pPr>
      <w:bookmarkStart w:id="29" w:name="_Toc64108421"/>
      <w:r w:rsidRPr="00E075A8">
        <w:rPr>
          <w:sz w:val="24"/>
        </w:rPr>
        <w:t>The Government of Zimbabwe requires that Procuring Entities, as well as Bidders and Contractors, observe the highest standard of ethics during the procurement and execution of contracts. In pursuit of this policy:</w:t>
      </w:r>
      <w:bookmarkEnd w:id="29"/>
    </w:p>
    <w:p w14:paraId="4DEE9B9C" w14:textId="77777777" w:rsidR="00587E38" w:rsidRPr="00E075A8" w:rsidRDefault="00587E38" w:rsidP="00E4655C">
      <w:pPr>
        <w:rPr>
          <w:sz w:val="24"/>
        </w:rPr>
      </w:pPr>
    </w:p>
    <w:p w14:paraId="55D47E45" w14:textId="77777777" w:rsidR="005870AE" w:rsidRPr="00E075A8" w:rsidRDefault="005870AE" w:rsidP="00567B7A">
      <w:pPr>
        <w:numPr>
          <w:ilvl w:val="0"/>
          <w:numId w:val="31"/>
        </w:numPr>
        <w:rPr>
          <w:sz w:val="24"/>
        </w:rPr>
      </w:pPr>
      <w:r w:rsidRPr="00E075A8">
        <w:rPr>
          <w:sz w:val="24"/>
        </w:rPr>
        <w:t>the Procuring Entity will reject a recommendation for award if it determines that the Bidder recommended for award has, directly or through an agent, engaged in corrupt, fraudulent, collusive or coercive practices in competing for the Contract or been declared ineligible to be awarded a procurement contract under section 99 of the Act;</w:t>
      </w:r>
    </w:p>
    <w:p w14:paraId="53FD0BA9" w14:textId="77777777" w:rsidR="005870AE" w:rsidRPr="00E075A8" w:rsidRDefault="005870AE" w:rsidP="00567B7A">
      <w:pPr>
        <w:numPr>
          <w:ilvl w:val="0"/>
          <w:numId w:val="31"/>
        </w:numPr>
        <w:rPr>
          <w:sz w:val="24"/>
        </w:rPr>
      </w:pPr>
      <w:r w:rsidRPr="00E075A8">
        <w:rPr>
          <w:sz w:val="24"/>
        </w:rPr>
        <w:t>the Authority may under section 72 (6) of the Act impose the sanctions under section 74 (1) of the Regulations; and</w:t>
      </w:r>
    </w:p>
    <w:p w14:paraId="2DB53022" w14:textId="77777777" w:rsidR="005870AE" w:rsidRPr="00E075A8" w:rsidRDefault="005870AE" w:rsidP="00567B7A">
      <w:pPr>
        <w:numPr>
          <w:ilvl w:val="0"/>
          <w:numId w:val="31"/>
        </w:numPr>
        <w:rPr>
          <w:sz w:val="24"/>
        </w:rPr>
      </w:pPr>
      <w:r w:rsidRPr="00E075A8">
        <w:rPr>
          <w:sz w:val="24"/>
        </w:rPr>
        <w:t>any conflict of interest on the part of the Bidder must be declared.</w:t>
      </w:r>
    </w:p>
    <w:p w14:paraId="1B0444BF" w14:textId="77777777" w:rsidR="00974208" w:rsidRPr="00E075A8" w:rsidRDefault="00974208" w:rsidP="00E4655C">
      <w:pPr>
        <w:rPr>
          <w:sz w:val="24"/>
        </w:rPr>
      </w:pPr>
    </w:p>
    <w:p w14:paraId="0DCE164D" w14:textId="77777777" w:rsidR="005870AE" w:rsidRPr="00E075A8" w:rsidRDefault="00974208" w:rsidP="00781009">
      <w:pPr>
        <w:numPr>
          <w:ilvl w:val="2"/>
          <w:numId w:val="29"/>
        </w:numPr>
        <w:ind w:left="737" w:hanging="737"/>
        <w:rPr>
          <w:sz w:val="24"/>
        </w:rPr>
      </w:pPr>
      <w:bookmarkStart w:id="30" w:name="_Toc64108422"/>
      <w:r w:rsidRPr="00E075A8">
        <w:rPr>
          <w:sz w:val="24"/>
        </w:rPr>
        <w:t>T</w:t>
      </w:r>
      <w:r w:rsidR="005870AE" w:rsidRPr="00E075A8">
        <w:rPr>
          <w:sz w:val="24"/>
        </w:rPr>
        <w:t xml:space="preserve">he </w:t>
      </w:r>
      <w:r w:rsidR="00654BD5" w:rsidRPr="00E075A8">
        <w:rPr>
          <w:sz w:val="24"/>
        </w:rPr>
        <w:t xml:space="preserve">Lead procuring Entity, the </w:t>
      </w:r>
      <w:r w:rsidR="00352CC2" w:rsidRPr="00E075A8">
        <w:rPr>
          <w:sz w:val="24"/>
        </w:rPr>
        <w:t>Procuring Entity</w:t>
      </w:r>
      <w:r w:rsidR="005870AE" w:rsidRPr="00E075A8">
        <w:rPr>
          <w:sz w:val="24"/>
        </w:rPr>
        <w:t xml:space="preserve"> </w:t>
      </w:r>
      <w:r w:rsidR="00654BD5" w:rsidRPr="00E075A8">
        <w:rPr>
          <w:sz w:val="24"/>
        </w:rPr>
        <w:t xml:space="preserve">or the Responsible Contracting Entity, as applicable, </w:t>
      </w:r>
      <w:r w:rsidR="005870AE" w:rsidRPr="00E075A8">
        <w:rPr>
          <w:sz w:val="24"/>
        </w:rPr>
        <w:t xml:space="preserve">shall have the right to incorporate into the Bidding Documents and the Contracts a provision that obligates the Bidders and/or their agents (whether declared or not), subcontractors, sub-consultants, service providers, suppliers, and their personnel, to permit the </w:t>
      </w:r>
      <w:r w:rsidR="00352CC2" w:rsidRPr="00E075A8">
        <w:rPr>
          <w:sz w:val="24"/>
        </w:rPr>
        <w:t>Procuring Entit</w:t>
      </w:r>
      <w:r w:rsidR="00654BD5" w:rsidRPr="00E075A8">
        <w:rPr>
          <w:sz w:val="24"/>
        </w:rPr>
        <w:t>ies</w:t>
      </w:r>
      <w:r w:rsidR="005870AE" w:rsidRPr="00E075A8">
        <w:rPr>
          <w:sz w:val="24"/>
        </w:rPr>
        <w:t xml:space="preserve"> to inspect all accounts, records and other documents relating to any, Bid submission, Primary Procurement process, Framework Agreement performance, Secondary Procurement process, and/or Call-off Contract performance (in the case of award of a Call-off Contract), and to have them audited by auditors appointed by the </w:t>
      </w:r>
      <w:r w:rsidR="00654BD5" w:rsidRPr="00E075A8">
        <w:rPr>
          <w:sz w:val="24"/>
        </w:rPr>
        <w:t xml:space="preserve">relevant </w:t>
      </w:r>
      <w:r w:rsidR="00352CC2" w:rsidRPr="00E075A8">
        <w:rPr>
          <w:sz w:val="24"/>
        </w:rPr>
        <w:t>Procuring Entity</w:t>
      </w:r>
      <w:r w:rsidR="005870AE" w:rsidRPr="00E075A8">
        <w:rPr>
          <w:sz w:val="24"/>
        </w:rPr>
        <w:t>.</w:t>
      </w:r>
      <w:bookmarkEnd w:id="30"/>
    </w:p>
    <w:p w14:paraId="363A4351" w14:textId="77777777" w:rsidR="00E27929" w:rsidRPr="00E075A8" w:rsidRDefault="00E27929" w:rsidP="00E4655C">
      <w:pPr>
        <w:rPr>
          <w:sz w:val="24"/>
        </w:rPr>
      </w:pPr>
      <w:bookmarkStart w:id="31" w:name="_Hlk63964901"/>
    </w:p>
    <w:p w14:paraId="74354EDE" w14:textId="77777777" w:rsidR="00E27929" w:rsidRPr="00E075A8" w:rsidRDefault="00E27929" w:rsidP="00567B7A">
      <w:pPr>
        <w:pStyle w:val="Heading2"/>
        <w:numPr>
          <w:ilvl w:val="1"/>
          <w:numId w:val="29"/>
        </w:numPr>
        <w:ind w:left="0" w:firstLine="0"/>
        <w:rPr>
          <w:smallCaps w:val="0"/>
          <w:sz w:val="24"/>
        </w:rPr>
      </w:pPr>
      <w:bookmarkStart w:id="32" w:name="_Toc438438823"/>
      <w:bookmarkStart w:id="33" w:name="_Toc438532560"/>
      <w:bookmarkStart w:id="34" w:name="_Toc438733967"/>
      <w:bookmarkStart w:id="35" w:name="_Toc438907008"/>
      <w:bookmarkStart w:id="36" w:name="_Toc438907207"/>
      <w:bookmarkStart w:id="37" w:name="_Toc348000785"/>
      <w:bookmarkStart w:id="38" w:name="_Toc480193023"/>
      <w:bookmarkStart w:id="39" w:name="_Toc475548675"/>
      <w:bookmarkStart w:id="40" w:name="_Toc503364679"/>
      <w:bookmarkStart w:id="41" w:name="_Toc64108423"/>
      <w:bookmarkStart w:id="42" w:name="_Toc71285599"/>
      <w:r w:rsidRPr="00E075A8">
        <w:rPr>
          <w:smallCaps w:val="0"/>
          <w:sz w:val="24"/>
        </w:rPr>
        <w:t>Eligible Bidders</w:t>
      </w:r>
      <w:bookmarkEnd w:id="32"/>
      <w:bookmarkEnd w:id="33"/>
      <w:bookmarkEnd w:id="34"/>
      <w:bookmarkEnd w:id="35"/>
      <w:bookmarkEnd w:id="36"/>
      <w:bookmarkEnd w:id="37"/>
      <w:bookmarkEnd w:id="38"/>
      <w:bookmarkEnd w:id="39"/>
      <w:bookmarkEnd w:id="40"/>
      <w:bookmarkEnd w:id="41"/>
      <w:bookmarkEnd w:id="42"/>
    </w:p>
    <w:p w14:paraId="3C1F8FB0" w14:textId="77777777" w:rsidR="00E27929" w:rsidRPr="00E075A8" w:rsidRDefault="00E27929" w:rsidP="00E4655C">
      <w:pPr>
        <w:rPr>
          <w:sz w:val="24"/>
        </w:rPr>
      </w:pPr>
    </w:p>
    <w:p w14:paraId="21D8224A" w14:textId="77777777" w:rsidR="001C7336" w:rsidRPr="00E075A8" w:rsidRDefault="001C7336" w:rsidP="00E4655C">
      <w:pPr>
        <w:rPr>
          <w:sz w:val="24"/>
        </w:rPr>
      </w:pPr>
      <w:r w:rsidRPr="00E075A8">
        <w:rPr>
          <w:sz w:val="24"/>
        </w:rPr>
        <w:t>In accordance with section 28 of the Act</w:t>
      </w:r>
      <w:r w:rsidR="00781009" w:rsidRPr="00E075A8">
        <w:rPr>
          <w:sz w:val="24"/>
        </w:rPr>
        <w:t>,</w:t>
      </w:r>
      <w:r w:rsidRPr="00E075A8">
        <w:rPr>
          <w:sz w:val="24"/>
        </w:rPr>
        <w:t xml:space="preserve"> </w:t>
      </w:r>
      <w:r w:rsidR="00781009" w:rsidRPr="00E075A8">
        <w:rPr>
          <w:sz w:val="24"/>
        </w:rPr>
        <w:t>to</w:t>
      </w:r>
      <w:r w:rsidRPr="00E075A8">
        <w:rPr>
          <w:sz w:val="24"/>
        </w:rPr>
        <w:t xml:space="preserve"> be eligible to participate in public procurement and to be qualified for the proposed contract</w:t>
      </w:r>
      <w:r w:rsidR="00781009" w:rsidRPr="00E075A8">
        <w:rPr>
          <w:sz w:val="24"/>
        </w:rPr>
        <w:t>, Bidders are required to meet the criteria described below</w:t>
      </w:r>
      <w:r w:rsidRPr="00E075A8">
        <w:rPr>
          <w:sz w:val="24"/>
        </w:rPr>
        <w:t>. They must provide any available documentation and certify their eligibility in the Bid</w:t>
      </w:r>
      <w:r w:rsidR="00654BD5" w:rsidRPr="00E075A8">
        <w:rPr>
          <w:sz w:val="24"/>
        </w:rPr>
        <w:t>ding</w:t>
      </w:r>
      <w:r w:rsidRPr="00E075A8">
        <w:rPr>
          <w:sz w:val="24"/>
        </w:rPr>
        <w:t xml:space="preserve"> </w:t>
      </w:r>
      <w:r w:rsidR="00654BD5" w:rsidRPr="00E075A8">
        <w:rPr>
          <w:sz w:val="24"/>
        </w:rPr>
        <w:t xml:space="preserve">Forms </w:t>
      </w:r>
      <w:r w:rsidR="00654BD5" w:rsidRPr="00E075A8">
        <w:rPr>
          <w:i/>
          <w:iCs/>
          <w:sz w:val="24"/>
        </w:rPr>
        <w:t>as per</w:t>
      </w:r>
      <w:r w:rsidR="00654BD5" w:rsidRPr="00E075A8">
        <w:rPr>
          <w:sz w:val="24"/>
        </w:rPr>
        <w:t xml:space="preserve"> Section 3 of this BD. </w:t>
      </w:r>
    </w:p>
    <w:p w14:paraId="7BA83211" w14:textId="77777777" w:rsidR="00541C17" w:rsidRPr="00E075A8" w:rsidRDefault="00541C17" w:rsidP="00E4655C">
      <w:pPr>
        <w:rPr>
          <w:sz w:val="24"/>
        </w:rPr>
      </w:pPr>
    </w:p>
    <w:p w14:paraId="7E95B76C" w14:textId="77777777" w:rsidR="001C7336" w:rsidRPr="00F425BF" w:rsidRDefault="001C7336" w:rsidP="00654BD5">
      <w:pPr>
        <w:numPr>
          <w:ilvl w:val="2"/>
          <w:numId w:val="29"/>
        </w:numPr>
        <w:ind w:left="737" w:hanging="737"/>
        <w:rPr>
          <w:color w:val="FF0000"/>
          <w:sz w:val="24"/>
        </w:rPr>
      </w:pPr>
      <w:bookmarkStart w:id="43" w:name="_Toc64108424"/>
      <w:r w:rsidRPr="00E075A8">
        <w:rPr>
          <w:sz w:val="24"/>
        </w:rPr>
        <w:t xml:space="preserve">To be eligible, Bidders must </w:t>
      </w:r>
      <w:r w:rsidRPr="00F425BF">
        <w:rPr>
          <w:color w:val="FF0000"/>
          <w:sz w:val="24"/>
        </w:rPr>
        <w:t>[</w:t>
      </w:r>
      <w:r w:rsidRPr="00F425BF">
        <w:rPr>
          <w:i/>
          <w:iCs/>
          <w:color w:val="FF0000"/>
          <w:sz w:val="24"/>
        </w:rPr>
        <w:t>specify the documentation that is required to demonstrate the criteria listed below</w:t>
      </w:r>
      <w:r w:rsidRPr="00F425BF">
        <w:rPr>
          <w:color w:val="FF0000"/>
          <w:sz w:val="24"/>
        </w:rPr>
        <w:t>]:</w:t>
      </w:r>
      <w:bookmarkEnd w:id="43"/>
    </w:p>
    <w:p w14:paraId="50AAB72C" w14:textId="77777777" w:rsidR="00D7111A" w:rsidRPr="00F425BF" w:rsidRDefault="00D7111A" w:rsidP="00E4655C">
      <w:pPr>
        <w:rPr>
          <w:color w:val="FF0000"/>
          <w:sz w:val="24"/>
        </w:rPr>
      </w:pPr>
    </w:p>
    <w:p w14:paraId="40420673" w14:textId="77777777" w:rsidR="001C7336" w:rsidRPr="00E075A8" w:rsidRDefault="001C7336" w:rsidP="00567B7A">
      <w:pPr>
        <w:numPr>
          <w:ilvl w:val="0"/>
          <w:numId w:val="32"/>
        </w:numPr>
        <w:rPr>
          <w:sz w:val="24"/>
        </w:rPr>
      </w:pPr>
      <w:r w:rsidRPr="00E075A8">
        <w:rPr>
          <w:sz w:val="24"/>
        </w:rPr>
        <w:t>have the legal capacity to enter into the procurement contract;</w:t>
      </w:r>
    </w:p>
    <w:p w14:paraId="3FFE4018" w14:textId="77777777" w:rsidR="001C7336" w:rsidRPr="00E075A8" w:rsidRDefault="001C7336" w:rsidP="00567B7A">
      <w:pPr>
        <w:numPr>
          <w:ilvl w:val="0"/>
          <w:numId w:val="32"/>
        </w:numPr>
        <w:rPr>
          <w:sz w:val="24"/>
        </w:rPr>
      </w:pPr>
      <w:r w:rsidRPr="00E075A8">
        <w:rPr>
          <w:sz w:val="24"/>
        </w:rPr>
        <w:lastRenderedPageBreak/>
        <w:t xml:space="preserve">not be insolvent, in receivership, bankrupt or being wound up, not have had business activities suspended and not be the subject of legal proceedings for any of these </w:t>
      </w:r>
      <w:r w:rsidR="00654BD5" w:rsidRPr="00E075A8">
        <w:rPr>
          <w:sz w:val="24"/>
        </w:rPr>
        <w:t>circumstances;</w:t>
      </w:r>
    </w:p>
    <w:p w14:paraId="17EDBC27" w14:textId="77777777" w:rsidR="001C7336" w:rsidRPr="00E075A8" w:rsidRDefault="001C7336" w:rsidP="00567B7A">
      <w:pPr>
        <w:numPr>
          <w:ilvl w:val="0"/>
          <w:numId w:val="32"/>
        </w:numPr>
        <w:rPr>
          <w:sz w:val="24"/>
        </w:rPr>
      </w:pPr>
      <w:r w:rsidRPr="00E075A8">
        <w:rPr>
          <w:sz w:val="24"/>
        </w:rPr>
        <w:t xml:space="preserve">have fulfilled their obligations to pay taxes, duties and rates and social security contributions for which they are liable in Zimbabwe, together with any contributions or payments due under the National Social Security Authority Act [Chapter 17:04]; </w:t>
      </w:r>
    </w:p>
    <w:p w14:paraId="1657D912" w14:textId="77777777" w:rsidR="00974208" w:rsidRPr="00E075A8" w:rsidRDefault="001C7336" w:rsidP="00567B7A">
      <w:pPr>
        <w:numPr>
          <w:ilvl w:val="0"/>
          <w:numId w:val="32"/>
        </w:numPr>
        <w:rPr>
          <w:sz w:val="24"/>
        </w:rPr>
      </w:pPr>
      <w:r w:rsidRPr="00E075A8">
        <w:rPr>
          <w:sz w:val="24"/>
        </w:rPr>
        <w:t xml:space="preserve">not </w:t>
      </w:r>
      <w:r w:rsidR="007E2047" w:rsidRPr="00E075A8">
        <w:rPr>
          <w:sz w:val="24"/>
        </w:rPr>
        <w:t xml:space="preserve">have, </w:t>
      </w:r>
      <w:r w:rsidRPr="00E075A8">
        <w:rPr>
          <w:sz w:val="24"/>
        </w:rPr>
        <w:t>neither they nor any of their officers, in the five years immediately preceding the initiation of the procurement proceedings</w:t>
      </w:r>
      <w:r w:rsidR="007E2047" w:rsidRPr="00E075A8">
        <w:rPr>
          <w:sz w:val="24"/>
        </w:rPr>
        <w:t>:</w:t>
      </w:r>
    </w:p>
    <w:p w14:paraId="432F4428" w14:textId="77777777" w:rsidR="00974208" w:rsidRPr="00E075A8" w:rsidRDefault="001C7336" w:rsidP="00654BD5">
      <w:pPr>
        <w:numPr>
          <w:ilvl w:val="1"/>
          <w:numId w:val="32"/>
        </w:numPr>
        <w:ind w:left="1985" w:hanging="567"/>
        <w:rPr>
          <w:sz w:val="24"/>
        </w:rPr>
      </w:pPr>
      <w:r w:rsidRPr="00E075A8">
        <w:rPr>
          <w:sz w:val="24"/>
        </w:rPr>
        <w:t>been convicted in any country of an offence related to their professional conduct or the making of false statements or misrepresentations as to their qualifications; or</w:t>
      </w:r>
    </w:p>
    <w:p w14:paraId="07568A5A" w14:textId="77777777" w:rsidR="001C7336" w:rsidRPr="00E075A8" w:rsidRDefault="001C7336" w:rsidP="00654BD5">
      <w:pPr>
        <w:numPr>
          <w:ilvl w:val="1"/>
          <w:numId w:val="32"/>
        </w:numPr>
        <w:ind w:left="1985" w:hanging="567"/>
        <w:rPr>
          <w:sz w:val="24"/>
        </w:rPr>
      </w:pPr>
      <w:r w:rsidRPr="00E075A8">
        <w:rPr>
          <w:sz w:val="24"/>
        </w:rPr>
        <w:t>been censured or subjected to any penalty in any country following disciplinary proceedings arising out of any conduct involving the making of false statements or misrepresentations;</w:t>
      </w:r>
    </w:p>
    <w:p w14:paraId="1E064DAE" w14:textId="77777777" w:rsidR="001C7336" w:rsidRPr="00E075A8" w:rsidRDefault="001C7336" w:rsidP="00567B7A">
      <w:pPr>
        <w:numPr>
          <w:ilvl w:val="0"/>
          <w:numId w:val="32"/>
        </w:numPr>
        <w:rPr>
          <w:sz w:val="24"/>
        </w:rPr>
      </w:pPr>
      <w:r w:rsidRPr="00E075A8">
        <w:rPr>
          <w:sz w:val="24"/>
        </w:rPr>
        <w:t xml:space="preserve">not have a conflict of interest in relation to this procurement requirement; </w:t>
      </w:r>
    </w:p>
    <w:p w14:paraId="72DEBB6A" w14:textId="77777777" w:rsidR="001C7336" w:rsidRPr="00E075A8" w:rsidRDefault="001C7336" w:rsidP="00567B7A">
      <w:pPr>
        <w:numPr>
          <w:ilvl w:val="0"/>
          <w:numId w:val="32"/>
        </w:numPr>
        <w:rPr>
          <w:sz w:val="24"/>
        </w:rPr>
      </w:pPr>
      <w:r w:rsidRPr="00E075A8">
        <w:rPr>
          <w:sz w:val="24"/>
        </w:rPr>
        <w:t>not be debarred from participation in public procurement under section 72 (6) of the Act and section 74(1) (c), (d) or (e) of the Regulations or declared ineligible under section 99 of the Act;</w:t>
      </w:r>
    </w:p>
    <w:p w14:paraId="65C8BBFB" w14:textId="77777777" w:rsidR="001C7336" w:rsidRPr="00E075A8" w:rsidRDefault="001C7336" w:rsidP="00567B7A">
      <w:pPr>
        <w:numPr>
          <w:ilvl w:val="0"/>
          <w:numId w:val="32"/>
        </w:numPr>
        <w:rPr>
          <w:sz w:val="24"/>
        </w:rPr>
      </w:pPr>
      <w:r w:rsidRPr="00E075A8">
        <w:rPr>
          <w:sz w:val="24"/>
        </w:rPr>
        <w:t xml:space="preserve">have the nationality of an eligible country as specified in the Special Conditions of </w:t>
      </w:r>
      <w:r w:rsidR="00CA3B66" w:rsidRPr="00E075A8">
        <w:rPr>
          <w:sz w:val="24"/>
        </w:rPr>
        <w:t>Call-off Contract</w:t>
      </w:r>
      <w:r w:rsidRPr="00E075A8">
        <w:rPr>
          <w:sz w:val="24"/>
        </w:rPr>
        <w:t>; and</w:t>
      </w:r>
    </w:p>
    <w:p w14:paraId="60E06A5E" w14:textId="77777777" w:rsidR="001C7336" w:rsidRPr="00E075A8" w:rsidRDefault="001C7336" w:rsidP="00567B7A">
      <w:pPr>
        <w:numPr>
          <w:ilvl w:val="0"/>
          <w:numId w:val="32"/>
        </w:numPr>
        <w:rPr>
          <w:sz w:val="24"/>
        </w:rPr>
      </w:pPr>
      <w:r w:rsidRPr="00E075A8">
        <w:rPr>
          <w:sz w:val="24"/>
        </w:rPr>
        <w:t xml:space="preserve">have been registered with the Authority as a Supplier and have paid the applicable Supplier Registration Fee set out in Part III of the Fifth Schedule to the Regulations. </w:t>
      </w:r>
    </w:p>
    <w:p w14:paraId="1C5D7E5A" w14:textId="77777777" w:rsidR="001C7336" w:rsidRPr="00E075A8" w:rsidRDefault="001C7336" w:rsidP="00567B7A">
      <w:pPr>
        <w:numPr>
          <w:ilvl w:val="0"/>
          <w:numId w:val="32"/>
        </w:numPr>
        <w:rPr>
          <w:sz w:val="24"/>
        </w:rPr>
      </w:pPr>
      <w:r w:rsidRPr="00E075A8">
        <w:rPr>
          <w:sz w:val="24"/>
        </w:rPr>
        <w:t xml:space="preserve">Bidders must prove their continued eligibility throughout the phases of primary and secondary procurement in accordance with the requirements of the </w:t>
      </w:r>
      <w:r w:rsidR="00352CC2" w:rsidRPr="00E075A8">
        <w:rPr>
          <w:sz w:val="24"/>
        </w:rPr>
        <w:t>Procuring Entity</w:t>
      </w:r>
      <w:r w:rsidR="00654BD5" w:rsidRPr="00E075A8">
        <w:rPr>
          <w:sz w:val="24"/>
        </w:rPr>
        <w:t>(</w:t>
      </w:r>
      <w:proofErr w:type="spellStart"/>
      <w:r w:rsidR="00654BD5" w:rsidRPr="00E075A8">
        <w:rPr>
          <w:sz w:val="24"/>
        </w:rPr>
        <w:t>ies</w:t>
      </w:r>
      <w:proofErr w:type="spellEnd"/>
      <w:r w:rsidR="00654BD5" w:rsidRPr="00E075A8">
        <w:rPr>
          <w:sz w:val="24"/>
        </w:rPr>
        <w:t>)</w:t>
      </w:r>
      <w:r w:rsidRPr="00E075A8">
        <w:rPr>
          <w:sz w:val="24"/>
        </w:rPr>
        <w:t>.</w:t>
      </w:r>
    </w:p>
    <w:p w14:paraId="49C5133E" w14:textId="77777777" w:rsidR="001C7336" w:rsidRPr="00E075A8" w:rsidRDefault="001C7336" w:rsidP="00E4655C">
      <w:pPr>
        <w:rPr>
          <w:sz w:val="24"/>
        </w:rPr>
      </w:pPr>
    </w:p>
    <w:p w14:paraId="2880157B" w14:textId="77777777" w:rsidR="00654BD5" w:rsidRPr="009A660C" w:rsidRDefault="001C7336" w:rsidP="00654BD5">
      <w:pPr>
        <w:numPr>
          <w:ilvl w:val="2"/>
          <w:numId w:val="29"/>
        </w:numPr>
        <w:ind w:left="737" w:hanging="737"/>
        <w:rPr>
          <w:color w:val="FF0000"/>
          <w:sz w:val="24"/>
        </w:rPr>
      </w:pPr>
      <w:bookmarkStart w:id="44" w:name="_Toc64108425"/>
      <w:r w:rsidRPr="00E075A8">
        <w:rPr>
          <w:sz w:val="24"/>
        </w:rPr>
        <w:t xml:space="preserve">Participation in this bidding procedure is open to </w:t>
      </w:r>
      <w:r w:rsidRPr="009A660C">
        <w:rPr>
          <w:color w:val="FF0000"/>
          <w:sz w:val="24"/>
        </w:rPr>
        <w:t>[</w:t>
      </w:r>
      <w:r w:rsidRPr="009A660C">
        <w:rPr>
          <w:i/>
          <w:iCs/>
          <w:color w:val="FF0000"/>
          <w:sz w:val="24"/>
        </w:rPr>
        <w:t>b</w:t>
      </w:r>
      <w:r w:rsidRPr="00E075A8">
        <w:rPr>
          <w:i/>
          <w:iCs/>
          <w:color w:val="FF0000"/>
          <w:sz w:val="24"/>
        </w:rPr>
        <w:t xml:space="preserve">oth Zimbabwean and foreign </w:t>
      </w:r>
      <w:r w:rsidRPr="009A660C">
        <w:rPr>
          <w:i/>
          <w:iCs/>
          <w:color w:val="FF0000"/>
          <w:sz w:val="24"/>
        </w:rPr>
        <w:t>bidders</w:t>
      </w:r>
      <w:r w:rsidRPr="009A660C">
        <w:rPr>
          <w:color w:val="FF0000"/>
          <w:sz w:val="24"/>
        </w:rPr>
        <w:t xml:space="preserve">]. </w:t>
      </w:r>
    </w:p>
    <w:p w14:paraId="54C4CEFF" w14:textId="77777777" w:rsidR="00654BD5" w:rsidRPr="00E075A8" w:rsidRDefault="00654BD5" w:rsidP="00654BD5">
      <w:pPr>
        <w:rPr>
          <w:sz w:val="24"/>
        </w:rPr>
      </w:pPr>
    </w:p>
    <w:p w14:paraId="1D45F923" w14:textId="77777777" w:rsidR="001C7336" w:rsidRPr="00F425BF" w:rsidRDefault="001C7336" w:rsidP="00654BD5">
      <w:pPr>
        <w:rPr>
          <w:color w:val="FF0000"/>
          <w:sz w:val="24"/>
        </w:rPr>
      </w:pPr>
      <w:r w:rsidRPr="009A660C">
        <w:rPr>
          <w:color w:val="FF0000"/>
          <w:sz w:val="24"/>
        </w:rPr>
        <w:t>[</w:t>
      </w:r>
      <w:r w:rsidR="00AA1E25" w:rsidRPr="00F425BF">
        <w:rPr>
          <w:b/>
          <w:bCs/>
          <w:i/>
          <w:iCs/>
          <w:color w:val="FF0000"/>
          <w:sz w:val="24"/>
          <w:u w:val="single"/>
        </w:rPr>
        <w:t>Note</w:t>
      </w:r>
      <w:r w:rsidR="00AA1E25" w:rsidRPr="00F425BF">
        <w:rPr>
          <w:i/>
          <w:iCs/>
          <w:color w:val="FF0000"/>
          <w:sz w:val="24"/>
        </w:rPr>
        <w:t xml:space="preserve">: </w:t>
      </w:r>
      <w:r w:rsidRPr="00F425BF">
        <w:rPr>
          <w:i/>
          <w:iCs/>
          <w:color w:val="FF0000"/>
          <w:sz w:val="24"/>
        </w:rPr>
        <w:t xml:space="preserve">Where the procurement is below the threshold </w:t>
      </w:r>
      <w:r w:rsidR="00AA1E25" w:rsidRPr="00F425BF">
        <w:rPr>
          <w:i/>
          <w:iCs/>
          <w:color w:val="FF0000"/>
          <w:sz w:val="24"/>
        </w:rPr>
        <w:t xml:space="preserve">set out </w:t>
      </w:r>
      <w:r w:rsidRPr="00F425BF">
        <w:rPr>
          <w:i/>
          <w:iCs/>
          <w:color w:val="FF0000"/>
          <w:sz w:val="24"/>
        </w:rPr>
        <w:t>in section 10(3) of the Regulations and bids are being invited from Zimbabwean suppliers only, edit to state that “</w:t>
      </w:r>
      <w:r w:rsidRPr="005B581C">
        <w:rPr>
          <w:i/>
          <w:iCs/>
          <w:color w:val="FF0000"/>
          <w:sz w:val="24"/>
        </w:rPr>
        <w:t>Participation in this bidding procedure is restricted to Zimbabwean bidders</w:t>
      </w:r>
      <w:r w:rsidRPr="00F425BF">
        <w:rPr>
          <w:i/>
          <w:iCs/>
          <w:color w:val="FF0000"/>
          <w:sz w:val="24"/>
        </w:rPr>
        <w:t>” and state any documentation required as evidence of the nationality of the bidder.</w:t>
      </w:r>
      <w:r w:rsidRPr="00F425BF">
        <w:rPr>
          <w:color w:val="FF0000"/>
          <w:sz w:val="24"/>
        </w:rPr>
        <w:t>]</w:t>
      </w:r>
      <w:bookmarkEnd w:id="44"/>
    </w:p>
    <w:p w14:paraId="207367CB" w14:textId="77777777" w:rsidR="00BE4644" w:rsidRPr="00E075A8" w:rsidRDefault="00BE4644" w:rsidP="00E4655C">
      <w:pPr>
        <w:rPr>
          <w:sz w:val="24"/>
        </w:rPr>
      </w:pPr>
    </w:p>
    <w:p w14:paraId="06619371" w14:textId="77777777" w:rsidR="001C7336" w:rsidRPr="00E075A8" w:rsidRDefault="001C7336" w:rsidP="00654BD5">
      <w:pPr>
        <w:numPr>
          <w:ilvl w:val="2"/>
          <w:numId w:val="29"/>
        </w:numPr>
        <w:ind w:left="737" w:hanging="737"/>
        <w:rPr>
          <w:sz w:val="24"/>
        </w:rPr>
      </w:pPr>
      <w:bookmarkStart w:id="45" w:name="_Toc64108426"/>
      <w:r w:rsidRPr="00E075A8">
        <w:rPr>
          <w:sz w:val="24"/>
        </w:rPr>
        <w:t xml:space="preserve">A Bidder may be a firm that is a private entity 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any Call-off Contract(s) awarded under the Framework Agreement in accordance with the Call- off Contract conditions that apply. The JV shall nominate a Representative who shall have the authority to conduct all business for and on behalf of </w:t>
      </w:r>
      <w:r w:rsidR="00654BD5" w:rsidRPr="00E075A8">
        <w:rPr>
          <w:sz w:val="24"/>
        </w:rPr>
        <w:t>all</w:t>
      </w:r>
      <w:r w:rsidRPr="00E075A8">
        <w:rPr>
          <w:sz w:val="24"/>
        </w:rPr>
        <w:t xml:space="preserve"> the members of the JV during the Bidding process and, in the event the JV is awarded a Call-off Contract under the Framework Agreement, during contract execution. Unless specified in the BD, there is no limit on the number of members in a JV.</w:t>
      </w:r>
      <w:bookmarkEnd w:id="45"/>
    </w:p>
    <w:p w14:paraId="68620E78" w14:textId="77777777" w:rsidR="00BE4644" w:rsidRPr="00E075A8" w:rsidRDefault="00BE4644" w:rsidP="00E4655C">
      <w:pPr>
        <w:rPr>
          <w:sz w:val="24"/>
        </w:rPr>
      </w:pPr>
    </w:p>
    <w:p w14:paraId="14D2092F" w14:textId="77777777" w:rsidR="001C7336" w:rsidRPr="00E075A8" w:rsidRDefault="001C7336" w:rsidP="00654BD5">
      <w:pPr>
        <w:numPr>
          <w:ilvl w:val="2"/>
          <w:numId w:val="29"/>
        </w:numPr>
        <w:ind w:left="737" w:hanging="737"/>
        <w:rPr>
          <w:sz w:val="24"/>
        </w:rPr>
      </w:pPr>
      <w:bookmarkStart w:id="46" w:name="_Toc64108427"/>
      <w:r w:rsidRPr="00E075A8">
        <w:rPr>
          <w:sz w:val="24"/>
        </w:rPr>
        <w:t>A Bidder shall not have a conflict of interest. Any Bidder found to have a conflict of interest shall be disqualified. A Bidder may be considered to have a conflict of interest for the purpose of this Bidding process, if the Bidder:</w:t>
      </w:r>
      <w:bookmarkEnd w:id="46"/>
      <w:r w:rsidRPr="00E075A8">
        <w:rPr>
          <w:sz w:val="24"/>
        </w:rPr>
        <w:t xml:space="preserve"> </w:t>
      </w:r>
    </w:p>
    <w:p w14:paraId="58B6FFA7" w14:textId="77777777" w:rsidR="00D7111A" w:rsidRPr="00E075A8" w:rsidRDefault="00D7111A" w:rsidP="00E4655C">
      <w:pPr>
        <w:rPr>
          <w:sz w:val="24"/>
        </w:rPr>
      </w:pPr>
      <w:bookmarkStart w:id="47" w:name="_Toc484422445"/>
    </w:p>
    <w:p w14:paraId="7F7A909E" w14:textId="77777777" w:rsidR="001C7336" w:rsidRPr="00E075A8" w:rsidRDefault="001C7336" w:rsidP="00567B7A">
      <w:pPr>
        <w:numPr>
          <w:ilvl w:val="0"/>
          <w:numId w:val="33"/>
        </w:numPr>
        <w:rPr>
          <w:sz w:val="24"/>
        </w:rPr>
      </w:pPr>
      <w:r w:rsidRPr="00E075A8">
        <w:rPr>
          <w:sz w:val="24"/>
        </w:rPr>
        <w:t>directly or indirectly controls, is controlled by or is under common control with another Bidder; or</w:t>
      </w:r>
      <w:bookmarkEnd w:id="47"/>
      <w:r w:rsidRPr="00E075A8">
        <w:rPr>
          <w:sz w:val="24"/>
        </w:rPr>
        <w:t xml:space="preserve"> </w:t>
      </w:r>
    </w:p>
    <w:p w14:paraId="1C0AED45" w14:textId="77777777" w:rsidR="001C7336" w:rsidRPr="00E075A8" w:rsidRDefault="001C7336" w:rsidP="00567B7A">
      <w:pPr>
        <w:numPr>
          <w:ilvl w:val="0"/>
          <w:numId w:val="33"/>
        </w:numPr>
        <w:rPr>
          <w:sz w:val="24"/>
        </w:rPr>
      </w:pPr>
      <w:bookmarkStart w:id="48" w:name="_Toc484422446"/>
      <w:r w:rsidRPr="00E075A8">
        <w:rPr>
          <w:sz w:val="24"/>
        </w:rPr>
        <w:t>receives or has received any direct or indirect subsidy from another Bidder; or</w:t>
      </w:r>
      <w:bookmarkStart w:id="49" w:name="_Toc484422447"/>
      <w:bookmarkEnd w:id="48"/>
      <w:r w:rsidRPr="00E075A8">
        <w:rPr>
          <w:sz w:val="24"/>
        </w:rPr>
        <w:t xml:space="preserve"> has the same legal representative as another Bidder; or</w:t>
      </w:r>
      <w:bookmarkEnd w:id="49"/>
    </w:p>
    <w:p w14:paraId="6A3D2AE2" w14:textId="77777777" w:rsidR="001C7336" w:rsidRPr="00E075A8" w:rsidRDefault="001C7336" w:rsidP="00567B7A">
      <w:pPr>
        <w:numPr>
          <w:ilvl w:val="0"/>
          <w:numId w:val="33"/>
        </w:numPr>
        <w:rPr>
          <w:sz w:val="24"/>
        </w:rPr>
      </w:pPr>
      <w:bookmarkStart w:id="50" w:name="_Toc484422448"/>
      <w:r w:rsidRPr="00E075A8">
        <w:rPr>
          <w:sz w:val="24"/>
        </w:rPr>
        <w:t xml:space="preserve">has a relationship with another Bidder, directly or through common third parties, that puts it in a position to influence the Bid of another Bidder, or influence the decisions of the </w:t>
      </w:r>
      <w:r w:rsidR="00352CC2" w:rsidRPr="00E075A8">
        <w:rPr>
          <w:sz w:val="24"/>
        </w:rPr>
        <w:t>Procuring Entity</w:t>
      </w:r>
      <w:r w:rsidRPr="00E075A8">
        <w:rPr>
          <w:sz w:val="24"/>
        </w:rPr>
        <w:t xml:space="preserve"> regarding this Primary Procurement process; </w:t>
      </w:r>
      <w:bookmarkEnd w:id="50"/>
    </w:p>
    <w:p w14:paraId="47A3107E" w14:textId="77777777" w:rsidR="006B6F0F" w:rsidRPr="00E075A8" w:rsidRDefault="006B6F0F" w:rsidP="00567B7A">
      <w:pPr>
        <w:numPr>
          <w:ilvl w:val="0"/>
          <w:numId w:val="33"/>
        </w:numPr>
        <w:rPr>
          <w:sz w:val="24"/>
        </w:rPr>
      </w:pPr>
      <w:bookmarkStart w:id="51" w:name="_Toc484422449"/>
      <w:r w:rsidRPr="00E075A8">
        <w:rPr>
          <w:sz w:val="24"/>
        </w:rPr>
        <w:t>or any of its affiliates participated as a consultant in the preparation of the technical specifications of the Goods that are the subject of the Bid</w:t>
      </w:r>
      <w:bookmarkEnd w:id="51"/>
      <w:r w:rsidR="00C77B82" w:rsidRPr="00E075A8">
        <w:rPr>
          <w:sz w:val="24"/>
        </w:rPr>
        <w:t>.</w:t>
      </w:r>
    </w:p>
    <w:p w14:paraId="55BC9D4B" w14:textId="77777777" w:rsidR="00C77B82" w:rsidRPr="00E075A8" w:rsidRDefault="00C77B82" w:rsidP="00E4655C">
      <w:pPr>
        <w:rPr>
          <w:sz w:val="24"/>
        </w:rPr>
      </w:pPr>
    </w:p>
    <w:p w14:paraId="3FEB3930" w14:textId="77777777" w:rsidR="001C7336" w:rsidRPr="00E075A8" w:rsidRDefault="001C7336" w:rsidP="00654BD5">
      <w:pPr>
        <w:numPr>
          <w:ilvl w:val="2"/>
          <w:numId w:val="29"/>
        </w:numPr>
        <w:ind w:left="737" w:hanging="737"/>
        <w:rPr>
          <w:sz w:val="24"/>
        </w:rPr>
      </w:pPr>
      <w:bookmarkStart w:id="52" w:name="_Toc64108428"/>
      <w:r w:rsidRPr="00E075A8">
        <w:rPr>
          <w:sz w:val="24"/>
        </w:rPr>
        <w:t>A firm that is a Bidder (either individually or as a JV member) shall not participate in more than one Bid. Such participation shall result in the disqualification of all Bids in which the firm is involved. A firm that is not a Bidder or a JV member, may participate as a subcontractor in more than one Bid.</w:t>
      </w:r>
      <w:bookmarkEnd w:id="52"/>
    </w:p>
    <w:p w14:paraId="3DFDB257" w14:textId="77777777" w:rsidR="001C7336" w:rsidRPr="00E075A8" w:rsidRDefault="001C7336" w:rsidP="00E4655C">
      <w:pPr>
        <w:rPr>
          <w:sz w:val="24"/>
        </w:rPr>
      </w:pPr>
    </w:p>
    <w:p w14:paraId="48AF8D85" w14:textId="77777777" w:rsidR="00E27929" w:rsidRPr="00E075A8" w:rsidRDefault="005D6703" w:rsidP="00567B7A">
      <w:pPr>
        <w:pStyle w:val="Heading2"/>
        <w:numPr>
          <w:ilvl w:val="1"/>
          <w:numId w:val="29"/>
        </w:numPr>
        <w:ind w:left="0" w:firstLine="0"/>
        <w:rPr>
          <w:smallCaps w:val="0"/>
          <w:sz w:val="24"/>
        </w:rPr>
      </w:pPr>
      <w:bookmarkStart w:id="53" w:name="_Toc438438824"/>
      <w:bookmarkStart w:id="54" w:name="_Toc438532568"/>
      <w:bookmarkStart w:id="55" w:name="_Toc438733968"/>
      <w:bookmarkStart w:id="56" w:name="_Toc438907009"/>
      <w:bookmarkStart w:id="57" w:name="_Toc438907208"/>
      <w:bookmarkStart w:id="58" w:name="_Toc348000786"/>
      <w:bookmarkStart w:id="59" w:name="_Toc480193024"/>
      <w:bookmarkStart w:id="60" w:name="_Toc475548676"/>
      <w:bookmarkStart w:id="61" w:name="_Toc503364680"/>
      <w:bookmarkStart w:id="62" w:name="_Toc64108429"/>
      <w:bookmarkStart w:id="63" w:name="_Toc71285600"/>
      <w:r w:rsidRPr="00E075A8">
        <w:rPr>
          <w:smallCaps w:val="0"/>
          <w:sz w:val="24"/>
        </w:rPr>
        <w:t>Eligible Goods</w:t>
      </w:r>
      <w:bookmarkEnd w:id="53"/>
      <w:bookmarkEnd w:id="54"/>
      <w:bookmarkEnd w:id="55"/>
      <w:bookmarkEnd w:id="56"/>
      <w:bookmarkEnd w:id="57"/>
      <w:bookmarkEnd w:id="58"/>
      <w:bookmarkEnd w:id="59"/>
      <w:bookmarkEnd w:id="60"/>
      <w:bookmarkEnd w:id="61"/>
      <w:bookmarkEnd w:id="62"/>
      <w:bookmarkEnd w:id="63"/>
    </w:p>
    <w:p w14:paraId="11D4FFF6" w14:textId="77777777" w:rsidR="005D6703" w:rsidRPr="00E075A8" w:rsidRDefault="005D6703" w:rsidP="00E4655C">
      <w:pPr>
        <w:rPr>
          <w:sz w:val="24"/>
        </w:rPr>
      </w:pPr>
    </w:p>
    <w:p w14:paraId="336C2F46" w14:textId="77777777" w:rsidR="005D6703" w:rsidRPr="00E075A8" w:rsidRDefault="005D6703" w:rsidP="00567B7A">
      <w:pPr>
        <w:numPr>
          <w:ilvl w:val="2"/>
          <w:numId w:val="29"/>
        </w:numPr>
        <w:rPr>
          <w:sz w:val="24"/>
        </w:rPr>
      </w:pPr>
      <w:bookmarkStart w:id="64" w:name="_Toc64108430"/>
      <w:r w:rsidRPr="00E075A8">
        <w:rPr>
          <w:sz w:val="24"/>
        </w:rPr>
        <w:t xml:space="preserve">All the Goods to be supplied under a Call-off Contract awarded under </w:t>
      </w:r>
      <w:r w:rsidR="00AA1E25" w:rsidRPr="00E075A8">
        <w:rPr>
          <w:sz w:val="24"/>
        </w:rPr>
        <w:t xml:space="preserve">the </w:t>
      </w:r>
      <w:r w:rsidRPr="00E075A8">
        <w:rPr>
          <w:sz w:val="24"/>
        </w:rPr>
        <w:t xml:space="preserve">Framework Agreement must have as their country of origin an eligible country, as specified in the Special Conditions of </w:t>
      </w:r>
      <w:r w:rsidR="00CA3B66" w:rsidRPr="00E075A8">
        <w:rPr>
          <w:sz w:val="24"/>
        </w:rPr>
        <w:t>the Call-off Contract</w:t>
      </w:r>
      <w:r w:rsidRPr="00E075A8">
        <w:rPr>
          <w:sz w:val="24"/>
        </w:rPr>
        <w:t>.</w:t>
      </w:r>
      <w:bookmarkEnd w:id="64"/>
      <w:r w:rsidRPr="00E075A8">
        <w:rPr>
          <w:sz w:val="24"/>
        </w:rPr>
        <w:t xml:space="preserve"> </w:t>
      </w:r>
    </w:p>
    <w:p w14:paraId="585E5F07" w14:textId="77777777" w:rsidR="005D6703" w:rsidRPr="00E075A8" w:rsidRDefault="005D6703" w:rsidP="00E4655C">
      <w:pPr>
        <w:rPr>
          <w:sz w:val="24"/>
        </w:rPr>
      </w:pPr>
    </w:p>
    <w:p w14:paraId="37707E23" w14:textId="77777777" w:rsidR="005D6703" w:rsidRPr="00E075A8" w:rsidRDefault="005D6703" w:rsidP="00567B7A">
      <w:pPr>
        <w:numPr>
          <w:ilvl w:val="2"/>
          <w:numId w:val="29"/>
        </w:numPr>
        <w:rPr>
          <w:sz w:val="24"/>
        </w:rPr>
      </w:pPr>
      <w:bookmarkStart w:id="65" w:name="_Toc64108431"/>
      <w:r w:rsidRPr="00E075A8">
        <w:rPr>
          <w:sz w:val="24"/>
        </w:rPr>
        <w:t xml:space="preserve">For purposes of this </w:t>
      </w:r>
      <w:r w:rsidR="00D7111A" w:rsidRPr="00E075A8">
        <w:rPr>
          <w:sz w:val="24"/>
        </w:rPr>
        <w:t>FA</w:t>
      </w:r>
      <w:r w:rsidRPr="00E075A8">
        <w:rPr>
          <w:sz w:val="24"/>
        </w:rPr>
        <w:t xml:space="preserve">, the term “Goods” means various types of pharmaceuticals and medicines, including ……………… </w:t>
      </w:r>
      <w:r w:rsidRPr="009A660C">
        <w:rPr>
          <w:color w:val="FF0000"/>
          <w:sz w:val="24"/>
        </w:rPr>
        <w:t>[</w:t>
      </w:r>
      <w:r w:rsidRPr="009A660C">
        <w:rPr>
          <w:i/>
          <w:iCs/>
          <w:color w:val="FF0000"/>
          <w:sz w:val="24"/>
        </w:rPr>
        <w:t>generally describe the goods</w:t>
      </w:r>
      <w:r w:rsidRPr="009A660C">
        <w:rPr>
          <w:color w:val="FF0000"/>
          <w:sz w:val="24"/>
        </w:rPr>
        <w:t>].</w:t>
      </w:r>
      <w:bookmarkEnd w:id="65"/>
    </w:p>
    <w:p w14:paraId="71A3E273" w14:textId="77777777" w:rsidR="005D6703" w:rsidRPr="00E075A8" w:rsidRDefault="005D6703" w:rsidP="00E4655C">
      <w:pPr>
        <w:rPr>
          <w:sz w:val="24"/>
        </w:rPr>
      </w:pPr>
    </w:p>
    <w:p w14:paraId="37333889" w14:textId="77777777" w:rsidR="005D6703" w:rsidRPr="00E075A8" w:rsidRDefault="005D6703" w:rsidP="00567B7A">
      <w:pPr>
        <w:numPr>
          <w:ilvl w:val="2"/>
          <w:numId w:val="29"/>
        </w:numPr>
        <w:rPr>
          <w:sz w:val="24"/>
        </w:rPr>
      </w:pPr>
      <w:r w:rsidRPr="00E075A8">
        <w:rPr>
          <w:sz w:val="24"/>
        </w:rPr>
        <w:t xml:space="preserve"> </w:t>
      </w:r>
      <w:bookmarkStart w:id="66" w:name="_Toc64108432"/>
      <w:r w:rsidRPr="00E075A8">
        <w:rPr>
          <w:sz w:val="24"/>
        </w:rPr>
        <w:t xml:space="preserve">The term “origin” means the country where the Goods have been produced, </w:t>
      </w:r>
      <w:r w:rsidR="00CA3B66" w:rsidRPr="00E075A8">
        <w:rPr>
          <w:sz w:val="24"/>
        </w:rPr>
        <w:t>manufactured,</w:t>
      </w:r>
      <w:r w:rsidRPr="00E075A8">
        <w:rPr>
          <w:sz w:val="24"/>
        </w:rPr>
        <w:t xml:space="preserve"> or processed; or, through manufacture, processing, or assembly, another commercially recognized article results that differs substantially in its basic characteristics from its components.</w:t>
      </w:r>
      <w:bookmarkEnd w:id="66"/>
    </w:p>
    <w:p w14:paraId="430CA2D5" w14:textId="77777777" w:rsidR="00CA3B66" w:rsidRPr="00E075A8" w:rsidRDefault="00CA3B66" w:rsidP="00CA3B66">
      <w:pPr>
        <w:rPr>
          <w:sz w:val="24"/>
        </w:rPr>
      </w:pPr>
    </w:p>
    <w:p w14:paraId="56CF8EA8" w14:textId="77777777" w:rsidR="00E539F9" w:rsidRPr="00E075A8" w:rsidRDefault="006476D3" w:rsidP="00567B7A">
      <w:pPr>
        <w:pStyle w:val="Heading2"/>
        <w:numPr>
          <w:ilvl w:val="1"/>
          <w:numId w:val="29"/>
        </w:numPr>
        <w:ind w:left="0" w:firstLine="0"/>
        <w:rPr>
          <w:smallCaps w:val="0"/>
          <w:sz w:val="24"/>
        </w:rPr>
      </w:pPr>
      <w:bookmarkStart w:id="67" w:name="_Toc71285601"/>
      <w:bookmarkEnd w:id="31"/>
      <w:r w:rsidRPr="00E075A8">
        <w:rPr>
          <w:smallCaps w:val="0"/>
          <w:sz w:val="24"/>
        </w:rPr>
        <w:t>Clarification of Bidding Document</w:t>
      </w:r>
      <w:bookmarkEnd w:id="67"/>
    </w:p>
    <w:p w14:paraId="73A0B598" w14:textId="77777777" w:rsidR="003E4CCF" w:rsidRPr="00E075A8" w:rsidRDefault="003E4CCF" w:rsidP="00E4655C">
      <w:pPr>
        <w:rPr>
          <w:sz w:val="24"/>
        </w:rPr>
      </w:pPr>
    </w:p>
    <w:p w14:paraId="77637E01" w14:textId="77777777" w:rsidR="006476D3" w:rsidRPr="00E075A8" w:rsidRDefault="006476D3" w:rsidP="00567B7A">
      <w:pPr>
        <w:numPr>
          <w:ilvl w:val="2"/>
          <w:numId w:val="29"/>
        </w:numPr>
        <w:rPr>
          <w:sz w:val="24"/>
        </w:rPr>
      </w:pPr>
      <w:r w:rsidRPr="00E075A8">
        <w:rPr>
          <w:sz w:val="24"/>
        </w:rPr>
        <w:t xml:space="preserve">Clarification of the bidding document may be requested in writing by any Bidder before </w:t>
      </w:r>
      <w:r w:rsidRPr="009A660C">
        <w:rPr>
          <w:color w:val="FF0000"/>
          <w:sz w:val="24"/>
        </w:rPr>
        <w:t>[</w:t>
      </w:r>
      <w:r w:rsidRPr="009A660C">
        <w:rPr>
          <w:i/>
          <w:iCs/>
          <w:color w:val="FF0000"/>
          <w:sz w:val="24"/>
        </w:rPr>
        <w:t>state date, which should be the mid-term of the bidding period</w:t>
      </w:r>
      <w:r w:rsidRPr="009A660C">
        <w:rPr>
          <w:color w:val="FF0000"/>
          <w:sz w:val="24"/>
        </w:rPr>
        <w:t xml:space="preserve">] </w:t>
      </w:r>
      <w:r w:rsidRPr="00E075A8">
        <w:rPr>
          <w:sz w:val="24"/>
        </w:rPr>
        <w:t xml:space="preserve">and should be sent to </w:t>
      </w:r>
      <w:r w:rsidRPr="009A660C">
        <w:rPr>
          <w:color w:val="FF0000"/>
          <w:sz w:val="24"/>
        </w:rPr>
        <w:t>[</w:t>
      </w:r>
      <w:r w:rsidRPr="009A660C">
        <w:rPr>
          <w:i/>
          <w:iCs/>
          <w:color w:val="FF0000"/>
          <w:sz w:val="24"/>
        </w:rPr>
        <w:t>insert name and address of contact person</w:t>
      </w:r>
      <w:r w:rsidRPr="009A660C">
        <w:rPr>
          <w:color w:val="FF0000"/>
          <w:sz w:val="24"/>
        </w:rPr>
        <w:t>].</w:t>
      </w:r>
    </w:p>
    <w:p w14:paraId="3EE5DAE2" w14:textId="77777777" w:rsidR="006476D3" w:rsidRPr="00E075A8" w:rsidRDefault="006476D3" w:rsidP="00E4655C">
      <w:pPr>
        <w:rPr>
          <w:sz w:val="24"/>
        </w:rPr>
      </w:pPr>
    </w:p>
    <w:p w14:paraId="130AE6F2" w14:textId="77777777" w:rsidR="006476D3" w:rsidRPr="00E075A8" w:rsidRDefault="006476D3" w:rsidP="00567B7A">
      <w:pPr>
        <w:numPr>
          <w:ilvl w:val="2"/>
          <w:numId w:val="29"/>
        </w:numPr>
        <w:rPr>
          <w:sz w:val="24"/>
        </w:rPr>
      </w:pPr>
      <w:r w:rsidRPr="00E075A8">
        <w:rPr>
          <w:sz w:val="24"/>
        </w:rPr>
        <w:t xml:space="preserve">The </w:t>
      </w:r>
      <w:r w:rsidR="00C3135B" w:rsidRPr="00E075A8">
        <w:rPr>
          <w:sz w:val="24"/>
        </w:rPr>
        <w:t xml:space="preserve">Lead procuring Entity, the Procuring Entity or the Responsible Contracting Entity </w:t>
      </w:r>
      <w:r w:rsidRPr="00E075A8">
        <w:rPr>
          <w:sz w:val="24"/>
        </w:rPr>
        <w:t>will respond in writing to any request for clarification of any bidding document, and the response shall be communicated simultaneously to all the bidders without identifying the bidder that requested the clarification and in a manner that does not disclose the identities of the other bidders.</w:t>
      </w:r>
    </w:p>
    <w:p w14:paraId="244A9966" w14:textId="77777777" w:rsidR="006476D3" w:rsidRPr="00E075A8" w:rsidRDefault="006476D3" w:rsidP="00E4655C">
      <w:pPr>
        <w:rPr>
          <w:sz w:val="24"/>
        </w:rPr>
      </w:pPr>
    </w:p>
    <w:p w14:paraId="5CEB9C78" w14:textId="77777777" w:rsidR="006476D3" w:rsidRPr="00E075A8" w:rsidRDefault="006476D3" w:rsidP="00567B7A">
      <w:pPr>
        <w:numPr>
          <w:ilvl w:val="2"/>
          <w:numId w:val="29"/>
        </w:numPr>
        <w:rPr>
          <w:sz w:val="24"/>
        </w:rPr>
      </w:pPr>
      <w:r w:rsidRPr="00E075A8">
        <w:rPr>
          <w:sz w:val="24"/>
        </w:rPr>
        <w:lastRenderedPageBreak/>
        <w:t xml:space="preserve">Should the clarification result in changes to the essential elements of the Bidding document, the </w:t>
      </w:r>
      <w:r w:rsidR="00352CC2" w:rsidRPr="00E075A8">
        <w:rPr>
          <w:sz w:val="24"/>
        </w:rPr>
        <w:t>Procuring Entity</w:t>
      </w:r>
      <w:r w:rsidRPr="00E075A8">
        <w:rPr>
          <w:sz w:val="24"/>
        </w:rPr>
        <w:t xml:space="preserve"> shall amend the Bidding document following the procedure set out in </w:t>
      </w:r>
      <w:r w:rsidR="002B7C27" w:rsidRPr="00E075A8">
        <w:rPr>
          <w:sz w:val="24"/>
        </w:rPr>
        <w:t xml:space="preserve">Subsection </w:t>
      </w:r>
      <w:r w:rsidRPr="00E075A8">
        <w:rPr>
          <w:sz w:val="24"/>
        </w:rPr>
        <w:t>1.</w:t>
      </w:r>
      <w:r w:rsidR="002B7C27" w:rsidRPr="00E075A8">
        <w:rPr>
          <w:sz w:val="24"/>
        </w:rPr>
        <w:t>7</w:t>
      </w:r>
      <w:r w:rsidRPr="00E075A8">
        <w:rPr>
          <w:sz w:val="24"/>
        </w:rPr>
        <w:t xml:space="preserve"> below.</w:t>
      </w:r>
    </w:p>
    <w:p w14:paraId="55DE8D32" w14:textId="77777777" w:rsidR="006476D3" w:rsidRPr="00E075A8" w:rsidRDefault="006476D3" w:rsidP="00E4655C">
      <w:pPr>
        <w:rPr>
          <w:sz w:val="24"/>
        </w:rPr>
      </w:pPr>
    </w:p>
    <w:p w14:paraId="55DB9CB1" w14:textId="77777777" w:rsidR="006476D3" w:rsidRPr="00E075A8" w:rsidRDefault="006476D3" w:rsidP="00567B7A">
      <w:pPr>
        <w:pStyle w:val="Heading2"/>
        <w:numPr>
          <w:ilvl w:val="1"/>
          <w:numId w:val="29"/>
        </w:numPr>
        <w:ind w:left="0" w:firstLine="0"/>
        <w:rPr>
          <w:smallCaps w:val="0"/>
          <w:sz w:val="24"/>
        </w:rPr>
      </w:pPr>
      <w:bookmarkStart w:id="68" w:name="_Toc438438828"/>
      <w:bookmarkStart w:id="69" w:name="_Toc438532576"/>
      <w:bookmarkStart w:id="70" w:name="_Toc438733972"/>
      <w:bookmarkStart w:id="71" w:name="_Toc438907012"/>
      <w:bookmarkStart w:id="72" w:name="_Toc438907211"/>
      <w:bookmarkStart w:id="73" w:name="_Toc348000790"/>
      <w:bookmarkStart w:id="74" w:name="_Toc480193028"/>
      <w:bookmarkStart w:id="75" w:name="_Toc475548680"/>
      <w:bookmarkStart w:id="76" w:name="_Toc503364684"/>
      <w:bookmarkStart w:id="77" w:name="_Toc71285602"/>
      <w:r w:rsidRPr="00E075A8">
        <w:rPr>
          <w:smallCaps w:val="0"/>
          <w:sz w:val="24"/>
        </w:rPr>
        <w:t>Amendment of Bidding Document</w:t>
      </w:r>
      <w:bookmarkEnd w:id="68"/>
      <w:bookmarkEnd w:id="69"/>
      <w:bookmarkEnd w:id="70"/>
      <w:bookmarkEnd w:id="71"/>
      <w:bookmarkEnd w:id="72"/>
      <w:bookmarkEnd w:id="73"/>
      <w:bookmarkEnd w:id="74"/>
      <w:bookmarkEnd w:id="75"/>
      <w:bookmarkEnd w:id="76"/>
      <w:bookmarkEnd w:id="77"/>
    </w:p>
    <w:p w14:paraId="651710DC" w14:textId="77777777" w:rsidR="00587E38" w:rsidRPr="00E075A8" w:rsidRDefault="00587E38" w:rsidP="00587E38">
      <w:pPr>
        <w:rPr>
          <w:sz w:val="24"/>
        </w:rPr>
      </w:pPr>
    </w:p>
    <w:p w14:paraId="40EEAA9A" w14:textId="77777777" w:rsidR="006476D3" w:rsidRPr="00E075A8" w:rsidRDefault="006476D3" w:rsidP="005E5432">
      <w:pPr>
        <w:rPr>
          <w:sz w:val="24"/>
        </w:rPr>
      </w:pPr>
      <w:r w:rsidRPr="00E075A8">
        <w:rPr>
          <w:sz w:val="24"/>
        </w:rPr>
        <w:t xml:space="preserve">The </w:t>
      </w:r>
      <w:r w:rsidR="00C3135B" w:rsidRPr="00E075A8">
        <w:rPr>
          <w:sz w:val="24"/>
        </w:rPr>
        <w:t xml:space="preserve">Lead procuring Entity, the Procuring Entity or the Responsible Contracting Entity </w:t>
      </w:r>
      <w:r w:rsidRPr="00E075A8">
        <w:rPr>
          <w:sz w:val="24"/>
        </w:rPr>
        <w:t xml:space="preserve">may modify its bidding documents at any time before the end of the bidding period, but the </w:t>
      </w:r>
      <w:r w:rsidR="00A70C08" w:rsidRPr="00E075A8">
        <w:rPr>
          <w:sz w:val="24"/>
        </w:rPr>
        <w:t>modification</w:t>
      </w:r>
      <w:r w:rsidRPr="00E075A8">
        <w:rPr>
          <w:sz w:val="24"/>
        </w:rPr>
        <w:t xml:space="preserve"> shall be communicated simultaneously to all the bidders and, where necessary, the procuring entity shall extend the bidding period to allow bidders to alter their bids to take the </w:t>
      </w:r>
      <w:r w:rsidR="00A70C08" w:rsidRPr="00E075A8">
        <w:rPr>
          <w:sz w:val="24"/>
        </w:rPr>
        <w:t>modification</w:t>
      </w:r>
      <w:r w:rsidRPr="00E075A8">
        <w:rPr>
          <w:sz w:val="24"/>
        </w:rPr>
        <w:t xml:space="preserve"> into account.</w:t>
      </w:r>
    </w:p>
    <w:p w14:paraId="1F13B841" w14:textId="77777777" w:rsidR="006476D3" w:rsidRPr="00E075A8" w:rsidRDefault="006476D3" w:rsidP="00E4655C">
      <w:pPr>
        <w:rPr>
          <w:sz w:val="24"/>
        </w:rPr>
      </w:pPr>
    </w:p>
    <w:p w14:paraId="52905514" w14:textId="77777777" w:rsidR="00FB6CE7" w:rsidRPr="00E075A8" w:rsidRDefault="00B9243D" w:rsidP="00567B7A">
      <w:pPr>
        <w:pStyle w:val="Heading2"/>
        <w:numPr>
          <w:ilvl w:val="1"/>
          <w:numId w:val="29"/>
        </w:numPr>
        <w:ind w:left="0" w:firstLine="0"/>
        <w:rPr>
          <w:smallCaps w:val="0"/>
          <w:sz w:val="24"/>
        </w:rPr>
      </w:pPr>
      <w:bookmarkStart w:id="78" w:name="_Toc71285603"/>
      <w:r w:rsidRPr="00E075A8">
        <w:rPr>
          <w:smallCaps w:val="0"/>
          <w:sz w:val="24"/>
        </w:rPr>
        <w:t>Preparation of bids</w:t>
      </w:r>
      <w:bookmarkEnd w:id="78"/>
    </w:p>
    <w:p w14:paraId="061CB457" w14:textId="77777777" w:rsidR="007C6F76" w:rsidRPr="00E075A8" w:rsidRDefault="007C6F76" w:rsidP="00E4655C">
      <w:pPr>
        <w:rPr>
          <w:sz w:val="24"/>
        </w:rPr>
      </w:pPr>
    </w:p>
    <w:p w14:paraId="163F1971" w14:textId="77777777" w:rsidR="00B9243D" w:rsidRPr="00E075A8" w:rsidRDefault="00B9243D" w:rsidP="00567B7A">
      <w:pPr>
        <w:numPr>
          <w:ilvl w:val="2"/>
          <w:numId w:val="29"/>
        </w:numPr>
        <w:rPr>
          <w:sz w:val="24"/>
        </w:rPr>
      </w:pPr>
      <w:bookmarkStart w:id="79" w:name="_Toc438438830"/>
      <w:bookmarkStart w:id="80" w:name="_Toc438532578"/>
      <w:bookmarkStart w:id="81" w:name="_Toc438733974"/>
      <w:bookmarkStart w:id="82" w:name="_Toc438907013"/>
      <w:bookmarkStart w:id="83" w:name="_Toc438907212"/>
      <w:bookmarkStart w:id="84" w:name="_Toc348000792"/>
      <w:bookmarkStart w:id="85" w:name="_Toc480193030"/>
      <w:bookmarkStart w:id="86" w:name="_Toc475548682"/>
      <w:bookmarkStart w:id="87" w:name="_Toc503364686"/>
      <w:r w:rsidRPr="00E075A8">
        <w:rPr>
          <w:sz w:val="24"/>
        </w:rPr>
        <w:t xml:space="preserve">Cost of </w:t>
      </w:r>
      <w:bookmarkEnd w:id="79"/>
      <w:bookmarkEnd w:id="80"/>
      <w:bookmarkEnd w:id="81"/>
      <w:bookmarkEnd w:id="82"/>
      <w:bookmarkEnd w:id="83"/>
      <w:bookmarkEnd w:id="84"/>
      <w:r w:rsidRPr="00E075A8">
        <w:rPr>
          <w:sz w:val="24"/>
        </w:rPr>
        <w:t>Bidding</w:t>
      </w:r>
      <w:bookmarkEnd w:id="85"/>
      <w:bookmarkEnd w:id="86"/>
      <w:bookmarkEnd w:id="87"/>
    </w:p>
    <w:p w14:paraId="0DBFC17F" w14:textId="77777777" w:rsidR="00B9243D" w:rsidRPr="00E075A8" w:rsidRDefault="00B9243D" w:rsidP="00E4655C">
      <w:pPr>
        <w:rPr>
          <w:sz w:val="24"/>
        </w:rPr>
      </w:pPr>
    </w:p>
    <w:p w14:paraId="106ED685" w14:textId="77777777" w:rsidR="00B9243D" w:rsidRPr="00E075A8" w:rsidRDefault="00B9243D" w:rsidP="00567B7A">
      <w:pPr>
        <w:numPr>
          <w:ilvl w:val="0"/>
          <w:numId w:val="34"/>
        </w:numPr>
        <w:rPr>
          <w:sz w:val="24"/>
        </w:rPr>
      </w:pPr>
      <w:r w:rsidRPr="00E075A8">
        <w:rPr>
          <w:sz w:val="24"/>
        </w:rPr>
        <w:t xml:space="preserve">The Bidder shall bear all costs associated with the preparation and submission of its Bid, in relation to this Primary Procurement process (and if successful any Secondary Procurement process) and the </w:t>
      </w:r>
      <w:r w:rsidR="002B1489" w:rsidRPr="00E075A8">
        <w:rPr>
          <w:sz w:val="24"/>
        </w:rPr>
        <w:t xml:space="preserve">Lead procuring Entity, the Procuring Entity or the Responsible Contracting Entity, </w:t>
      </w:r>
      <w:r w:rsidRPr="00E075A8">
        <w:rPr>
          <w:sz w:val="24"/>
        </w:rPr>
        <w:t>shall not be responsible or liable for those costs, regardless of the conduct or outcome of the Bidding process.</w:t>
      </w:r>
    </w:p>
    <w:p w14:paraId="07285455" w14:textId="77777777" w:rsidR="00B9243D" w:rsidRPr="009A660C" w:rsidRDefault="00B9243D" w:rsidP="00567B7A">
      <w:pPr>
        <w:numPr>
          <w:ilvl w:val="0"/>
          <w:numId w:val="34"/>
        </w:numPr>
        <w:rPr>
          <w:color w:val="FF0000"/>
          <w:sz w:val="24"/>
        </w:rPr>
      </w:pPr>
      <w:r w:rsidRPr="009A660C">
        <w:rPr>
          <w:color w:val="FF0000"/>
          <w:sz w:val="24"/>
        </w:rPr>
        <w:t xml:space="preserve">[ </w:t>
      </w:r>
      <w:r w:rsidRPr="009A660C">
        <w:rPr>
          <w:i/>
          <w:iCs/>
          <w:color w:val="FF0000"/>
          <w:sz w:val="24"/>
        </w:rPr>
        <w:t>the bidding documents are free of charge and can be obtained electronically from the Internet addresses</w:t>
      </w:r>
      <w:r w:rsidRPr="009A660C">
        <w:rPr>
          <w:color w:val="FF0000"/>
          <w:sz w:val="24"/>
        </w:rPr>
        <w:t xml:space="preserve"> .........; </w:t>
      </w:r>
      <w:proofErr w:type="gramStart"/>
      <w:r w:rsidRPr="009A660C">
        <w:rPr>
          <w:color w:val="FF0000"/>
          <w:sz w:val="24"/>
        </w:rPr>
        <w:t>....... ]</w:t>
      </w:r>
      <w:proofErr w:type="gramEnd"/>
      <w:r w:rsidRPr="009A660C">
        <w:rPr>
          <w:color w:val="FF0000"/>
          <w:sz w:val="24"/>
        </w:rPr>
        <w:t xml:space="preserve">  </w:t>
      </w:r>
      <w:r w:rsidR="008E1B85" w:rsidRPr="009A660C">
        <w:rPr>
          <w:i/>
          <w:iCs/>
          <w:color w:val="FF0000"/>
          <w:sz w:val="24"/>
        </w:rPr>
        <w:t>AND/</w:t>
      </w:r>
      <w:r w:rsidRPr="009A660C">
        <w:rPr>
          <w:i/>
          <w:iCs/>
          <w:color w:val="FF0000"/>
          <w:sz w:val="24"/>
        </w:rPr>
        <w:t>OR</w:t>
      </w:r>
      <w:r w:rsidRPr="009A660C">
        <w:rPr>
          <w:color w:val="FF0000"/>
          <w:sz w:val="24"/>
        </w:rPr>
        <w:t xml:space="preserve"> [ </w:t>
      </w:r>
      <w:r w:rsidRPr="009A660C">
        <w:rPr>
          <w:i/>
          <w:iCs/>
          <w:color w:val="FF0000"/>
          <w:sz w:val="24"/>
        </w:rPr>
        <w:t xml:space="preserve">the tender documents can be collected at </w:t>
      </w:r>
      <w:r w:rsidR="00352CC2" w:rsidRPr="009A660C">
        <w:rPr>
          <w:i/>
          <w:iCs/>
          <w:color w:val="FF0000"/>
          <w:sz w:val="24"/>
        </w:rPr>
        <w:t>Procuring Entity</w:t>
      </w:r>
      <w:r w:rsidR="00A70C08" w:rsidRPr="009A660C">
        <w:rPr>
          <w:i/>
          <w:iCs/>
          <w:color w:val="FF0000"/>
          <w:sz w:val="24"/>
        </w:rPr>
        <w:t xml:space="preserve"> premises</w:t>
      </w:r>
      <w:r w:rsidRPr="009A660C">
        <w:rPr>
          <w:i/>
          <w:iCs/>
          <w:color w:val="FF0000"/>
          <w:sz w:val="24"/>
        </w:rPr>
        <w:t>: address, office hours; Price of the documents: … USD</w:t>
      </w:r>
      <w:r w:rsidRPr="009A660C">
        <w:rPr>
          <w:color w:val="FF0000"/>
          <w:sz w:val="24"/>
        </w:rPr>
        <w:t>]</w:t>
      </w:r>
    </w:p>
    <w:p w14:paraId="3137F435" w14:textId="77777777" w:rsidR="00F70958" w:rsidRPr="00E075A8" w:rsidRDefault="00F70958" w:rsidP="00E4655C">
      <w:pPr>
        <w:rPr>
          <w:sz w:val="24"/>
        </w:rPr>
      </w:pPr>
    </w:p>
    <w:p w14:paraId="4AA058FD" w14:textId="77777777" w:rsidR="00105C90" w:rsidRPr="00E075A8" w:rsidRDefault="00B9243D" w:rsidP="00567B7A">
      <w:pPr>
        <w:numPr>
          <w:ilvl w:val="2"/>
          <w:numId w:val="29"/>
        </w:numPr>
        <w:rPr>
          <w:sz w:val="24"/>
        </w:rPr>
      </w:pPr>
      <w:bookmarkStart w:id="88" w:name="_Toc438438831"/>
      <w:bookmarkStart w:id="89" w:name="_Toc438532579"/>
      <w:bookmarkStart w:id="90" w:name="_Toc438733975"/>
      <w:bookmarkStart w:id="91" w:name="_Toc438907014"/>
      <w:bookmarkStart w:id="92" w:name="_Toc438907213"/>
      <w:bookmarkStart w:id="93" w:name="_Toc348000793"/>
      <w:bookmarkStart w:id="94" w:name="_Toc480193031"/>
      <w:bookmarkStart w:id="95" w:name="_Toc475548683"/>
      <w:bookmarkStart w:id="96" w:name="_Toc503364687"/>
      <w:r w:rsidRPr="00E075A8">
        <w:rPr>
          <w:sz w:val="24"/>
        </w:rPr>
        <w:t>Language of Bid</w:t>
      </w:r>
      <w:bookmarkEnd w:id="88"/>
      <w:bookmarkEnd w:id="89"/>
      <w:bookmarkEnd w:id="90"/>
      <w:bookmarkEnd w:id="91"/>
      <w:bookmarkEnd w:id="92"/>
      <w:bookmarkEnd w:id="93"/>
      <w:bookmarkEnd w:id="94"/>
      <w:bookmarkEnd w:id="95"/>
      <w:bookmarkEnd w:id="96"/>
    </w:p>
    <w:p w14:paraId="0482C38C" w14:textId="77777777" w:rsidR="00B9243D" w:rsidRPr="00E075A8" w:rsidRDefault="00B9243D" w:rsidP="00E4655C">
      <w:pPr>
        <w:rPr>
          <w:sz w:val="24"/>
        </w:rPr>
      </w:pPr>
    </w:p>
    <w:p w14:paraId="279478F9" w14:textId="77777777" w:rsidR="00F70958" w:rsidRPr="00E075A8" w:rsidRDefault="00F70958" w:rsidP="00567B7A">
      <w:pPr>
        <w:numPr>
          <w:ilvl w:val="0"/>
          <w:numId w:val="36"/>
        </w:numPr>
        <w:rPr>
          <w:sz w:val="24"/>
        </w:rPr>
      </w:pPr>
      <w:r w:rsidRPr="00E075A8">
        <w:rPr>
          <w:sz w:val="24"/>
        </w:rPr>
        <w:t xml:space="preserve">The Bid, as well as all correspondence and documents relating to the Bid exchanged by the Bidder and the </w:t>
      </w:r>
      <w:r w:rsidR="002B1489" w:rsidRPr="00E075A8">
        <w:rPr>
          <w:sz w:val="24"/>
        </w:rPr>
        <w:t>Lead procuring Entity, the Procuring Entity or the Responsible Contracting Entity</w:t>
      </w:r>
      <w:r w:rsidRPr="00E075A8">
        <w:rPr>
          <w:sz w:val="24"/>
        </w:rPr>
        <w:t xml:space="preserve">, shall be written in English. </w:t>
      </w:r>
    </w:p>
    <w:p w14:paraId="05F1BB42" w14:textId="77777777" w:rsidR="00B9243D" w:rsidRPr="00E075A8" w:rsidRDefault="00F70958" w:rsidP="00567B7A">
      <w:pPr>
        <w:numPr>
          <w:ilvl w:val="0"/>
          <w:numId w:val="36"/>
        </w:numPr>
        <w:rPr>
          <w:sz w:val="24"/>
        </w:rPr>
      </w:pPr>
      <w:r w:rsidRPr="00E075A8">
        <w:rPr>
          <w:sz w:val="24"/>
        </w:rPr>
        <w:t>Supporting documents and printed literature that are part of the Bid may be in another language provided they are accompanied by an accurate translation of the relevant passages into English.</w:t>
      </w:r>
    </w:p>
    <w:p w14:paraId="25A97B71" w14:textId="77777777" w:rsidR="002F1890" w:rsidRPr="00E075A8" w:rsidRDefault="002F1890" w:rsidP="00E4655C">
      <w:pPr>
        <w:rPr>
          <w:sz w:val="24"/>
        </w:rPr>
      </w:pPr>
    </w:p>
    <w:p w14:paraId="71F154D2" w14:textId="77777777" w:rsidR="00F70958" w:rsidRPr="00E075A8" w:rsidRDefault="00F70958" w:rsidP="00567B7A">
      <w:pPr>
        <w:numPr>
          <w:ilvl w:val="2"/>
          <w:numId w:val="29"/>
        </w:numPr>
        <w:rPr>
          <w:sz w:val="24"/>
        </w:rPr>
      </w:pPr>
      <w:bookmarkStart w:id="97" w:name="_Toc438438832"/>
      <w:bookmarkStart w:id="98" w:name="_Toc438532580"/>
      <w:bookmarkStart w:id="99" w:name="_Toc438733976"/>
      <w:bookmarkStart w:id="100" w:name="_Toc438907015"/>
      <w:bookmarkStart w:id="101" w:name="_Toc438907214"/>
      <w:bookmarkStart w:id="102" w:name="_Toc348000794"/>
      <w:bookmarkStart w:id="103" w:name="_Toc480193032"/>
      <w:bookmarkStart w:id="104" w:name="_Toc475548684"/>
      <w:bookmarkStart w:id="105" w:name="_Toc503364688"/>
      <w:r w:rsidRPr="00E075A8">
        <w:rPr>
          <w:sz w:val="24"/>
        </w:rPr>
        <w:t>Documents Comprising the Bid</w:t>
      </w:r>
      <w:bookmarkEnd w:id="97"/>
      <w:bookmarkEnd w:id="98"/>
      <w:bookmarkEnd w:id="99"/>
      <w:bookmarkEnd w:id="100"/>
      <w:bookmarkEnd w:id="101"/>
      <w:bookmarkEnd w:id="102"/>
      <w:bookmarkEnd w:id="103"/>
      <w:bookmarkEnd w:id="104"/>
      <w:bookmarkEnd w:id="105"/>
    </w:p>
    <w:p w14:paraId="524FF406" w14:textId="77777777" w:rsidR="00F70958" w:rsidRPr="00E075A8" w:rsidRDefault="00F70958" w:rsidP="00E4655C">
      <w:pPr>
        <w:rPr>
          <w:sz w:val="24"/>
        </w:rPr>
      </w:pPr>
    </w:p>
    <w:p w14:paraId="60516E35" w14:textId="77777777" w:rsidR="00F70958" w:rsidRPr="00E075A8" w:rsidRDefault="00F70958" w:rsidP="00567B7A">
      <w:pPr>
        <w:numPr>
          <w:ilvl w:val="0"/>
          <w:numId w:val="37"/>
        </w:numPr>
        <w:rPr>
          <w:sz w:val="24"/>
        </w:rPr>
      </w:pPr>
      <w:r w:rsidRPr="00E075A8">
        <w:rPr>
          <w:sz w:val="24"/>
        </w:rPr>
        <w:t xml:space="preserve">Bidders are requested to bid for the supply of the goods specified in </w:t>
      </w:r>
      <w:bookmarkStart w:id="106" w:name="_Hlk64547081"/>
      <w:r w:rsidR="002B1489" w:rsidRPr="00E075A8">
        <w:rPr>
          <w:sz w:val="24"/>
        </w:rPr>
        <w:t xml:space="preserve">Section 4 – </w:t>
      </w:r>
      <w:r w:rsidRPr="00E075A8">
        <w:rPr>
          <w:sz w:val="24"/>
        </w:rPr>
        <w:t>Statement of Requirements</w:t>
      </w:r>
      <w:bookmarkEnd w:id="106"/>
      <w:r w:rsidRPr="00E075A8">
        <w:rPr>
          <w:sz w:val="24"/>
        </w:rPr>
        <w:t>, by completing and returning the following documentation:</w:t>
      </w:r>
    </w:p>
    <w:p w14:paraId="2EFDD3E7" w14:textId="77777777" w:rsidR="002675C7" w:rsidRPr="00E075A8" w:rsidRDefault="002675C7" w:rsidP="002675C7">
      <w:pPr>
        <w:ind w:left="720"/>
        <w:rPr>
          <w:sz w:val="24"/>
        </w:rPr>
      </w:pPr>
    </w:p>
    <w:p w14:paraId="5AB706EE" w14:textId="77777777" w:rsidR="008E1B85" w:rsidRPr="00E075A8" w:rsidRDefault="008E1B85" w:rsidP="008E1B85">
      <w:pPr>
        <w:numPr>
          <w:ilvl w:val="0"/>
          <w:numId w:val="38"/>
        </w:numPr>
        <w:rPr>
          <w:sz w:val="24"/>
        </w:rPr>
      </w:pPr>
      <w:r w:rsidRPr="00E075A8">
        <w:rPr>
          <w:sz w:val="24"/>
        </w:rPr>
        <w:t xml:space="preserve">Letter of Bid: prepared in accordance with </w:t>
      </w:r>
      <w:r w:rsidR="0063305C" w:rsidRPr="00E075A8">
        <w:rPr>
          <w:sz w:val="24"/>
        </w:rPr>
        <w:t>Section 3</w:t>
      </w:r>
      <w:r w:rsidR="00E86868" w:rsidRPr="00E075A8">
        <w:rPr>
          <w:sz w:val="24"/>
        </w:rPr>
        <w:t xml:space="preserve"> – Bidding Forms</w:t>
      </w:r>
      <w:r w:rsidRPr="00E075A8">
        <w:rPr>
          <w:sz w:val="24"/>
        </w:rPr>
        <w:t>;</w:t>
      </w:r>
    </w:p>
    <w:p w14:paraId="3A91B346" w14:textId="77777777" w:rsidR="008E1B85" w:rsidRPr="00E075A8" w:rsidRDefault="008E1B85" w:rsidP="008E1B85">
      <w:pPr>
        <w:numPr>
          <w:ilvl w:val="0"/>
          <w:numId w:val="38"/>
        </w:numPr>
        <w:rPr>
          <w:sz w:val="24"/>
        </w:rPr>
      </w:pPr>
      <w:r w:rsidRPr="00E075A8">
        <w:rPr>
          <w:sz w:val="24"/>
        </w:rPr>
        <w:t xml:space="preserve">Price Schedules: completed in accordance with </w:t>
      </w:r>
      <w:r w:rsidR="002B7C27" w:rsidRPr="00E075A8">
        <w:rPr>
          <w:sz w:val="24"/>
        </w:rPr>
        <w:t>Section 3</w:t>
      </w:r>
      <w:r w:rsidR="00E86868" w:rsidRPr="00E075A8">
        <w:rPr>
          <w:sz w:val="24"/>
        </w:rPr>
        <w:t xml:space="preserve"> – Bidding Forms</w:t>
      </w:r>
      <w:r w:rsidRPr="00E075A8">
        <w:rPr>
          <w:sz w:val="24"/>
        </w:rPr>
        <w:t>;</w:t>
      </w:r>
    </w:p>
    <w:p w14:paraId="029763F8" w14:textId="77777777" w:rsidR="008E1B85" w:rsidRPr="00E075A8" w:rsidRDefault="008E1B85" w:rsidP="008E1B85">
      <w:pPr>
        <w:numPr>
          <w:ilvl w:val="0"/>
          <w:numId w:val="38"/>
        </w:numPr>
        <w:rPr>
          <w:sz w:val="24"/>
        </w:rPr>
      </w:pPr>
      <w:r w:rsidRPr="00E075A8">
        <w:rPr>
          <w:sz w:val="24"/>
        </w:rPr>
        <w:t>Authorization: written confirmation authorizing the signatory of the Bid to commit the Bidder;</w:t>
      </w:r>
    </w:p>
    <w:p w14:paraId="04E2C4EA" w14:textId="77777777" w:rsidR="008E1B85" w:rsidRPr="00E075A8" w:rsidRDefault="008E1B85" w:rsidP="008E1B85">
      <w:pPr>
        <w:numPr>
          <w:ilvl w:val="0"/>
          <w:numId w:val="38"/>
        </w:numPr>
        <w:rPr>
          <w:sz w:val="24"/>
        </w:rPr>
      </w:pPr>
      <w:r w:rsidRPr="00E075A8">
        <w:rPr>
          <w:sz w:val="24"/>
        </w:rPr>
        <w:t xml:space="preserve">Qualifications: documentary evidence in accordance with </w:t>
      </w:r>
      <w:r w:rsidR="00E86868" w:rsidRPr="00E075A8">
        <w:rPr>
          <w:sz w:val="24"/>
        </w:rPr>
        <w:t>Section 3 – Bidding Forms,</w:t>
      </w:r>
      <w:r w:rsidR="002B7C27" w:rsidRPr="00E075A8">
        <w:rPr>
          <w:sz w:val="24"/>
        </w:rPr>
        <w:t xml:space="preserve"> </w:t>
      </w:r>
      <w:r w:rsidRPr="00E075A8">
        <w:rPr>
          <w:sz w:val="24"/>
        </w:rPr>
        <w:t xml:space="preserve">establishing the Bidder’s qualifications to conclude a Framework Agreement and perform any Call-off Contract, if awarded; </w:t>
      </w:r>
    </w:p>
    <w:p w14:paraId="0AA8F1BF" w14:textId="77777777" w:rsidR="008E1B85" w:rsidRPr="00E075A8" w:rsidRDefault="008E1B85" w:rsidP="008E1B85">
      <w:pPr>
        <w:numPr>
          <w:ilvl w:val="0"/>
          <w:numId w:val="38"/>
        </w:numPr>
        <w:rPr>
          <w:sz w:val="24"/>
        </w:rPr>
      </w:pPr>
      <w:r w:rsidRPr="00E075A8">
        <w:rPr>
          <w:sz w:val="24"/>
        </w:rPr>
        <w:lastRenderedPageBreak/>
        <w:t xml:space="preserve">Bidder’s Eligibility: documentary evidence in accordance with </w:t>
      </w:r>
      <w:r w:rsidR="00E86868" w:rsidRPr="00E075A8">
        <w:rPr>
          <w:sz w:val="24"/>
        </w:rPr>
        <w:t xml:space="preserve">Section 3 – Bidding Forms, </w:t>
      </w:r>
      <w:r w:rsidRPr="00E075A8">
        <w:rPr>
          <w:sz w:val="24"/>
        </w:rPr>
        <w:t>establishing the Bidder’s eligibility to Bid;</w:t>
      </w:r>
    </w:p>
    <w:p w14:paraId="0E4EE15B" w14:textId="77777777" w:rsidR="008E1B85" w:rsidRPr="00E075A8" w:rsidRDefault="008E1B85" w:rsidP="008E1B85">
      <w:pPr>
        <w:numPr>
          <w:ilvl w:val="0"/>
          <w:numId w:val="38"/>
        </w:numPr>
        <w:rPr>
          <w:sz w:val="24"/>
        </w:rPr>
      </w:pPr>
      <w:r w:rsidRPr="00E075A8">
        <w:rPr>
          <w:sz w:val="24"/>
        </w:rPr>
        <w:t xml:space="preserve">Eligibility of Goods: documentary evidence in accordance with </w:t>
      </w:r>
      <w:r w:rsidR="0063305C" w:rsidRPr="00E075A8">
        <w:rPr>
          <w:sz w:val="24"/>
        </w:rPr>
        <w:t>Section 1.5.</w:t>
      </w:r>
      <w:r w:rsidRPr="00E075A8">
        <w:rPr>
          <w:sz w:val="24"/>
        </w:rPr>
        <w:t xml:space="preserve"> establishing the eligibility of the Goods to be supplied by the Bidder;</w:t>
      </w:r>
    </w:p>
    <w:p w14:paraId="03281464" w14:textId="77777777" w:rsidR="008E1B85" w:rsidRPr="00E075A8" w:rsidRDefault="008E1B85" w:rsidP="008E1B85">
      <w:pPr>
        <w:numPr>
          <w:ilvl w:val="0"/>
          <w:numId w:val="38"/>
        </w:numPr>
        <w:rPr>
          <w:sz w:val="24"/>
        </w:rPr>
      </w:pPr>
      <w:r w:rsidRPr="00E075A8">
        <w:rPr>
          <w:sz w:val="24"/>
        </w:rPr>
        <w:t xml:space="preserve">Conformity: documentary evidence in accordance with </w:t>
      </w:r>
      <w:r w:rsidR="00E86868" w:rsidRPr="00E075A8">
        <w:rPr>
          <w:sz w:val="24"/>
        </w:rPr>
        <w:t>Section 3 – Bidding Forms</w:t>
      </w:r>
      <w:r w:rsidRPr="00E075A8">
        <w:rPr>
          <w:sz w:val="24"/>
        </w:rPr>
        <w:t xml:space="preserve">, that the Goods conform to </w:t>
      </w:r>
      <w:r w:rsidR="00E86868" w:rsidRPr="00E075A8">
        <w:rPr>
          <w:sz w:val="24"/>
        </w:rPr>
        <w:t>Section 4 – Statement of Requirements</w:t>
      </w:r>
      <w:r w:rsidRPr="00E075A8">
        <w:rPr>
          <w:sz w:val="24"/>
        </w:rPr>
        <w:t>; and</w:t>
      </w:r>
    </w:p>
    <w:p w14:paraId="33A2F2FB" w14:textId="77777777" w:rsidR="008E1B85" w:rsidRPr="00E075A8" w:rsidRDefault="008E1B85" w:rsidP="008E1B85">
      <w:pPr>
        <w:numPr>
          <w:ilvl w:val="0"/>
          <w:numId w:val="38"/>
        </w:numPr>
        <w:rPr>
          <w:sz w:val="24"/>
        </w:rPr>
      </w:pPr>
      <w:r w:rsidRPr="00E075A8">
        <w:rPr>
          <w:sz w:val="24"/>
        </w:rPr>
        <w:t>any other document required in this bidding document.</w:t>
      </w:r>
    </w:p>
    <w:p w14:paraId="0D5058F0" w14:textId="77777777" w:rsidR="008E1B85" w:rsidRPr="00E075A8" w:rsidRDefault="008E1B85" w:rsidP="008E1B85">
      <w:pPr>
        <w:numPr>
          <w:ilvl w:val="0"/>
          <w:numId w:val="38"/>
        </w:numPr>
        <w:rPr>
          <w:sz w:val="24"/>
        </w:rPr>
      </w:pPr>
      <w:r w:rsidRPr="00E075A8">
        <w:rPr>
          <w:sz w:val="24"/>
        </w:rPr>
        <w:t xml:space="preserve">Bids submitted by a </w:t>
      </w:r>
      <w:r w:rsidR="00E86868" w:rsidRPr="00E075A8">
        <w:rPr>
          <w:sz w:val="24"/>
        </w:rPr>
        <w:t>Joint Venture</w:t>
      </w:r>
      <w:r w:rsidRPr="00E075A8">
        <w:rPr>
          <w:sz w:val="24"/>
        </w:rPr>
        <w:t xml:space="preserve"> (JV) shall include a copy of the Joint Venture </w:t>
      </w:r>
      <w:r w:rsidR="00E86868" w:rsidRPr="00E075A8">
        <w:rPr>
          <w:sz w:val="24"/>
        </w:rPr>
        <w:t>A</w:t>
      </w:r>
      <w:r w:rsidRPr="00E075A8">
        <w:rPr>
          <w:sz w:val="24"/>
        </w:rPr>
        <w:t xml:space="preserve">greement entered into by all members. Alternatively, a letter of intent to execute a Joint Venture Agreement in the event of a successful Bid shall be signed by all members and submitted with the Bid, together with a copy of the proposed agreement. </w:t>
      </w:r>
    </w:p>
    <w:p w14:paraId="5E7099D2" w14:textId="77777777" w:rsidR="008E1B85" w:rsidRPr="00E075A8" w:rsidRDefault="008E1B85" w:rsidP="008E1B85">
      <w:pPr>
        <w:numPr>
          <w:ilvl w:val="0"/>
          <w:numId w:val="38"/>
        </w:numPr>
        <w:rPr>
          <w:sz w:val="24"/>
        </w:rPr>
      </w:pPr>
      <w:r w:rsidRPr="00E075A8">
        <w:rPr>
          <w:sz w:val="24"/>
        </w:rPr>
        <w:t>The Bidder shall furnish in the Letter of Bid information on commissions and gratuities, if any, paid or to be paid to agents or any other party relating to this Bid.</w:t>
      </w:r>
    </w:p>
    <w:p w14:paraId="20C9F4B1" w14:textId="77777777" w:rsidR="005E5432" w:rsidRPr="00E075A8" w:rsidRDefault="005E5432" w:rsidP="005E5432">
      <w:pPr>
        <w:ind w:left="1080"/>
        <w:rPr>
          <w:sz w:val="24"/>
        </w:rPr>
      </w:pPr>
    </w:p>
    <w:p w14:paraId="7EBCF740" w14:textId="77777777" w:rsidR="00F70958" w:rsidRPr="00DB441F" w:rsidRDefault="00F70958" w:rsidP="00567B7A">
      <w:pPr>
        <w:numPr>
          <w:ilvl w:val="0"/>
          <w:numId w:val="37"/>
        </w:numPr>
        <w:rPr>
          <w:color w:val="FF0000"/>
          <w:sz w:val="24"/>
        </w:rPr>
      </w:pPr>
      <w:r w:rsidRPr="00E075A8">
        <w:rPr>
          <w:sz w:val="24"/>
        </w:rPr>
        <w:t xml:space="preserve">Bidders are also required to pay the administration fee of </w:t>
      </w:r>
      <w:proofErr w:type="gramStart"/>
      <w:r w:rsidR="00A70C08" w:rsidRPr="00E075A8">
        <w:rPr>
          <w:sz w:val="24"/>
        </w:rPr>
        <w:t>…..</w:t>
      </w:r>
      <w:proofErr w:type="gramEnd"/>
      <w:r w:rsidR="00A70C08" w:rsidRPr="00E075A8">
        <w:rPr>
          <w:sz w:val="24"/>
        </w:rPr>
        <w:t xml:space="preserve">  </w:t>
      </w:r>
      <w:r w:rsidRPr="00E075A8">
        <w:rPr>
          <w:sz w:val="24"/>
        </w:rPr>
        <w:t xml:space="preserve">$ </w:t>
      </w:r>
      <w:r w:rsidRPr="00DB441F">
        <w:rPr>
          <w:color w:val="FF0000"/>
          <w:sz w:val="24"/>
        </w:rPr>
        <w:t>[</w:t>
      </w:r>
      <w:r w:rsidRPr="00DB441F">
        <w:rPr>
          <w:i/>
          <w:iCs/>
          <w:color w:val="FF0000"/>
          <w:sz w:val="24"/>
        </w:rPr>
        <w:t>insert amount of fee</w:t>
      </w:r>
      <w:r w:rsidRPr="00DB441F">
        <w:rPr>
          <w:color w:val="FF0000"/>
          <w:sz w:val="24"/>
        </w:rPr>
        <w:t xml:space="preserve">] </w:t>
      </w:r>
      <w:r w:rsidRPr="00E075A8">
        <w:rPr>
          <w:sz w:val="24"/>
        </w:rPr>
        <w:t xml:space="preserve">payable by bidders for bids subject to prior review by the Special Procurement Oversight Committee in terms of section 54 of the Act and as set out in Part IV of the Fifth Schedule to the Regulations. </w:t>
      </w:r>
      <w:r w:rsidRPr="00DB441F">
        <w:rPr>
          <w:color w:val="FF0000"/>
          <w:sz w:val="24"/>
        </w:rPr>
        <w:t>[</w:t>
      </w:r>
      <w:r w:rsidRPr="00DB441F">
        <w:rPr>
          <w:i/>
          <w:iCs/>
          <w:color w:val="FF0000"/>
          <w:sz w:val="24"/>
        </w:rPr>
        <w:t>Add details of how the fee should be paid. Delete this paragraph if the threshold of the procurement is not subject to prior review by the Special Procurement Oversight Committee</w:t>
      </w:r>
      <w:r w:rsidRPr="00DB441F">
        <w:rPr>
          <w:color w:val="FF0000"/>
          <w:sz w:val="24"/>
        </w:rPr>
        <w:t xml:space="preserve">.] </w:t>
      </w:r>
    </w:p>
    <w:p w14:paraId="326640FF" w14:textId="77777777" w:rsidR="00F70958" w:rsidRPr="00DB441F" w:rsidRDefault="00F70958" w:rsidP="00E4655C">
      <w:pPr>
        <w:rPr>
          <w:color w:val="FF0000"/>
          <w:sz w:val="24"/>
        </w:rPr>
      </w:pPr>
    </w:p>
    <w:p w14:paraId="17D83C19" w14:textId="77777777" w:rsidR="00F70958" w:rsidRPr="00E075A8" w:rsidRDefault="003C5C80" w:rsidP="00567B7A">
      <w:pPr>
        <w:numPr>
          <w:ilvl w:val="2"/>
          <w:numId w:val="29"/>
        </w:numPr>
        <w:rPr>
          <w:sz w:val="24"/>
        </w:rPr>
      </w:pPr>
      <w:bookmarkStart w:id="107" w:name="_Toc480193033"/>
      <w:bookmarkStart w:id="108" w:name="_Toc348000795"/>
      <w:bookmarkStart w:id="109" w:name="_Toc475548685"/>
      <w:bookmarkStart w:id="110" w:name="_Toc503364689"/>
      <w:r w:rsidRPr="00E075A8">
        <w:rPr>
          <w:sz w:val="24"/>
        </w:rPr>
        <w:t>Letter of Bid and Price Schedules</w:t>
      </w:r>
      <w:bookmarkEnd w:id="107"/>
      <w:bookmarkEnd w:id="108"/>
      <w:bookmarkEnd w:id="109"/>
      <w:bookmarkEnd w:id="110"/>
    </w:p>
    <w:p w14:paraId="5D864D2B" w14:textId="77777777" w:rsidR="00F70958" w:rsidRPr="00E075A8" w:rsidRDefault="00F70958" w:rsidP="00E4655C">
      <w:pPr>
        <w:rPr>
          <w:sz w:val="24"/>
        </w:rPr>
      </w:pPr>
    </w:p>
    <w:p w14:paraId="044B4C68" w14:textId="77777777" w:rsidR="003C5C80" w:rsidRPr="00E075A8" w:rsidRDefault="003C5C80" w:rsidP="00567B7A">
      <w:pPr>
        <w:numPr>
          <w:ilvl w:val="0"/>
          <w:numId w:val="39"/>
        </w:numPr>
        <w:rPr>
          <w:sz w:val="24"/>
        </w:rPr>
      </w:pPr>
      <w:r w:rsidRPr="00E075A8">
        <w:rPr>
          <w:sz w:val="24"/>
        </w:rPr>
        <w:t xml:space="preserve">The Letter of Bid and Price Schedules shall be prepared using the relevant forms furnished in </w:t>
      </w:r>
      <w:r w:rsidR="00E86868" w:rsidRPr="00E075A8">
        <w:rPr>
          <w:sz w:val="24"/>
        </w:rPr>
        <w:t>Section 3 – Bidding Forms</w:t>
      </w:r>
      <w:r w:rsidRPr="00E075A8">
        <w:rPr>
          <w:sz w:val="24"/>
        </w:rPr>
        <w:t>. The forms must be completed without any alterations to the text, and no substitutes shall be accepted. All blank spaces shall be filled in with the information requested</w:t>
      </w:r>
      <w:r w:rsidR="005E5432" w:rsidRPr="00E075A8">
        <w:rPr>
          <w:sz w:val="24"/>
        </w:rPr>
        <w:t>;</w:t>
      </w:r>
    </w:p>
    <w:p w14:paraId="57BEE6D4" w14:textId="77777777" w:rsidR="005E5432" w:rsidRPr="00E075A8" w:rsidRDefault="005E5432" w:rsidP="005E5432">
      <w:pPr>
        <w:ind w:left="720"/>
        <w:rPr>
          <w:sz w:val="24"/>
        </w:rPr>
      </w:pPr>
    </w:p>
    <w:p w14:paraId="51AA43EF" w14:textId="77777777" w:rsidR="003C5C80" w:rsidRPr="00E075A8" w:rsidRDefault="003C5C80" w:rsidP="00567B7A">
      <w:pPr>
        <w:numPr>
          <w:ilvl w:val="0"/>
          <w:numId w:val="39"/>
        </w:numPr>
        <w:rPr>
          <w:sz w:val="24"/>
        </w:rPr>
      </w:pPr>
      <w:r w:rsidRPr="00E075A8">
        <w:rPr>
          <w:sz w:val="24"/>
        </w:rPr>
        <w:t xml:space="preserve">The bidder shall fill the Price Schedules for the Goods according to their origin and according to the types of supply (medicines - including medical supplies, food supplements, vaccines - or medical devices) using the forms in </w:t>
      </w:r>
      <w:r w:rsidR="00E86868" w:rsidRPr="00E075A8">
        <w:rPr>
          <w:sz w:val="24"/>
        </w:rPr>
        <w:t>Section 3 – Bidding Forms</w:t>
      </w:r>
      <w:r w:rsidRPr="00E075A8">
        <w:rPr>
          <w:sz w:val="24"/>
        </w:rPr>
        <w:t>.</w:t>
      </w:r>
    </w:p>
    <w:p w14:paraId="0BFCF767" w14:textId="77777777" w:rsidR="003C5C80" w:rsidRPr="00E075A8" w:rsidRDefault="003C5C80" w:rsidP="00E4655C">
      <w:pPr>
        <w:rPr>
          <w:sz w:val="24"/>
        </w:rPr>
      </w:pPr>
    </w:p>
    <w:p w14:paraId="02ABDA27" w14:textId="77777777" w:rsidR="003C5C80" w:rsidRPr="00E075A8" w:rsidRDefault="003C5C80" w:rsidP="00567B7A">
      <w:pPr>
        <w:numPr>
          <w:ilvl w:val="2"/>
          <w:numId w:val="29"/>
        </w:numPr>
        <w:rPr>
          <w:sz w:val="24"/>
        </w:rPr>
      </w:pPr>
      <w:bookmarkStart w:id="111" w:name="_Toc438438834"/>
      <w:bookmarkStart w:id="112" w:name="_Toc438532587"/>
      <w:bookmarkStart w:id="113" w:name="_Toc438733978"/>
      <w:bookmarkStart w:id="114" w:name="_Toc438907017"/>
      <w:bookmarkStart w:id="115" w:name="_Toc438907216"/>
      <w:bookmarkStart w:id="116" w:name="_Toc348000796"/>
      <w:bookmarkStart w:id="117" w:name="_Toc480193034"/>
      <w:bookmarkStart w:id="118" w:name="_Toc475548686"/>
      <w:bookmarkStart w:id="119" w:name="_Toc503364690"/>
      <w:r w:rsidRPr="00E075A8">
        <w:rPr>
          <w:sz w:val="24"/>
        </w:rPr>
        <w:t>Alternative Bids</w:t>
      </w:r>
      <w:bookmarkEnd w:id="111"/>
      <w:bookmarkEnd w:id="112"/>
      <w:bookmarkEnd w:id="113"/>
      <w:bookmarkEnd w:id="114"/>
      <w:bookmarkEnd w:id="115"/>
      <w:bookmarkEnd w:id="116"/>
      <w:bookmarkEnd w:id="117"/>
      <w:bookmarkEnd w:id="118"/>
      <w:bookmarkEnd w:id="119"/>
    </w:p>
    <w:p w14:paraId="15DCB255" w14:textId="77777777" w:rsidR="005E5432" w:rsidRPr="00E075A8" w:rsidRDefault="005E5432" w:rsidP="00E4655C">
      <w:pPr>
        <w:rPr>
          <w:sz w:val="24"/>
        </w:rPr>
      </w:pPr>
    </w:p>
    <w:p w14:paraId="4EB22825" w14:textId="77777777" w:rsidR="003C5C80" w:rsidRPr="00E075A8" w:rsidRDefault="003C5C80" w:rsidP="00E86868">
      <w:pPr>
        <w:rPr>
          <w:sz w:val="24"/>
        </w:rPr>
      </w:pPr>
      <w:r w:rsidRPr="00E075A8">
        <w:rPr>
          <w:sz w:val="24"/>
        </w:rPr>
        <w:t>Alternative Bids shall not be permitted in this Primary Procurement process.</w:t>
      </w:r>
    </w:p>
    <w:p w14:paraId="23BAE5F1" w14:textId="77777777" w:rsidR="003C5C80" w:rsidRPr="00E075A8" w:rsidRDefault="003C5C80" w:rsidP="00E4655C">
      <w:pPr>
        <w:rPr>
          <w:sz w:val="24"/>
        </w:rPr>
      </w:pPr>
    </w:p>
    <w:p w14:paraId="54140180" w14:textId="77777777" w:rsidR="003C5C80" w:rsidRPr="00E075A8" w:rsidRDefault="003C5C80" w:rsidP="00567B7A">
      <w:pPr>
        <w:numPr>
          <w:ilvl w:val="2"/>
          <w:numId w:val="29"/>
        </w:numPr>
        <w:rPr>
          <w:sz w:val="24"/>
        </w:rPr>
      </w:pPr>
      <w:bookmarkStart w:id="120" w:name="_Toc348000799"/>
      <w:bookmarkStart w:id="121" w:name="_Toc480193035"/>
      <w:bookmarkStart w:id="122" w:name="_Toc348000797"/>
      <w:bookmarkStart w:id="123" w:name="_Toc475548687"/>
      <w:bookmarkStart w:id="124" w:name="_Toc503364691"/>
      <w:r w:rsidRPr="00E075A8">
        <w:rPr>
          <w:sz w:val="24"/>
        </w:rPr>
        <w:t xml:space="preserve">Bid </w:t>
      </w:r>
      <w:bookmarkEnd w:id="120"/>
      <w:bookmarkEnd w:id="121"/>
      <w:r w:rsidRPr="00E075A8">
        <w:rPr>
          <w:sz w:val="24"/>
        </w:rPr>
        <w:t xml:space="preserve">Prices </w:t>
      </w:r>
      <w:bookmarkEnd w:id="122"/>
      <w:r w:rsidRPr="00E075A8">
        <w:rPr>
          <w:sz w:val="24"/>
        </w:rPr>
        <w:t>and Discounts</w:t>
      </w:r>
      <w:bookmarkEnd w:id="123"/>
      <w:bookmarkEnd w:id="124"/>
    </w:p>
    <w:p w14:paraId="1E8A791F" w14:textId="77777777" w:rsidR="005E5432" w:rsidRPr="00E075A8" w:rsidRDefault="005E5432" w:rsidP="00E4655C">
      <w:pPr>
        <w:rPr>
          <w:sz w:val="24"/>
        </w:rPr>
      </w:pPr>
    </w:p>
    <w:p w14:paraId="41556A23" w14:textId="77777777" w:rsidR="003C5C80" w:rsidRPr="00E075A8" w:rsidRDefault="003C5C80" w:rsidP="003F5715">
      <w:pPr>
        <w:numPr>
          <w:ilvl w:val="0"/>
          <w:numId w:val="40"/>
        </w:numPr>
        <w:rPr>
          <w:sz w:val="24"/>
        </w:rPr>
      </w:pPr>
      <w:r w:rsidRPr="00E075A8">
        <w:rPr>
          <w:sz w:val="24"/>
        </w:rPr>
        <w:t xml:space="preserve">The prices and unconditional discounts quoted by the Bidder in the Letter of Bid and in the </w:t>
      </w:r>
      <w:proofErr w:type="gramStart"/>
      <w:r w:rsidRPr="00E075A8">
        <w:rPr>
          <w:sz w:val="24"/>
        </w:rPr>
        <w:t>Price</w:t>
      </w:r>
      <w:proofErr w:type="gramEnd"/>
      <w:r w:rsidRPr="00E075A8">
        <w:rPr>
          <w:sz w:val="24"/>
        </w:rPr>
        <w:t xml:space="preserve"> Schedules shall conform to the requirements specified below. The Bidder must indicate the value of taxes and customs duties and any additional expenses for transport to the final destination of the Goods as specified in</w:t>
      </w:r>
      <w:r w:rsidR="005401C4" w:rsidRPr="00E075A8">
        <w:rPr>
          <w:sz w:val="24"/>
        </w:rPr>
        <w:t xml:space="preserve"> the Price Schedules of Section 3 – Bidding Forms</w:t>
      </w:r>
      <w:r w:rsidR="00E86868" w:rsidRPr="00E075A8">
        <w:rPr>
          <w:sz w:val="24"/>
        </w:rPr>
        <w:t>;</w:t>
      </w:r>
    </w:p>
    <w:p w14:paraId="04D58C52" w14:textId="77777777" w:rsidR="003C5C80" w:rsidRPr="00E075A8" w:rsidRDefault="003C5C80" w:rsidP="003F5715">
      <w:pPr>
        <w:numPr>
          <w:ilvl w:val="0"/>
          <w:numId w:val="40"/>
        </w:numPr>
        <w:rPr>
          <w:sz w:val="24"/>
        </w:rPr>
      </w:pPr>
      <w:r w:rsidRPr="00E075A8">
        <w:rPr>
          <w:sz w:val="24"/>
        </w:rPr>
        <w:lastRenderedPageBreak/>
        <w:t xml:space="preserve">Bidders shall provide their prices for </w:t>
      </w:r>
      <w:r w:rsidR="005401C4" w:rsidRPr="00E075A8">
        <w:rPr>
          <w:sz w:val="24"/>
        </w:rPr>
        <w:t>Goods (pharmaceuticals)</w:t>
      </w:r>
      <w:r w:rsidRPr="00E075A8">
        <w:rPr>
          <w:sz w:val="24"/>
        </w:rPr>
        <w:t xml:space="preserve"> in the respective Price Schedules</w:t>
      </w:r>
      <w:r w:rsidR="005401C4" w:rsidRPr="00E075A8">
        <w:rPr>
          <w:sz w:val="24"/>
        </w:rPr>
        <w:t>:</w:t>
      </w:r>
    </w:p>
    <w:p w14:paraId="0F74E3D5" w14:textId="77777777" w:rsidR="003C5C80" w:rsidRPr="00E075A8" w:rsidRDefault="005B2B51" w:rsidP="003F5715">
      <w:pPr>
        <w:numPr>
          <w:ilvl w:val="0"/>
          <w:numId w:val="40"/>
        </w:numPr>
        <w:rPr>
          <w:sz w:val="24"/>
        </w:rPr>
      </w:pPr>
      <w:r w:rsidRPr="00E075A8">
        <w:rPr>
          <w:sz w:val="24"/>
        </w:rPr>
        <w:t xml:space="preserve">In quoting prices, the Bidder is free to use transportation through carriers registered in any eligible country and similarly may obtain insurance services from any eligible country </w:t>
      </w:r>
      <w:r w:rsidR="003C5C80" w:rsidRPr="00E075A8">
        <w:rPr>
          <w:sz w:val="24"/>
        </w:rPr>
        <w:t>The Bidder shall indicate any unconditional discounts and the methodology for their application in the Letter of Bid</w:t>
      </w:r>
      <w:r w:rsidR="005401C4" w:rsidRPr="00E075A8">
        <w:rPr>
          <w:sz w:val="24"/>
        </w:rPr>
        <w:t>;</w:t>
      </w:r>
    </w:p>
    <w:p w14:paraId="12552525" w14:textId="77777777" w:rsidR="003C5C80" w:rsidRPr="00E075A8" w:rsidRDefault="003C5C80" w:rsidP="003F5715">
      <w:pPr>
        <w:numPr>
          <w:ilvl w:val="0"/>
          <w:numId w:val="40"/>
        </w:numPr>
        <w:rPr>
          <w:sz w:val="24"/>
        </w:rPr>
      </w:pPr>
      <w:r w:rsidRPr="00E075A8">
        <w:rPr>
          <w:sz w:val="24"/>
        </w:rPr>
        <w:t>For the purpose of Secondary Procurement, the price(s) offered by the Bidder shall be treated as set out in the Framework Agreement Specific Provisions</w:t>
      </w:r>
      <w:r w:rsidR="005401C4" w:rsidRPr="00E075A8">
        <w:rPr>
          <w:sz w:val="24"/>
        </w:rPr>
        <w:t>;</w:t>
      </w:r>
    </w:p>
    <w:p w14:paraId="677EA9D9" w14:textId="77777777" w:rsidR="003C5C80" w:rsidRPr="00E075A8" w:rsidRDefault="003C5C80" w:rsidP="003F5715">
      <w:pPr>
        <w:numPr>
          <w:ilvl w:val="0"/>
          <w:numId w:val="40"/>
        </w:numPr>
        <w:rPr>
          <w:sz w:val="24"/>
        </w:rPr>
      </w:pPr>
      <w:r w:rsidRPr="00E075A8">
        <w:rPr>
          <w:sz w:val="24"/>
        </w:rPr>
        <w:t>The terms EXW, CIP, DDP and other similar terms shall be governed by the rules prescribed in the current edition of Incoterms, published by the International Chamber of Commerce.</w:t>
      </w:r>
    </w:p>
    <w:p w14:paraId="0146C686" w14:textId="77777777" w:rsidR="003C5C80" w:rsidRPr="00E075A8" w:rsidRDefault="003C5C80" w:rsidP="003F5715">
      <w:pPr>
        <w:numPr>
          <w:ilvl w:val="0"/>
          <w:numId w:val="40"/>
        </w:numPr>
        <w:rPr>
          <w:sz w:val="24"/>
        </w:rPr>
      </w:pPr>
      <w:r w:rsidRPr="00E075A8">
        <w:rPr>
          <w:sz w:val="24"/>
        </w:rPr>
        <w:t xml:space="preserve">Prices shall be quoted as specified in each Price Schedule included in </w:t>
      </w:r>
      <w:r w:rsidR="005401C4" w:rsidRPr="00E075A8">
        <w:rPr>
          <w:sz w:val="24"/>
        </w:rPr>
        <w:t>Section 3 – Bidding Forms</w:t>
      </w:r>
      <w:r w:rsidRPr="00E075A8">
        <w:rPr>
          <w:sz w:val="24"/>
        </w:rPr>
        <w:t xml:space="preserve">. The disaggregation of price components is required solely for the purpose of facilitating the comparison of Bids by the </w:t>
      </w:r>
      <w:r w:rsidR="00352CC2" w:rsidRPr="00E075A8">
        <w:rPr>
          <w:sz w:val="24"/>
        </w:rPr>
        <w:t>Procuring Entity</w:t>
      </w:r>
      <w:r w:rsidRPr="00E075A8">
        <w:rPr>
          <w:sz w:val="24"/>
        </w:rPr>
        <w:t>. This shall not in any way limit the Purchaser’s right to award a Call-off contract on any of the terms offered.</w:t>
      </w:r>
    </w:p>
    <w:p w14:paraId="133AAA3F" w14:textId="77777777" w:rsidR="00CE4D40" w:rsidRPr="00E075A8" w:rsidRDefault="00CE4D40" w:rsidP="00E4655C">
      <w:pPr>
        <w:rPr>
          <w:sz w:val="24"/>
        </w:rPr>
      </w:pPr>
    </w:p>
    <w:p w14:paraId="4CA1E2C4" w14:textId="77777777" w:rsidR="003C5C80" w:rsidRPr="00E075A8" w:rsidRDefault="00CE4D40" w:rsidP="00567B7A">
      <w:pPr>
        <w:numPr>
          <w:ilvl w:val="2"/>
          <w:numId w:val="29"/>
        </w:numPr>
        <w:rPr>
          <w:sz w:val="24"/>
        </w:rPr>
      </w:pPr>
      <w:r w:rsidRPr="00E075A8">
        <w:rPr>
          <w:sz w:val="24"/>
        </w:rPr>
        <w:t>Documents Establishing the Eligibility of the Goods</w:t>
      </w:r>
    </w:p>
    <w:p w14:paraId="7985612A" w14:textId="77777777" w:rsidR="00CE4D40" w:rsidRPr="00E075A8" w:rsidRDefault="00CE4D40" w:rsidP="00E4655C">
      <w:pPr>
        <w:rPr>
          <w:sz w:val="24"/>
        </w:rPr>
      </w:pPr>
    </w:p>
    <w:p w14:paraId="0CED7642" w14:textId="576D6AF8" w:rsidR="00CE4D40" w:rsidRPr="00E075A8" w:rsidRDefault="00CE4D40" w:rsidP="003F5715">
      <w:pPr>
        <w:numPr>
          <w:ilvl w:val="0"/>
          <w:numId w:val="41"/>
        </w:numPr>
        <w:rPr>
          <w:sz w:val="24"/>
        </w:rPr>
      </w:pPr>
      <w:r w:rsidRPr="00E075A8">
        <w:rPr>
          <w:sz w:val="24"/>
        </w:rPr>
        <w:t xml:space="preserve">To establish the eligibility of the Goods in accordance with </w:t>
      </w:r>
      <w:r w:rsidR="005401C4" w:rsidRPr="00E075A8">
        <w:rPr>
          <w:sz w:val="24"/>
        </w:rPr>
        <w:t>Section 1.5.</w:t>
      </w:r>
      <w:r w:rsidRPr="00E075A8">
        <w:rPr>
          <w:sz w:val="24"/>
        </w:rPr>
        <w:t xml:space="preserve"> Bidders shall complete the </w:t>
      </w:r>
      <w:r w:rsidR="006A483F" w:rsidRPr="00E075A8">
        <w:rPr>
          <w:sz w:val="24"/>
        </w:rPr>
        <w:t>country-of-origin</w:t>
      </w:r>
      <w:r w:rsidRPr="00E075A8">
        <w:rPr>
          <w:sz w:val="24"/>
        </w:rPr>
        <w:t xml:space="preserve"> declarations in the Price Schedule Forms, included in </w:t>
      </w:r>
      <w:r w:rsidR="005401C4" w:rsidRPr="00E075A8">
        <w:rPr>
          <w:sz w:val="24"/>
        </w:rPr>
        <w:t>Section 3 – Bidding Forms;</w:t>
      </w:r>
    </w:p>
    <w:p w14:paraId="0CDE67F8" w14:textId="77777777" w:rsidR="00CE4D40" w:rsidRPr="00E075A8" w:rsidRDefault="00CE4D40" w:rsidP="003F5715">
      <w:pPr>
        <w:numPr>
          <w:ilvl w:val="0"/>
          <w:numId w:val="41"/>
        </w:numPr>
        <w:rPr>
          <w:sz w:val="24"/>
        </w:rPr>
      </w:pPr>
      <w:r w:rsidRPr="00E075A8">
        <w:rPr>
          <w:sz w:val="24"/>
        </w:rPr>
        <w:t>To establish the conformity of the Goods, the Bidder shall furnish as part of its Bid the documentary evidence that the Goods conform to the technical specifications and standards specified in</w:t>
      </w:r>
      <w:r w:rsidR="005401C4" w:rsidRPr="00E075A8">
        <w:rPr>
          <w:sz w:val="24"/>
        </w:rPr>
        <w:t xml:space="preserve"> Section 4 – Statement of Requirements;</w:t>
      </w:r>
    </w:p>
    <w:p w14:paraId="4B474C17" w14:textId="77777777" w:rsidR="00CE4D40" w:rsidRPr="00E075A8" w:rsidRDefault="00CE4D40" w:rsidP="003F5715">
      <w:pPr>
        <w:numPr>
          <w:ilvl w:val="0"/>
          <w:numId w:val="41"/>
        </w:numPr>
        <w:rPr>
          <w:sz w:val="24"/>
        </w:rPr>
      </w:pPr>
      <w:r w:rsidRPr="00E075A8">
        <w:rPr>
          <w:sz w:val="24"/>
        </w:rPr>
        <w:t xml:space="preserve">The documentary evidence may be in the form of printed literature, or data, and shall consist of a detailed item by item description of the essential technical and performance characteristics of the Goods, demonstrating substantial responsiveness of the Goods to the technical specification, and if applicable, a statement of deviations and exceptions to the provisions of </w:t>
      </w:r>
      <w:r w:rsidR="005401C4" w:rsidRPr="00E075A8">
        <w:rPr>
          <w:sz w:val="24"/>
        </w:rPr>
        <w:t>Section 4 – Statement of Requirements</w:t>
      </w:r>
      <w:r w:rsidRPr="00E075A8">
        <w:rPr>
          <w:sz w:val="24"/>
        </w:rPr>
        <w:t>.</w:t>
      </w:r>
    </w:p>
    <w:p w14:paraId="093EF4A3" w14:textId="77777777" w:rsidR="00CE4D40" w:rsidRPr="00E075A8" w:rsidRDefault="00CE4D40" w:rsidP="00E4655C">
      <w:pPr>
        <w:rPr>
          <w:sz w:val="24"/>
        </w:rPr>
      </w:pPr>
    </w:p>
    <w:p w14:paraId="4F3BC25E" w14:textId="77777777" w:rsidR="00CE4D40" w:rsidRPr="00E075A8" w:rsidRDefault="00DB44F5" w:rsidP="00567B7A">
      <w:pPr>
        <w:numPr>
          <w:ilvl w:val="2"/>
          <w:numId w:val="29"/>
        </w:numPr>
        <w:rPr>
          <w:sz w:val="24"/>
        </w:rPr>
      </w:pPr>
      <w:r w:rsidRPr="00E075A8">
        <w:rPr>
          <w:sz w:val="24"/>
        </w:rPr>
        <w:t>Validity of Bids</w:t>
      </w:r>
    </w:p>
    <w:p w14:paraId="429C6FFB" w14:textId="77777777" w:rsidR="00DB44F5" w:rsidRPr="00E075A8" w:rsidRDefault="00DB44F5" w:rsidP="00E4655C">
      <w:pPr>
        <w:rPr>
          <w:sz w:val="24"/>
        </w:rPr>
      </w:pPr>
    </w:p>
    <w:p w14:paraId="0680D63D" w14:textId="77777777" w:rsidR="00DB44F5" w:rsidRPr="00E075A8" w:rsidRDefault="00832536" w:rsidP="00E4655C">
      <w:pPr>
        <w:rPr>
          <w:sz w:val="24"/>
        </w:rPr>
      </w:pPr>
      <w:r w:rsidRPr="00E075A8">
        <w:rPr>
          <w:sz w:val="24"/>
        </w:rPr>
        <w:t xml:space="preserve">The minimum period for which the Bidder’s bid must remain valid is </w:t>
      </w:r>
      <w:r w:rsidRPr="00DB441F">
        <w:rPr>
          <w:color w:val="FF0000"/>
          <w:sz w:val="24"/>
        </w:rPr>
        <w:t>[</w:t>
      </w:r>
      <w:r w:rsidRPr="00DB441F">
        <w:rPr>
          <w:i/>
          <w:iCs/>
          <w:color w:val="FF0000"/>
          <w:sz w:val="24"/>
        </w:rPr>
        <w:t>insert number of days</w:t>
      </w:r>
      <w:r w:rsidRPr="00DB441F">
        <w:rPr>
          <w:color w:val="FF0000"/>
          <w:sz w:val="24"/>
        </w:rPr>
        <w:t xml:space="preserve">] </w:t>
      </w:r>
      <w:r w:rsidRPr="00E075A8">
        <w:rPr>
          <w:sz w:val="24"/>
        </w:rPr>
        <w:t>from the deadline for the submission of bids.</w:t>
      </w:r>
    </w:p>
    <w:p w14:paraId="17A7A4C6" w14:textId="77777777" w:rsidR="00A26D9E" w:rsidRPr="00E075A8" w:rsidRDefault="00A26D9E" w:rsidP="00E4655C">
      <w:pPr>
        <w:rPr>
          <w:sz w:val="24"/>
        </w:rPr>
      </w:pPr>
    </w:p>
    <w:p w14:paraId="156905C4" w14:textId="77777777" w:rsidR="00A26D9E" w:rsidRPr="00E075A8" w:rsidRDefault="00A26D9E" w:rsidP="00567B7A">
      <w:pPr>
        <w:numPr>
          <w:ilvl w:val="2"/>
          <w:numId w:val="29"/>
        </w:numPr>
        <w:rPr>
          <w:sz w:val="24"/>
        </w:rPr>
      </w:pPr>
      <w:r w:rsidRPr="00E075A8">
        <w:rPr>
          <w:sz w:val="24"/>
        </w:rPr>
        <w:t>Format and Signing of Bid</w:t>
      </w:r>
    </w:p>
    <w:p w14:paraId="790EEEC4" w14:textId="77777777" w:rsidR="00A26D9E" w:rsidRPr="00E075A8" w:rsidRDefault="00A26D9E" w:rsidP="00E4655C">
      <w:pPr>
        <w:rPr>
          <w:sz w:val="24"/>
        </w:rPr>
      </w:pPr>
    </w:p>
    <w:p w14:paraId="4CEAC8BE" w14:textId="77777777" w:rsidR="00A26D9E" w:rsidRPr="00E075A8" w:rsidRDefault="00A26D9E" w:rsidP="00567B7A">
      <w:pPr>
        <w:numPr>
          <w:ilvl w:val="0"/>
          <w:numId w:val="35"/>
        </w:numPr>
        <w:rPr>
          <w:sz w:val="24"/>
        </w:rPr>
      </w:pPr>
      <w:r w:rsidRPr="00E075A8">
        <w:rPr>
          <w:sz w:val="24"/>
        </w:rPr>
        <w:t xml:space="preserve">The Bidder shall prepare one original of the documents comprising the Bid and clearly mark it “Original.” In addition, the Bidder shall submit </w:t>
      </w:r>
      <w:r w:rsidR="005B2B51" w:rsidRPr="006A483F">
        <w:rPr>
          <w:color w:val="FF0000"/>
          <w:sz w:val="24"/>
        </w:rPr>
        <w:t>[</w:t>
      </w:r>
      <w:r w:rsidR="005B2B51" w:rsidRPr="006A483F">
        <w:rPr>
          <w:i/>
          <w:iCs/>
          <w:color w:val="FF0000"/>
          <w:sz w:val="24"/>
        </w:rPr>
        <w:t>insert number of copies</w:t>
      </w:r>
      <w:r w:rsidR="005B2B51" w:rsidRPr="006A483F">
        <w:rPr>
          <w:color w:val="FF0000"/>
          <w:sz w:val="24"/>
        </w:rPr>
        <w:t xml:space="preserve">] </w:t>
      </w:r>
      <w:r w:rsidRPr="00E075A8">
        <w:rPr>
          <w:sz w:val="24"/>
        </w:rPr>
        <w:t>copies of the Bid, and clearly mark them “Copy.” In the event of any discrepancy between the original and the copies, the original shall prevail</w:t>
      </w:r>
      <w:r w:rsidR="005401C4" w:rsidRPr="00E075A8">
        <w:rPr>
          <w:sz w:val="24"/>
        </w:rPr>
        <w:t>;</w:t>
      </w:r>
    </w:p>
    <w:p w14:paraId="6623FE75" w14:textId="77777777" w:rsidR="00A26D9E" w:rsidRPr="00E075A8" w:rsidRDefault="00A26D9E" w:rsidP="00567B7A">
      <w:pPr>
        <w:numPr>
          <w:ilvl w:val="0"/>
          <w:numId w:val="35"/>
        </w:numPr>
        <w:rPr>
          <w:sz w:val="24"/>
        </w:rPr>
      </w:pPr>
      <w:r w:rsidRPr="00E075A8">
        <w:rPr>
          <w:sz w:val="24"/>
        </w:rPr>
        <w:t>Bidders shall mark as “CONFIDENTIAL” information in their Bids which is confidential to their business. This may include proprietary information, trade secrets, or commercial or financially sensitive information</w:t>
      </w:r>
      <w:r w:rsidR="005401C4" w:rsidRPr="00E075A8">
        <w:rPr>
          <w:sz w:val="24"/>
        </w:rPr>
        <w:t>;</w:t>
      </w:r>
    </w:p>
    <w:p w14:paraId="0DE5BBC1" w14:textId="77777777" w:rsidR="00A26D9E" w:rsidRPr="00E075A8" w:rsidRDefault="00A26D9E" w:rsidP="00567B7A">
      <w:pPr>
        <w:numPr>
          <w:ilvl w:val="0"/>
          <w:numId w:val="35"/>
        </w:numPr>
        <w:rPr>
          <w:sz w:val="24"/>
        </w:rPr>
      </w:pPr>
      <w:r w:rsidRPr="00E075A8">
        <w:rPr>
          <w:sz w:val="24"/>
        </w:rPr>
        <w:lastRenderedPageBreak/>
        <w:t>The original and all copies of the Bid shall be signed by a person duly authorized to sign on behalf of the Bidder</w:t>
      </w:r>
      <w:r w:rsidR="005401C4" w:rsidRPr="00E075A8">
        <w:rPr>
          <w:sz w:val="24"/>
        </w:rPr>
        <w:t>;</w:t>
      </w:r>
    </w:p>
    <w:p w14:paraId="41608825" w14:textId="77777777" w:rsidR="00A26D9E" w:rsidRPr="00E075A8" w:rsidRDefault="00A26D9E" w:rsidP="00567B7A">
      <w:pPr>
        <w:numPr>
          <w:ilvl w:val="0"/>
          <w:numId w:val="35"/>
        </w:numPr>
        <w:rPr>
          <w:sz w:val="24"/>
        </w:rPr>
      </w:pPr>
      <w:r w:rsidRPr="00E075A8">
        <w:rPr>
          <w:sz w:val="24"/>
        </w:rPr>
        <w:t>In case the Bidder is a JV, the Bid shall be signed by an authorized representative of the JV on behalf of the JV.</w:t>
      </w:r>
    </w:p>
    <w:p w14:paraId="2F53D3A7" w14:textId="77777777" w:rsidR="00105C90" w:rsidRPr="00E075A8" w:rsidRDefault="00105C90" w:rsidP="00E4655C">
      <w:pPr>
        <w:rPr>
          <w:sz w:val="24"/>
        </w:rPr>
      </w:pPr>
    </w:p>
    <w:p w14:paraId="3DEB69D6" w14:textId="77777777" w:rsidR="00746027" w:rsidRPr="00E075A8" w:rsidRDefault="00746027" w:rsidP="00567B7A">
      <w:pPr>
        <w:numPr>
          <w:ilvl w:val="2"/>
          <w:numId w:val="29"/>
        </w:numPr>
        <w:rPr>
          <w:sz w:val="24"/>
        </w:rPr>
      </w:pPr>
      <w:bookmarkStart w:id="125" w:name="_Hlk501118767"/>
      <w:r w:rsidRPr="00E075A8">
        <w:rPr>
          <w:sz w:val="24"/>
        </w:rPr>
        <w:t>Lots and Packages</w:t>
      </w:r>
    </w:p>
    <w:p w14:paraId="0B480B1D" w14:textId="77777777" w:rsidR="005E5432" w:rsidRPr="00E075A8" w:rsidRDefault="005E5432" w:rsidP="005E5432">
      <w:pPr>
        <w:ind w:left="1080"/>
        <w:rPr>
          <w:sz w:val="24"/>
        </w:rPr>
      </w:pPr>
    </w:p>
    <w:p w14:paraId="65DF1F3D" w14:textId="77777777" w:rsidR="00746027" w:rsidRPr="00DB441F" w:rsidRDefault="00746027" w:rsidP="00E4655C">
      <w:pPr>
        <w:rPr>
          <w:color w:val="FF0000"/>
          <w:sz w:val="24"/>
        </w:rPr>
      </w:pPr>
      <w:r w:rsidRPr="00E075A8">
        <w:rPr>
          <w:sz w:val="24"/>
        </w:rPr>
        <w:t xml:space="preserve">The requirement may be divided into lots and packages, if indicated in </w:t>
      </w:r>
      <w:r w:rsidR="00877986" w:rsidRPr="00E075A8">
        <w:rPr>
          <w:sz w:val="24"/>
        </w:rPr>
        <w:t>Sections</w:t>
      </w:r>
      <w:r w:rsidRPr="00E075A8">
        <w:rPr>
          <w:sz w:val="24"/>
        </w:rPr>
        <w:t xml:space="preserve"> 2</w:t>
      </w:r>
      <w:r w:rsidR="002B7C27" w:rsidRPr="00E075A8">
        <w:rPr>
          <w:sz w:val="24"/>
        </w:rPr>
        <w:t xml:space="preserve"> – </w:t>
      </w:r>
      <w:r w:rsidR="00877986" w:rsidRPr="00E075A8">
        <w:rPr>
          <w:sz w:val="24"/>
        </w:rPr>
        <w:t>Bid Data Sheet and 3 – Bidding Forms</w:t>
      </w:r>
      <w:r w:rsidRPr="00DB441F">
        <w:rPr>
          <w:color w:val="FF0000"/>
          <w:sz w:val="24"/>
        </w:rPr>
        <w:t>. [</w:t>
      </w:r>
      <w:r w:rsidRPr="00DB441F">
        <w:rPr>
          <w:i/>
          <w:iCs/>
          <w:color w:val="FF0000"/>
          <w:sz w:val="24"/>
        </w:rPr>
        <w:t>State whether Bidders may bid for more than one lot or package and, if so, the maximum number that may be bid for and any conditions to be met by bids for any particular lot or package</w:t>
      </w:r>
      <w:r w:rsidRPr="00DB441F">
        <w:rPr>
          <w:color w:val="FF0000"/>
          <w:sz w:val="24"/>
        </w:rPr>
        <w:t>.]</w:t>
      </w:r>
    </w:p>
    <w:p w14:paraId="3BBE60D8" w14:textId="77777777" w:rsidR="00542C73" w:rsidRPr="00E075A8" w:rsidRDefault="00542C73" w:rsidP="00E4655C">
      <w:pPr>
        <w:rPr>
          <w:sz w:val="24"/>
        </w:rPr>
      </w:pPr>
    </w:p>
    <w:p w14:paraId="119617B6" w14:textId="77777777" w:rsidR="00746027" w:rsidRPr="00E075A8" w:rsidRDefault="00746027" w:rsidP="00567B7A">
      <w:pPr>
        <w:numPr>
          <w:ilvl w:val="2"/>
          <w:numId w:val="29"/>
        </w:numPr>
        <w:rPr>
          <w:sz w:val="24"/>
        </w:rPr>
      </w:pPr>
      <w:r w:rsidRPr="00E075A8">
        <w:rPr>
          <w:sz w:val="24"/>
        </w:rPr>
        <w:t>Number of bids allowed</w:t>
      </w:r>
    </w:p>
    <w:p w14:paraId="46186168" w14:textId="77777777" w:rsidR="005E5432" w:rsidRPr="00E075A8" w:rsidRDefault="005E5432" w:rsidP="005E5432">
      <w:pPr>
        <w:ind w:left="1080"/>
        <w:rPr>
          <w:sz w:val="24"/>
        </w:rPr>
      </w:pPr>
    </w:p>
    <w:p w14:paraId="305DA6C7" w14:textId="77777777" w:rsidR="00542C73" w:rsidRPr="00E075A8" w:rsidRDefault="00746027" w:rsidP="00E4655C">
      <w:pPr>
        <w:rPr>
          <w:sz w:val="24"/>
        </w:rPr>
      </w:pPr>
      <w:r w:rsidRPr="00E075A8">
        <w:rPr>
          <w:sz w:val="24"/>
        </w:rPr>
        <w:t xml:space="preserve">No </w:t>
      </w:r>
      <w:r w:rsidR="00307A20" w:rsidRPr="00E075A8">
        <w:rPr>
          <w:sz w:val="24"/>
        </w:rPr>
        <w:t>B</w:t>
      </w:r>
      <w:r w:rsidRPr="00E075A8">
        <w:rPr>
          <w:sz w:val="24"/>
        </w:rPr>
        <w:t xml:space="preserve">idder may submit more than one bid, either individually or as a joint venture partner in another </w:t>
      </w:r>
      <w:r w:rsidR="00307A20" w:rsidRPr="00E075A8">
        <w:rPr>
          <w:sz w:val="24"/>
        </w:rPr>
        <w:t>B</w:t>
      </w:r>
      <w:r w:rsidRPr="00E075A8">
        <w:rPr>
          <w:sz w:val="24"/>
        </w:rPr>
        <w:t xml:space="preserve">id, except as a subcontractor. Where the procurement is divided into lots and packages, only one </w:t>
      </w:r>
      <w:r w:rsidR="00307A20" w:rsidRPr="00E075A8">
        <w:rPr>
          <w:sz w:val="24"/>
        </w:rPr>
        <w:t>B</w:t>
      </w:r>
      <w:r w:rsidRPr="00E075A8">
        <w:rPr>
          <w:sz w:val="24"/>
        </w:rPr>
        <w:t xml:space="preserve">id </w:t>
      </w:r>
      <w:r w:rsidR="00F7585D" w:rsidRPr="00E075A8">
        <w:rPr>
          <w:sz w:val="24"/>
        </w:rPr>
        <w:t xml:space="preserve">can </w:t>
      </w:r>
      <w:r w:rsidRPr="00E075A8">
        <w:rPr>
          <w:sz w:val="24"/>
        </w:rPr>
        <w:t xml:space="preserve">be submitted. A conflict of interest will be deemed to arise if bids are received from more than one </w:t>
      </w:r>
      <w:r w:rsidR="00307A20" w:rsidRPr="00E075A8">
        <w:rPr>
          <w:sz w:val="24"/>
        </w:rPr>
        <w:t>B</w:t>
      </w:r>
      <w:r w:rsidRPr="00E075A8">
        <w:rPr>
          <w:sz w:val="24"/>
        </w:rPr>
        <w:t>idder owned, directly or indirectly, by the same person.</w:t>
      </w:r>
    </w:p>
    <w:bookmarkEnd w:id="125"/>
    <w:p w14:paraId="13D3EB86" w14:textId="77777777" w:rsidR="00BA6FB9" w:rsidRPr="00E075A8" w:rsidRDefault="00BA6FB9" w:rsidP="00E4655C">
      <w:pPr>
        <w:rPr>
          <w:sz w:val="24"/>
        </w:rPr>
      </w:pPr>
    </w:p>
    <w:p w14:paraId="43FF353E" w14:textId="77777777" w:rsidR="00BA6FB9" w:rsidRPr="00E075A8" w:rsidRDefault="005C1CF6" w:rsidP="00567B7A">
      <w:pPr>
        <w:pStyle w:val="Heading2"/>
        <w:numPr>
          <w:ilvl w:val="1"/>
          <w:numId w:val="29"/>
        </w:numPr>
        <w:ind w:left="0" w:firstLine="0"/>
        <w:jc w:val="left"/>
        <w:rPr>
          <w:smallCaps w:val="0"/>
          <w:sz w:val="24"/>
        </w:rPr>
      </w:pPr>
      <w:bookmarkStart w:id="126" w:name="_Toc71285604"/>
      <w:r w:rsidRPr="00E075A8">
        <w:rPr>
          <w:smallCaps w:val="0"/>
          <w:sz w:val="24"/>
        </w:rPr>
        <w:t>Submission and opening of bids</w:t>
      </w:r>
      <w:bookmarkEnd w:id="126"/>
    </w:p>
    <w:p w14:paraId="30AA62E4" w14:textId="77777777" w:rsidR="00587E38" w:rsidRPr="00E075A8" w:rsidRDefault="00587E38" w:rsidP="00E4655C">
      <w:pPr>
        <w:rPr>
          <w:sz w:val="24"/>
        </w:rPr>
      </w:pPr>
    </w:p>
    <w:p w14:paraId="13A096BA" w14:textId="77777777" w:rsidR="00746027" w:rsidRPr="00E075A8" w:rsidRDefault="00746027" w:rsidP="00CB2980">
      <w:pPr>
        <w:numPr>
          <w:ilvl w:val="2"/>
          <w:numId w:val="29"/>
        </w:numPr>
        <w:rPr>
          <w:sz w:val="24"/>
        </w:rPr>
      </w:pPr>
      <w:r w:rsidRPr="00E075A8">
        <w:rPr>
          <w:sz w:val="24"/>
        </w:rPr>
        <w:t>Submission of Bids</w:t>
      </w:r>
    </w:p>
    <w:p w14:paraId="12C32581" w14:textId="77777777" w:rsidR="009675A8" w:rsidRPr="00E075A8" w:rsidRDefault="009675A8" w:rsidP="00E4655C">
      <w:pPr>
        <w:rPr>
          <w:sz w:val="24"/>
        </w:rPr>
      </w:pPr>
    </w:p>
    <w:p w14:paraId="638287B9" w14:textId="77777777" w:rsidR="00746027" w:rsidRPr="00E075A8" w:rsidRDefault="00746027" w:rsidP="003F5715">
      <w:pPr>
        <w:numPr>
          <w:ilvl w:val="0"/>
          <w:numId w:val="42"/>
        </w:numPr>
        <w:rPr>
          <w:sz w:val="24"/>
        </w:rPr>
      </w:pPr>
      <w:r w:rsidRPr="00E075A8">
        <w:rPr>
          <w:sz w:val="24"/>
        </w:rPr>
        <w:t>Bids must be submitted in writing in a sealed envelope to the address below, no later than the date and time of the deadline below</w:t>
      </w:r>
      <w:r w:rsidR="005B2B51" w:rsidRPr="00E075A8">
        <w:rPr>
          <w:sz w:val="24"/>
        </w:rPr>
        <w:t xml:space="preserve"> in the format set out in </w:t>
      </w:r>
      <w:r w:rsidR="001C7F11" w:rsidRPr="00E075A8">
        <w:rPr>
          <w:sz w:val="24"/>
        </w:rPr>
        <w:t>Section 3 – Bidding Forms</w:t>
      </w:r>
      <w:r w:rsidRPr="00E075A8">
        <w:rPr>
          <w:sz w:val="24"/>
        </w:rPr>
        <w:t xml:space="preserve">. It </w:t>
      </w:r>
      <w:r w:rsidR="007818A0" w:rsidRPr="00E075A8">
        <w:rPr>
          <w:sz w:val="24"/>
        </w:rPr>
        <w:t>is</w:t>
      </w:r>
      <w:r w:rsidRPr="00E075A8">
        <w:rPr>
          <w:sz w:val="24"/>
        </w:rPr>
        <w:t xml:space="preserve"> the </w:t>
      </w:r>
      <w:r w:rsidR="007818A0" w:rsidRPr="00E075A8">
        <w:rPr>
          <w:sz w:val="24"/>
        </w:rPr>
        <w:t>B</w:t>
      </w:r>
      <w:r w:rsidRPr="00E075A8">
        <w:rPr>
          <w:sz w:val="24"/>
        </w:rPr>
        <w:t>idder</w:t>
      </w:r>
      <w:r w:rsidR="007818A0" w:rsidRPr="00E075A8">
        <w:rPr>
          <w:sz w:val="24"/>
        </w:rPr>
        <w:t>’s responsibility</w:t>
      </w:r>
      <w:r w:rsidRPr="00E075A8">
        <w:rPr>
          <w:sz w:val="24"/>
        </w:rPr>
        <w:t xml:space="preserve"> to </w:t>
      </w:r>
      <w:r w:rsidR="007E2B0F" w:rsidRPr="00E075A8">
        <w:rPr>
          <w:sz w:val="24"/>
        </w:rPr>
        <w:t xml:space="preserve">ensure that they </w:t>
      </w:r>
      <w:r w:rsidRPr="00E075A8">
        <w:rPr>
          <w:sz w:val="24"/>
        </w:rPr>
        <w:t xml:space="preserve">receive a receipt </w:t>
      </w:r>
      <w:r w:rsidR="007E2B0F" w:rsidRPr="00E075A8">
        <w:rPr>
          <w:sz w:val="24"/>
        </w:rPr>
        <w:t>confirming</w:t>
      </w:r>
      <w:r w:rsidRPr="00E075A8">
        <w:rPr>
          <w:sz w:val="24"/>
        </w:rPr>
        <w:t xml:space="preserve"> submission of </w:t>
      </w:r>
      <w:r w:rsidR="007E2B0F" w:rsidRPr="00E075A8">
        <w:rPr>
          <w:sz w:val="24"/>
        </w:rPr>
        <w:t xml:space="preserve">their </w:t>
      </w:r>
      <w:r w:rsidRPr="00E075A8">
        <w:rPr>
          <w:sz w:val="24"/>
        </w:rPr>
        <w:t xml:space="preserve">bid that has correct details of the </w:t>
      </w:r>
      <w:r w:rsidR="007818A0" w:rsidRPr="00E075A8">
        <w:rPr>
          <w:sz w:val="24"/>
        </w:rPr>
        <w:t>B</w:t>
      </w:r>
      <w:r w:rsidRPr="00E075A8">
        <w:rPr>
          <w:sz w:val="24"/>
        </w:rPr>
        <w:t xml:space="preserve">idder and </w:t>
      </w:r>
      <w:r w:rsidR="007E2B0F" w:rsidRPr="00E075A8">
        <w:rPr>
          <w:sz w:val="24"/>
        </w:rPr>
        <w:t xml:space="preserve">the </w:t>
      </w:r>
      <w:r w:rsidRPr="00E075A8">
        <w:rPr>
          <w:sz w:val="24"/>
        </w:rPr>
        <w:t>number</w:t>
      </w:r>
      <w:r w:rsidR="007E2B0F" w:rsidRPr="00E075A8">
        <w:rPr>
          <w:sz w:val="24"/>
        </w:rPr>
        <w:t xml:space="preserve"> of the Bid</w:t>
      </w:r>
      <w:r w:rsidRPr="00E075A8">
        <w:rPr>
          <w:sz w:val="24"/>
        </w:rPr>
        <w:t>.</w:t>
      </w:r>
    </w:p>
    <w:p w14:paraId="219DB773" w14:textId="77777777" w:rsidR="00746027" w:rsidRPr="00E075A8" w:rsidRDefault="00746027" w:rsidP="003F5715">
      <w:pPr>
        <w:numPr>
          <w:ilvl w:val="0"/>
          <w:numId w:val="42"/>
        </w:numPr>
        <w:rPr>
          <w:sz w:val="24"/>
        </w:rPr>
      </w:pPr>
      <w:r w:rsidRPr="00E075A8">
        <w:rPr>
          <w:sz w:val="24"/>
        </w:rPr>
        <w:t>Late bids will be rejected. The</w:t>
      </w:r>
      <w:r w:rsidR="002675C7" w:rsidRPr="00E075A8">
        <w:rPr>
          <w:sz w:val="24"/>
        </w:rPr>
        <w:t xml:space="preserve"> Lead procuring Entity, the Procuring Entity or the Responsible Contracting Entity </w:t>
      </w:r>
      <w:r w:rsidRPr="00E075A8">
        <w:rPr>
          <w:sz w:val="24"/>
        </w:rPr>
        <w:t xml:space="preserve">reserves the right to extend the bid submission deadline but </w:t>
      </w:r>
      <w:r w:rsidR="007818A0" w:rsidRPr="00E075A8">
        <w:rPr>
          <w:sz w:val="24"/>
        </w:rPr>
        <w:t xml:space="preserve">will </w:t>
      </w:r>
      <w:r w:rsidRPr="00E075A8">
        <w:rPr>
          <w:sz w:val="24"/>
        </w:rPr>
        <w:t>notify all potential bidders who have collected the bidding document</w:t>
      </w:r>
      <w:r w:rsidR="007818A0" w:rsidRPr="00E075A8">
        <w:rPr>
          <w:sz w:val="24"/>
        </w:rPr>
        <w:t>s</w:t>
      </w:r>
      <w:r w:rsidRPr="00E075A8">
        <w:rPr>
          <w:sz w:val="24"/>
        </w:rPr>
        <w:t xml:space="preserve"> of the amended bid submission deadline.</w:t>
      </w:r>
    </w:p>
    <w:p w14:paraId="3A937831" w14:textId="77777777" w:rsidR="009675A8" w:rsidRPr="00E075A8" w:rsidRDefault="009675A8" w:rsidP="00E4655C">
      <w:pPr>
        <w:rPr>
          <w:sz w:val="24"/>
        </w:rPr>
      </w:pPr>
    </w:p>
    <w:p w14:paraId="4676B93B" w14:textId="77777777" w:rsidR="009675A8" w:rsidRPr="00E075A8" w:rsidRDefault="009675A8" w:rsidP="00CB2980">
      <w:pPr>
        <w:numPr>
          <w:ilvl w:val="2"/>
          <w:numId w:val="29"/>
        </w:numPr>
        <w:rPr>
          <w:sz w:val="24"/>
        </w:rPr>
      </w:pPr>
      <w:r w:rsidRPr="00E075A8">
        <w:rPr>
          <w:sz w:val="24"/>
        </w:rPr>
        <w:t xml:space="preserve">Submission deadline, </w:t>
      </w:r>
      <w:r w:rsidR="001C7F11" w:rsidRPr="00E075A8">
        <w:rPr>
          <w:sz w:val="24"/>
        </w:rPr>
        <w:t>address,</w:t>
      </w:r>
      <w:r w:rsidRPr="00E075A8">
        <w:rPr>
          <w:sz w:val="24"/>
        </w:rPr>
        <w:t xml:space="preserve"> and acceptance</w:t>
      </w:r>
    </w:p>
    <w:p w14:paraId="53ACE692" w14:textId="77777777" w:rsidR="009675A8" w:rsidRPr="00E075A8" w:rsidRDefault="009675A8" w:rsidP="00E4655C">
      <w:pPr>
        <w:rPr>
          <w:sz w:val="24"/>
        </w:rPr>
      </w:pPr>
    </w:p>
    <w:p w14:paraId="2B165C96" w14:textId="77777777" w:rsidR="009675A8" w:rsidRPr="00E075A8" w:rsidRDefault="009675A8" w:rsidP="00E4655C">
      <w:pPr>
        <w:rPr>
          <w:sz w:val="24"/>
        </w:rPr>
      </w:pPr>
      <w:r w:rsidRPr="00E075A8">
        <w:rPr>
          <w:sz w:val="24"/>
        </w:rPr>
        <w:t>Date of deadline</w:t>
      </w:r>
      <w:r w:rsidRPr="004F30A8">
        <w:rPr>
          <w:color w:val="FF0000"/>
          <w:sz w:val="24"/>
        </w:rPr>
        <w:t>: [</w:t>
      </w:r>
      <w:r w:rsidRPr="005B581C">
        <w:rPr>
          <w:i/>
          <w:iCs/>
          <w:color w:val="FF0000"/>
          <w:sz w:val="24"/>
        </w:rPr>
        <w:t>DD/MM/YY format</w:t>
      </w:r>
      <w:r w:rsidRPr="004F30A8">
        <w:rPr>
          <w:color w:val="FF0000"/>
          <w:sz w:val="24"/>
        </w:rPr>
        <w:t>]</w:t>
      </w:r>
      <w:r w:rsidRPr="00E075A8">
        <w:rPr>
          <w:sz w:val="24"/>
        </w:rPr>
        <w:t xml:space="preserve"> Deadline Time</w:t>
      </w:r>
      <w:r w:rsidRPr="004F30A8">
        <w:rPr>
          <w:color w:val="FF0000"/>
          <w:sz w:val="24"/>
        </w:rPr>
        <w:t>: [</w:t>
      </w:r>
      <w:r w:rsidRPr="005B581C">
        <w:rPr>
          <w:i/>
          <w:iCs/>
          <w:color w:val="FF0000"/>
          <w:sz w:val="24"/>
        </w:rPr>
        <w:t>insert time</w:t>
      </w:r>
      <w:r w:rsidRPr="004F30A8">
        <w:rPr>
          <w:color w:val="FF0000"/>
          <w:sz w:val="24"/>
        </w:rPr>
        <w:t>]</w:t>
      </w:r>
    </w:p>
    <w:p w14:paraId="13EAAF67" w14:textId="77777777" w:rsidR="009675A8" w:rsidRPr="004F30A8" w:rsidRDefault="009675A8" w:rsidP="00E4655C">
      <w:pPr>
        <w:rPr>
          <w:color w:val="FF0000"/>
          <w:sz w:val="24"/>
        </w:rPr>
      </w:pPr>
      <w:r w:rsidRPr="00E075A8">
        <w:rPr>
          <w:sz w:val="24"/>
        </w:rPr>
        <w:t xml:space="preserve">Submission address: </w:t>
      </w:r>
      <w:r w:rsidRPr="004F30A8">
        <w:rPr>
          <w:color w:val="FF0000"/>
          <w:sz w:val="24"/>
        </w:rPr>
        <w:t>[</w:t>
      </w:r>
      <w:r w:rsidRPr="004F30A8">
        <w:rPr>
          <w:i/>
          <w:iCs/>
          <w:color w:val="FF0000"/>
          <w:sz w:val="24"/>
        </w:rPr>
        <w:t>insert address</w:t>
      </w:r>
      <w:r w:rsidRPr="004F30A8">
        <w:rPr>
          <w:color w:val="FF0000"/>
          <w:sz w:val="24"/>
        </w:rPr>
        <w:t>]</w:t>
      </w:r>
    </w:p>
    <w:p w14:paraId="2D57ABC8" w14:textId="77777777" w:rsidR="009675A8" w:rsidRPr="004F30A8" w:rsidRDefault="009675A8" w:rsidP="00E4655C">
      <w:pPr>
        <w:rPr>
          <w:color w:val="FF0000"/>
          <w:sz w:val="24"/>
        </w:rPr>
      </w:pPr>
      <w:r w:rsidRPr="00E075A8">
        <w:rPr>
          <w:sz w:val="24"/>
        </w:rPr>
        <w:t>Means of acceptance</w:t>
      </w:r>
      <w:r w:rsidRPr="004F30A8">
        <w:rPr>
          <w:color w:val="FF0000"/>
          <w:sz w:val="24"/>
        </w:rPr>
        <w:t>: [</w:t>
      </w:r>
      <w:r w:rsidRPr="004F30A8">
        <w:rPr>
          <w:i/>
          <w:iCs/>
          <w:color w:val="FF0000"/>
          <w:sz w:val="24"/>
        </w:rPr>
        <w:t>State whether sealed bids are to be placed in a marked bid box or the name of the contact person to whom they are to be delivered and the times when that person will be available</w:t>
      </w:r>
      <w:r w:rsidRPr="004F30A8">
        <w:rPr>
          <w:color w:val="FF0000"/>
          <w:sz w:val="24"/>
        </w:rPr>
        <w:t>.]</w:t>
      </w:r>
    </w:p>
    <w:p w14:paraId="1765D553" w14:textId="77777777" w:rsidR="009675A8" w:rsidRPr="00E075A8" w:rsidRDefault="009675A8" w:rsidP="00E4655C">
      <w:pPr>
        <w:rPr>
          <w:sz w:val="24"/>
        </w:rPr>
      </w:pPr>
    </w:p>
    <w:p w14:paraId="38B59770" w14:textId="77777777" w:rsidR="00746027" w:rsidRPr="00E075A8" w:rsidRDefault="00746027" w:rsidP="00CB2980">
      <w:pPr>
        <w:numPr>
          <w:ilvl w:val="2"/>
          <w:numId w:val="29"/>
        </w:numPr>
        <w:rPr>
          <w:sz w:val="24"/>
        </w:rPr>
      </w:pPr>
      <w:r w:rsidRPr="00E075A8">
        <w:rPr>
          <w:sz w:val="24"/>
        </w:rPr>
        <w:t>Bid opening</w:t>
      </w:r>
    </w:p>
    <w:p w14:paraId="297F65B3" w14:textId="77777777" w:rsidR="005F2E8D" w:rsidRPr="00E075A8" w:rsidRDefault="005F2E8D" w:rsidP="00E4655C">
      <w:pPr>
        <w:rPr>
          <w:sz w:val="24"/>
        </w:rPr>
      </w:pPr>
    </w:p>
    <w:p w14:paraId="176D5ED8" w14:textId="77777777" w:rsidR="00746027" w:rsidRPr="00E075A8" w:rsidRDefault="00746027" w:rsidP="00E4655C">
      <w:pPr>
        <w:rPr>
          <w:sz w:val="24"/>
        </w:rPr>
      </w:pPr>
      <w:r w:rsidRPr="00E075A8">
        <w:rPr>
          <w:sz w:val="24"/>
        </w:rPr>
        <w:t>Bidders and their representatives may witness the opening of bids</w:t>
      </w:r>
      <w:r w:rsidR="007818A0" w:rsidRPr="00E075A8">
        <w:rPr>
          <w:sz w:val="24"/>
        </w:rPr>
        <w:t>,</w:t>
      </w:r>
      <w:r w:rsidRPr="00E075A8">
        <w:rPr>
          <w:sz w:val="24"/>
        </w:rPr>
        <w:t xml:space="preserve"> which will take place at the submission address immediately following the deadline.</w:t>
      </w:r>
    </w:p>
    <w:p w14:paraId="59DC3DA3" w14:textId="77777777" w:rsidR="00C3135B" w:rsidRPr="00E075A8" w:rsidRDefault="00C3135B" w:rsidP="00E4655C">
      <w:pPr>
        <w:rPr>
          <w:sz w:val="24"/>
        </w:rPr>
      </w:pPr>
    </w:p>
    <w:p w14:paraId="713586C1" w14:textId="77777777" w:rsidR="004965D8" w:rsidRPr="00E075A8" w:rsidRDefault="004965D8" w:rsidP="00567B7A">
      <w:pPr>
        <w:pStyle w:val="Heading2"/>
        <w:numPr>
          <w:ilvl w:val="1"/>
          <w:numId w:val="29"/>
        </w:numPr>
        <w:ind w:left="0" w:firstLine="0"/>
        <w:jc w:val="left"/>
        <w:rPr>
          <w:smallCaps w:val="0"/>
          <w:sz w:val="24"/>
        </w:rPr>
      </w:pPr>
      <w:bookmarkStart w:id="127" w:name="_Toc71285605"/>
      <w:r w:rsidRPr="00E075A8">
        <w:rPr>
          <w:smallCaps w:val="0"/>
          <w:sz w:val="24"/>
        </w:rPr>
        <w:lastRenderedPageBreak/>
        <w:t xml:space="preserve">Withdrawal, </w:t>
      </w:r>
      <w:r w:rsidR="001C7F11" w:rsidRPr="00E075A8">
        <w:rPr>
          <w:smallCaps w:val="0"/>
          <w:sz w:val="24"/>
        </w:rPr>
        <w:t>amendment,</w:t>
      </w:r>
      <w:r w:rsidRPr="00E075A8">
        <w:rPr>
          <w:smallCaps w:val="0"/>
          <w:sz w:val="24"/>
        </w:rPr>
        <w:t xml:space="preserve"> or modification of Bids</w:t>
      </w:r>
      <w:bookmarkEnd w:id="127"/>
    </w:p>
    <w:p w14:paraId="2D7F9393" w14:textId="77777777" w:rsidR="004965D8" w:rsidRPr="00E075A8" w:rsidRDefault="004965D8" w:rsidP="00E4655C">
      <w:pPr>
        <w:rPr>
          <w:sz w:val="24"/>
        </w:rPr>
      </w:pPr>
    </w:p>
    <w:p w14:paraId="124D32D1" w14:textId="77777777" w:rsidR="004965D8" w:rsidRPr="00E075A8" w:rsidRDefault="004965D8" w:rsidP="00E4655C">
      <w:pPr>
        <w:rPr>
          <w:sz w:val="24"/>
        </w:rPr>
      </w:pPr>
      <w:r w:rsidRPr="00E075A8">
        <w:rPr>
          <w:sz w:val="24"/>
        </w:rPr>
        <w:t>A Bidder may withdraw, substitute, or modify its Bid after it has been submitted by sending a written notice, duly signed by an authorized representative. However, no Bid may be withdrawn, substituted, or modified in the interval between the deadline for submission of Bids and the expiration of the period of Bid validity specified by the Bidder or any extension of that period.</w:t>
      </w:r>
    </w:p>
    <w:p w14:paraId="36A3292F" w14:textId="77777777" w:rsidR="004965D8" w:rsidRPr="00E075A8" w:rsidRDefault="004965D8" w:rsidP="00E4655C">
      <w:pPr>
        <w:rPr>
          <w:sz w:val="24"/>
        </w:rPr>
      </w:pPr>
    </w:p>
    <w:p w14:paraId="2C6FBED3" w14:textId="77777777" w:rsidR="00C3135B" w:rsidRPr="00E075A8" w:rsidRDefault="00C3135B" w:rsidP="00C3135B">
      <w:pPr>
        <w:pStyle w:val="Heading2"/>
        <w:numPr>
          <w:ilvl w:val="1"/>
          <w:numId w:val="29"/>
        </w:numPr>
        <w:ind w:left="0" w:firstLine="0"/>
        <w:jc w:val="left"/>
        <w:rPr>
          <w:smallCaps w:val="0"/>
          <w:sz w:val="24"/>
        </w:rPr>
      </w:pPr>
      <w:bookmarkStart w:id="128" w:name="_Toc71285606"/>
      <w:r w:rsidRPr="00E075A8">
        <w:rPr>
          <w:smallCaps w:val="0"/>
          <w:sz w:val="24"/>
        </w:rPr>
        <w:t>Clarification of bids</w:t>
      </w:r>
      <w:bookmarkEnd w:id="128"/>
    </w:p>
    <w:p w14:paraId="55F87AD2" w14:textId="77777777" w:rsidR="00C3135B" w:rsidRPr="00E075A8" w:rsidRDefault="00C3135B" w:rsidP="00E4655C">
      <w:pPr>
        <w:rPr>
          <w:sz w:val="24"/>
        </w:rPr>
      </w:pPr>
    </w:p>
    <w:p w14:paraId="388C9FC8" w14:textId="77777777" w:rsidR="00C3135B" w:rsidRPr="00E075A8" w:rsidRDefault="00C3135B" w:rsidP="003F5715">
      <w:pPr>
        <w:numPr>
          <w:ilvl w:val="0"/>
          <w:numId w:val="85"/>
        </w:numPr>
        <w:rPr>
          <w:sz w:val="24"/>
        </w:rPr>
      </w:pPr>
      <w:r w:rsidRPr="00E075A8">
        <w:rPr>
          <w:sz w:val="24"/>
        </w:rPr>
        <w:t>To assist in the examination, evaluation and comparison of Bids, the Lead procuring Entity, the Procuring Entity</w:t>
      </w:r>
      <w:r w:rsidR="001B700E" w:rsidRPr="00E075A8">
        <w:rPr>
          <w:sz w:val="24"/>
        </w:rPr>
        <w:t>,</w:t>
      </w:r>
      <w:r w:rsidRPr="00E075A8">
        <w:rPr>
          <w:sz w:val="24"/>
        </w:rPr>
        <w:t xml:space="preserve"> or the Responsible Contracting Entity may, at its discretion, ask any Bidder for a clarification of its Bid. Any clarification submitted by a Bidder in respect to its Bid and that is not in response to a request shall not be considered. The request for clarification and the response shall be in writing. No change, including any voluntary increase or decrease, in the prices or substance of the Bid shall be sought, offered, or permitted, except to confirm the correction of arithmetic errors</w:t>
      </w:r>
      <w:r w:rsidR="001B700E" w:rsidRPr="00E075A8">
        <w:rPr>
          <w:sz w:val="24"/>
        </w:rPr>
        <w:t>.</w:t>
      </w:r>
    </w:p>
    <w:p w14:paraId="05DA9F2A" w14:textId="77777777" w:rsidR="00C3135B" w:rsidRPr="00E075A8" w:rsidRDefault="00C3135B" w:rsidP="003F5715">
      <w:pPr>
        <w:numPr>
          <w:ilvl w:val="0"/>
          <w:numId w:val="85"/>
        </w:numPr>
        <w:rPr>
          <w:sz w:val="24"/>
        </w:rPr>
      </w:pPr>
      <w:r w:rsidRPr="00E075A8">
        <w:rPr>
          <w:sz w:val="24"/>
        </w:rPr>
        <w:t xml:space="preserve">If a Bidder does not provide clarifications of its Bid by the date and time set in the request for clarification, its Bid may be rejected in accordance with the discretion of the </w:t>
      </w:r>
      <w:r w:rsidR="001B700E" w:rsidRPr="00E075A8">
        <w:rPr>
          <w:sz w:val="24"/>
        </w:rPr>
        <w:t>Lead procuring Entity, the Procuring Entity or the Responsible Contracting Entity</w:t>
      </w:r>
      <w:r w:rsidRPr="00E075A8">
        <w:rPr>
          <w:sz w:val="24"/>
        </w:rPr>
        <w:t>.</w:t>
      </w:r>
    </w:p>
    <w:p w14:paraId="2F18CA20" w14:textId="77777777" w:rsidR="00C3135B" w:rsidRPr="00E075A8" w:rsidRDefault="00C3135B" w:rsidP="00C3135B">
      <w:pPr>
        <w:rPr>
          <w:sz w:val="24"/>
        </w:rPr>
      </w:pPr>
    </w:p>
    <w:p w14:paraId="650F0C7B" w14:textId="77777777" w:rsidR="004965D8" w:rsidRPr="00E075A8" w:rsidRDefault="004965D8" w:rsidP="00567B7A">
      <w:pPr>
        <w:pStyle w:val="Heading2"/>
        <w:numPr>
          <w:ilvl w:val="1"/>
          <w:numId w:val="29"/>
        </w:numPr>
        <w:ind w:left="0" w:firstLine="0"/>
        <w:jc w:val="left"/>
        <w:rPr>
          <w:smallCaps w:val="0"/>
          <w:sz w:val="24"/>
        </w:rPr>
      </w:pPr>
      <w:bookmarkStart w:id="129" w:name="_Toc71285607"/>
      <w:r w:rsidRPr="00E075A8">
        <w:rPr>
          <w:smallCaps w:val="0"/>
          <w:sz w:val="24"/>
        </w:rPr>
        <w:t>Evaluation of bids</w:t>
      </w:r>
      <w:bookmarkEnd w:id="129"/>
    </w:p>
    <w:p w14:paraId="0D5EC93E" w14:textId="77777777" w:rsidR="004965D8" w:rsidRPr="00E075A8" w:rsidRDefault="004965D8" w:rsidP="00E4655C">
      <w:pPr>
        <w:rPr>
          <w:sz w:val="24"/>
        </w:rPr>
      </w:pPr>
    </w:p>
    <w:p w14:paraId="085AFAFC" w14:textId="77777777" w:rsidR="004965D8" w:rsidRPr="00E075A8" w:rsidRDefault="004965D8" w:rsidP="00E4655C">
      <w:pPr>
        <w:rPr>
          <w:sz w:val="24"/>
        </w:rPr>
      </w:pPr>
      <w:r w:rsidRPr="00E075A8">
        <w:rPr>
          <w:sz w:val="24"/>
        </w:rPr>
        <w:t xml:space="preserve">Bids will be evaluated using the following methodology: </w:t>
      </w:r>
    </w:p>
    <w:p w14:paraId="255B5683" w14:textId="77777777" w:rsidR="005B2B51" w:rsidRPr="00E075A8" w:rsidRDefault="005B2B51" w:rsidP="00E4655C">
      <w:pPr>
        <w:rPr>
          <w:sz w:val="24"/>
        </w:rPr>
      </w:pPr>
    </w:p>
    <w:p w14:paraId="3C12A593" w14:textId="77777777" w:rsidR="004965D8" w:rsidRPr="00E075A8" w:rsidRDefault="004965D8" w:rsidP="003F5715">
      <w:pPr>
        <w:numPr>
          <w:ilvl w:val="0"/>
          <w:numId w:val="75"/>
        </w:numPr>
        <w:rPr>
          <w:sz w:val="24"/>
        </w:rPr>
      </w:pPr>
      <w:r w:rsidRPr="00E075A8">
        <w:rPr>
          <w:sz w:val="24"/>
        </w:rPr>
        <w:t>Preliminary examination to confirm that all documents required have been provided, to confirm the eligibility of Bidders in terms of section 28 (1) of the Regulations and to confirm that the Bid is administratively compliant in terms of section 28 (2) of the Regulations</w:t>
      </w:r>
      <w:r w:rsidR="001C7F11" w:rsidRPr="00E075A8">
        <w:rPr>
          <w:sz w:val="24"/>
        </w:rPr>
        <w:t>;</w:t>
      </w:r>
    </w:p>
    <w:p w14:paraId="3266C4E8" w14:textId="77777777" w:rsidR="005B2B51" w:rsidRPr="00E075A8" w:rsidRDefault="005B2B51" w:rsidP="00E4655C">
      <w:pPr>
        <w:rPr>
          <w:sz w:val="24"/>
        </w:rPr>
      </w:pPr>
    </w:p>
    <w:p w14:paraId="2B9CBD38" w14:textId="77777777" w:rsidR="004965D8" w:rsidRPr="00E075A8" w:rsidRDefault="004965D8" w:rsidP="003F5715">
      <w:pPr>
        <w:numPr>
          <w:ilvl w:val="0"/>
          <w:numId w:val="75"/>
        </w:numPr>
        <w:rPr>
          <w:sz w:val="24"/>
        </w:rPr>
      </w:pPr>
      <w:r w:rsidRPr="00E075A8">
        <w:rPr>
          <w:sz w:val="24"/>
        </w:rPr>
        <w:t xml:space="preserve">Technical evaluation to determine substantial responsiveness to the specifications in the Statement of Requirements; </w:t>
      </w:r>
    </w:p>
    <w:p w14:paraId="3713C504" w14:textId="77777777" w:rsidR="005B2B51" w:rsidRPr="00E075A8" w:rsidRDefault="005B2B51" w:rsidP="00E4655C">
      <w:pPr>
        <w:rPr>
          <w:sz w:val="24"/>
        </w:rPr>
      </w:pPr>
    </w:p>
    <w:p w14:paraId="0C7A02B9" w14:textId="77777777" w:rsidR="004965D8" w:rsidRPr="00E075A8" w:rsidRDefault="004965D8" w:rsidP="003F5715">
      <w:pPr>
        <w:numPr>
          <w:ilvl w:val="0"/>
          <w:numId w:val="75"/>
        </w:numPr>
        <w:rPr>
          <w:sz w:val="24"/>
        </w:rPr>
      </w:pPr>
      <w:r w:rsidRPr="00E075A8">
        <w:rPr>
          <w:sz w:val="24"/>
        </w:rPr>
        <w:t xml:space="preserve">Financial evaluation and comparison to determine the evaluated price of bids and to determine the lowest evaluated bid. </w:t>
      </w:r>
    </w:p>
    <w:p w14:paraId="3FC725A2" w14:textId="77777777" w:rsidR="0073278E" w:rsidRPr="00E075A8" w:rsidRDefault="0073278E" w:rsidP="00E4655C">
      <w:pPr>
        <w:rPr>
          <w:sz w:val="24"/>
        </w:rPr>
      </w:pPr>
    </w:p>
    <w:p w14:paraId="55FB9B0E" w14:textId="77777777" w:rsidR="004965D8" w:rsidRPr="00E075A8" w:rsidRDefault="004965D8" w:rsidP="00E4655C">
      <w:pPr>
        <w:rPr>
          <w:sz w:val="24"/>
        </w:rPr>
      </w:pPr>
      <w:r w:rsidRPr="00E075A8">
        <w:rPr>
          <w:sz w:val="24"/>
        </w:rPr>
        <w:t>Bids failing any stage will be eliminated and not considered in subsequent stages.</w:t>
      </w:r>
    </w:p>
    <w:p w14:paraId="307854CF" w14:textId="77777777" w:rsidR="004965D8" w:rsidRPr="00E075A8" w:rsidRDefault="004965D8" w:rsidP="00E4655C">
      <w:pPr>
        <w:rPr>
          <w:sz w:val="24"/>
        </w:rPr>
      </w:pPr>
      <w:bookmarkStart w:id="130" w:name="_Hlk501118883"/>
    </w:p>
    <w:p w14:paraId="135A522F" w14:textId="77777777" w:rsidR="004965D8" w:rsidRPr="00E075A8" w:rsidRDefault="004965D8" w:rsidP="00567B7A">
      <w:pPr>
        <w:pStyle w:val="Heading2"/>
        <w:numPr>
          <w:ilvl w:val="1"/>
          <w:numId w:val="29"/>
        </w:numPr>
        <w:ind w:left="0" w:firstLine="0"/>
        <w:jc w:val="left"/>
        <w:rPr>
          <w:smallCaps w:val="0"/>
          <w:sz w:val="24"/>
        </w:rPr>
      </w:pPr>
      <w:bookmarkStart w:id="131" w:name="_Toc71285608"/>
      <w:r w:rsidRPr="00E075A8">
        <w:rPr>
          <w:smallCaps w:val="0"/>
          <w:sz w:val="24"/>
        </w:rPr>
        <w:t>Review by the Special Procurement Oversight Committee</w:t>
      </w:r>
      <w:bookmarkEnd w:id="131"/>
    </w:p>
    <w:p w14:paraId="0B0F8568" w14:textId="77777777" w:rsidR="004965D8" w:rsidRPr="00E075A8" w:rsidRDefault="004965D8" w:rsidP="00E4655C">
      <w:pPr>
        <w:rPr>
          <w:sz w:val="24"/>
        </w:rPr>
      </w:pPr>
    </w:p>
    <w:p w14:paraId="6D7DA053" w14:textId="77777777" w:rsidR="004965D8" w:rsidRPr="004F30A8" w:rsidRDefault="004965D8" w:rsidP="00E4655C">
      <w:pPr>
        <w:rPr>
          <w:color w:val="FF0000"/>
          <w:sz w:val="24"/>
        </w:rPr>
      </w:pPr>
      <w:r w:rsidRPr="00E075A8">
        <w:rPr>
          <w:sz w:val="24"/>
        </w:rPr>
        <w:t xml:space="preserve">Section 54 of the Act provides for review by the Special Procurement Oversight Committee for certain especially sensitive or especially valuable contracts. </w:t>
      </w:r>
      <w:r w:rsidRPr="004F30A8">
        <w:rPr>
          <w:color w:val="FF0000"/>
          <w:sz w:val="24"/>
        </w:rPr>
        <w:t>[</w:t>
      </w:r>
      <w:r w:rsidRPr="004F30A8">
        <w:rPr>
          <w:i/>
          <w:iCs/>
          <w:color w:val="FF0000"/>
          <w:sz w:val="24"/>
        </w:rPr>
        <w:t>State whether this procurement procedure will be subject to this review, referring to the thresholds contained in section 10(5) of and the Second Schedule to the Regulations. If so, state that at least two identical copies of the bid document are required and that, where the copies are not identical, the contents of the bid marked original will alone be considered</w:t>
      </w:r>
      <w:r w:rsidRPr="004F30A8">
        <w:rPr>
          <w:color w:val="FF0000"/>
          <w:sz w:val="24"/>
        </w:rPr>
        <w:t>.]</w:t>
      </w:r>
    </w:p>
    <w:bookmarkEnd w:id="130"/>
    <w:p w14:paraId="077C7D2D" w14:textId="77777777" w:rsidR="004965D8" w:rsidRPr="00E075A8" w:rsidRDefault="004965D8" w:rsidP="00E4655C">
      <w:pPr>
        <w:rPr>
          <w:sz w:val="24"/>
        </w:rPr>
      </w:pPr>
    </w:p>
    <w:p w14:paraId="4DDAE5EA" w14:textId="77777777" w:rsidR="00BB51CB" w:rsidRPr="00E075A8" w:rsidRDefault="00BB51CB" w:rsidP="00BB51CB">
      <w:pPr>
        <w:pStyle w:val="Heading2"/>
        <w:numPr>
          <w:ilvl w:val="1"/>
          <w:numId w:val="29"/>
        </w:numPr>
        <w:ind w:left="0" w:firstLine="0"/>
        <w:jc w:val="left"/>
        <w:rPr>
          <w:smallCaps w:val="0"/>
          <w:sz w:val="24"/>
        </w:rPr>
      </w:pPr>
      <w:bookmarkStart w:id="132" w:name="_Toc71285609"/>
      <w:r w:rsidRPr="00E075A8">
        <w:rPr>
          <w:smallCaps w:val="0"/>
          <w:sz w:val="24"/>
        </w:rPr>
        <w:t>Evaluation criteria</w:t>
      </w:r>
      <w:bookmarkEnd w:id="132"/>
    </w:p>
    <w:p w14:paraId="61B30F2F" w14:textId="77777777" w:rsidR="00BB51CB" w:rsidRPr="00E075A8" w:rsidRDefault="00BB51CB" w:rsidP="00BB51CB">
      <w:pPr>
        <w:rPr>
          <w:sz w:val="24"/>
        </w:rPr>
      </w:pPr>
    </w:p>
    <w:p w14:paraId="2D5A5B5D" w14:textId="77777777" w:rsidR="00BB51CB" w:rsidRPr="00DB441F" w:rsidRDefault="00BB51CB" w:rsidP="001B700E">
      <w:pPr>
        <w:rPr>
          <w:color w:val="FF0000"/>
          <w:sz w:val="24"/>
        </w:rPr>
      </w:pPr>
      <w:r w:rsidRPr="00E075A8">
        <w:rPr>
          <w:sz w:val="24"/>
        </w:rPr>
        <w:t xml:space="preserve">The evaluation of the Bids will take into account, </w:t>
      </w:r>
      <w:r w:rsidRPr="00E075A8">
        <w:rPr>
          <w:b/>
          <w:bCs/>
          <w:sz w:val="24"/>
        </w:rPr>
        <w:t>in addition to the Bid Price</w:t>
      </w:r>
      <w:r w:rsidRPr="00E075A8">
        <w:rPr>
          <w:sz w:val="24"/>
        </w:rPr>
        <w:t>, the following criteria and methodologies</w:t>
      </w:r>
      <w:r w:rsidRPr="00DB441F">
        <w:rPr>
          <w:color w:val="FF0000"/>
          <w:sz w:val="24"/>
        </w:rPr>
        <w:t>. [</w:t>
      </w:r>
      <w:r w:rsidRPr="00DB441F">
        <w:rPr>
          <w:i/>
          <w:iCs/>
          <w:color w:val="FF0000"/>
          <w:sz w:val="24"/>
        </w:rPr>
        <w:t>Delete those that do not apply or state “no additional criteria” if none apply.</w:t>
      </w:r>
      <w:r w:rsidRPr="00DB441F">
        <w:rPr>
          <w:color w:val="FF0000"/>
          <w:sz w:val="24"/>
        </w:rPr>
        <w:t>]</w:t>
      </w:r>
    </w:p>
    <w:p w14:paraId="7E6FB7BA" w14:textId="77777777" w:rsidR="00C3135B" w:rsidRPr="00E075A8" w:rsidRDefault="00C3135B" w:rsidP="001B700E">
      <w:pPr>
        <w:spacing w:before="60" w:after="60"/>
        <w:ind w:right="-43"/>
        <w:rPr>
          <w:sz w:val="24"/>
        </w:rPr>
      </w:pPr>
    </w:p>
    <w:p w14:paraId="1EE85C93" w14:textId="77777777" w:rsidR="00BB51CB" w:rsidRPr="00E075A8" w:rsidRDefault="00BB51CB" w:rsidP="003F5715">
      <w:pPr>
        <w:numPr>
          <w:ilvl w:val="0"/>
          <w:numId w:val="86"/>
        </w:numPr>
        <w:spacing w:before="60" w:after="60"/>
        <w:ind w:right="-43"/>
        <w:rPr>
          <w:sz w:val="24"/>
          <w:lang w:val="en-GB" w:eastAsia="en-GB"/>
        </w:rPr>
      </w:pPr>
      <w:r w:rsidRPr="00E075A8">
        <w:rPr>
          <w:b/>
          <w:sz w:val="24"/>
          <w:lang w:val="en-GB" w:eastAsia="en-GB"/>
        </w:rPr>
        <w:t>Life Cycle Costs</w:t>
      </w:r>
      <w:r w:rsidRPr="00E075A8">
        <w:rPr>
          <w:sz w:val="24"/>
          <w:lang w:val="en-GB" w:eastAsia="en-GB"/>
        </w:rPr>
        <w:t xml:space="preserve">: </w:t>
      </w:r>
      <w:r w:rsidRPr="00E075A8">
        <w:rPr>
          <w:i/>
          <w:color w:val="FF0000"/>
          <w:sz w:val="24"/>
          <w:lang w:val="en-GB" w:eastAsia="en-GB"/>
        </w:rPr>
        <w:t>[Life cycle costing should be used when the costs of operation and/or maintenance over the specified life of the goods are estimated to be considerable in comparison with the initial cost and may vary among different Bids.  Life cycle costs will be evaluated on a net present value basis.  If life cycle costs apply, then specify the factors required to determine them for evaluation purposes such as the amount of energy and cost required and costs associated with preventative maintenance</w:t>
      </w:r>
      <w:r w:rsidRPr="00E075A8">
        <w:rPr>
          <w:color w:val="FF0000"/>
          <w:sz w:val="24"/>
          <w:lang w:val="en-GB" w:eastAsia="en-GB"/>
        </w:rPr>
        <w:t>.</w:t>
      </w:r>
      <w:r w:rsidRPr="00E075A8">
        <w:rPr>
          <w:i/>
          <w:color w:val="FF0000"/>
          <w:sz w:val="24"/>
          <w:lang w:val="en-GB" w:eastAsia="en-GB"/>
        </w:rPr>
        <w:t xml:space="preserve">] </w:t>
      </w:r>
      <w:r w:rsidRPr="00E075A8">
        <w:rPr>
          <w:sz w:val="24"/>
          <w:lang w:val="en-GB" w:eastAsia="en-GB"/>
        </w:rPr>
        <w:t xml:space="preserve">An adjustment to take into account the additional life cycle costs for the period specified below, such as the operating and maintenance costs of the Goods, including the cost to the Procuring Entity of establishing the minimum service facilities and parts inventories if not available in Zimbabwe, will be added to the Bid price for evaluation purposes only.  The adjustment will be evaluated in accordance with the methodology specified below and the following information: </w:t>
      </w:r>
    </w:p>
    <w:p w14:paraId="53342C92" w14:textId="77777777" w:rsidR="00BB51CB" w:rsidRPr="00E075A8" w:rsidRDefault="00BB51CB" w:rsidP="001B700E">
      <w:pPr>
        <w:spacing w:before="60" w:after="60"/>
        <w:ind w:right="-43"/>
        <w:rPr>
          <w:i/>
          <w:color w:val="FF0000"/>
          <w:sz w:val="24"/>
          <w:lang w:val="en-GB" w:eastAsia="en-GB"/>
        </w:rPr>
      </w:pPr>
      <w:r w:rsidRPr="00E075A8">
        <w:rPr>
          <w:i/>
          <w:color w:val="FF0000"/>
          <w:sz w:val="24"/>
          <w:lang w:val="en-GB" w:eastAsia="en-GB"/>
        </w:rPr>
        <w:t>[Either amend the following text as required, or delete it if life cycle cost is not applicable]</w:t>
      </w:r>
    </w:p>
    <w:p w14:paraId="139ECD96" w14:textId="77777777" w:rsidR="00BB51CB" w:rsidRPr="00E075A8" w:rsidRDefault="00BB51CB" w:rsidP="003215CC">
      <w:pPr>
        <w:tabs>
          <w:tab w:val="left" w:pos="993"/>
        </w:tabs>
        <w:spacing w:before="60" w:after="60"/>
        <w:ind w:left="1419" w:right="-43" w:hanging="426"/>
        <w:rPr>
          <w:sz w:val="24"/>
          <w:lang w:val="en-GB" w:eastAsia="en-GB"/>
        </w:rPr>
      </w:pPr>
      <w:r w:rsidRPr="00E075A8">
        <w:rPr>
          <w:sz w:val="24"/>
          <w:lang w:val="en-GB" w:eastAsia="en-GB"/>
        </w:rPr>
        <w:t>(</w:t>
      </w:r>
      <w:proofErr w:type="spellStart"/>
      <w:r w:rsidRPr="00E075A8">
        <w:rPr>
          <w:sz w:val="24"/>
          <w:lang w:val="en-GB" w:eastAsia="en-GB"/>
        </w:rPr>
        <w:t>i</w:t>
      </w:r>
      <w:proofErr w:type="spellEnd"/>
      <w:r w:rsidRPr="00E075A8">
        <w:rPr>
          <w:sz w:val="24"/>
          <w:lang w:val="en-GB" w:eastAsia="en-GB"/>
        </w:rPr>
        <w:t>)</w:t>
      </w:r>
      <w:r w:rsidRPr="00E075A8">
        <w:rPr>
          <w:sz w:val="24"/>
          <w:lang w:val="en-GB" w:eastAsia="en-GB"/>
        </w:rPr>
        <w:tab/>
        <w:t xml:space="preserve">number of years for life cycle cost determination is </w:t>
      </w:r>
      <w:r w:rsidRPr="00E075A8">
        <w:rPr>
          <w:i/>
          <w:color w:val="FF0000"/>
          <w:sz w:val="24"/>
          <w:lang w:val="en-GB" w:eastAsia="en-GB"/>
        </w:rPr>
        <w:t>[insert the number of years]</w:t>
      </w:r>
      <w:r w:rsidRPr="00E075A8">
        <w:rPr>
          <w:sz w:val="24"/>
          <w:lang w:val="en-GB" w:eastAsia="en-GB"/>
        </w:rPr>
        <w:t>;</w:t>
      </w:r>
    </w:p>
    <w:p w14:paraId="4E41A039" w14:textId="77777777" w:rsidR="00BB51CB" w:rsidRPr="00E075A8" w:rsidRDefault="00BB51CB" w:rsidP="003215CC">
      <w:pPr>
        <w:tabs>
          <w:tab w:val="left" w:pos="993"/>
        </w:tabs>
        <w:spacing w:before="60" w:after="60"/>
        <w:ind w:left="1419" w:right="-43" w:hanging="426"/>
        <w:rPr>
          <w:sz w:val="24"/>
          <w:lang w:val="en-GB" w:eastAsia="en-GB"/>
        </w:rPr>
      </w:pPr>
      <w:r w:rsidRPr="00E075A8">
        <w:rPr>
          <w:sz w:val="24"/>
          <w:lang w:val="en-GB" w:eastAsia="en-GB"/>
        </w:rPr>
        <w:t>(ii)</w:t>
      </w:r>
      <w:r w:rsidRPr="00E075A8">
        <w:rPr>
          <w:sz w:val="24"/>
          <w:lang w:val="en-GB" w:eastAsia="en-GB"/>
        </w:rPr>
        <w:tab/>
        <w:t xml:space="preserve">the discount rate to be applied to determine the net present value of future operation and maintenance costs (recurrent costs) is </w:t>
      </w:r>
      <w:r w:rsidRPr="00E075A8">
        <w:rPr>
          <w:i/>
          <w:color w:val="FF0000"/>
          <w:sz w:val="24"/>
          <w:lang w:val="en-GB" w:eastAsia="en-GB"/>
        </w:rPr>
        <w:t>[insert the discount rate]</w:t>
      </w:r>
      <w:r w:rsidRPr="00E075A8">
        <w:rPr>
          <w:i/>
          <w:sz w:val="24"/>
          <w:lang w:val="en-GB" w:eastAsia="en-GB"/>
        </w:rPr>
        <w:t>;</w:t>
      </w:r>
    </w:p>
    <w:p w14:paraId="46AC9568" w14:textId="77777777" w:rsidR="00BB51CB" w:rsidRPr="00E075A8" w:rsidRDefault="00BB51CB" w:rsidP="003215CC">
      <w:pPr>
        <w:tabs>
          <w:tab w:val="left" w:pos="993"/>
        </w:tabs>
        <w:spacing w:before="60" w:after="60"/>
        <w:ind w:left="1419" w:right="-43" w:hanging="426"/>
        <w:rPr>
          <w:sz w:val="24"/>
          <w:lang w:val="en-GB" w:eastAsia="en-GB"/>
        </w:rPr>
      </w:pPr>
      <w:r w:rsidRPr="00E075A8">
        <w:rPr>
          <w:sz w:val="24"/>
          <w:lang w:val="en-GB" w:eastAsia="en-GB"/>
        </w:rPr>
        <w:t>(iii)</w:t>
      </w:r>
      <w:r w:rsidRPr="00E075A8">
        <w:rPr>
          <w:sz w:val="24"/>
          <w:lang w:val="en-GB" w:eastAsia="en-GB"/>
        </w:rPr>
        <w:tab/>
        <w:t xml:space="preserve">the annual operating and maintenance costs (recurrent costs) will be determined on the basis of the following methodology: </w:t>
      </w:r>
      <w:r w:rsidRPr="00E075A8">
        <w:rPr>
          <w:i/>
          <w:color w:val="FF0000"/>
          <w:sz w:val="24"/>
          <w:lang w:val="en-GB" w:eastAsia="en-GB"/>
        </w:rPr>
        <w:t>[insert methodology]</w:t>
      </w:r>
      <w:r w:rsidRPr="00E075A8">
        <w:rPr>
          <w:sz w:val="24"/>
          <w:lang w:val="en-GB" w:eastAsia="en-GB"/>
        </w:rPr>
        <w:t>;</w:t>
      </w:r>
    </w:p>
    <w:p w14:paraId="65EC836E" w14:textId="77777777" w:rsidR="00C3135B" w:rsidRPr="00E075A8" w:rsidRDefault="00BB51CB" w:rsidP="003215CC">
      <w:pPr>
        <w:tabs>
          <w:tab w:val="left" w:pos="993"/>
        </w:tabs>
        <w:spacing w:before="60" w:after="60"/>
        <w:ind w:left="1419" w:right="-43" w:hanging="426"/>
        <w:rPr>
          <w:sz w:val="24"/>
          <w:lang w:val="en-GB" w:eastAsia="en-GB"/>
        </w:rPr>
      </w:pPr>
      <w:r w:rsidRPr="00E075A8">
        <w:rPr>
          <w:sz w:val="24"/>
          <w:lang w:val="en-GB" w:eastAsia="en-GB"/>
        </w:rPr>
        <w:t>(iv)</w:t>
      </w:r>
      <w:r w:rsidRPr="00E075A8">
        <w:rPr>
          <w:sz w:val="24"/>
          <w:lang w:val="en-GB" w:eastAsia="en-GB"/>
        </w:rPr>
        <w:tab/>
        <w:t xml:space="preserve">the following information is required from bidders </w:t>
      </w:r>
      <w:r w:rsidRPr="00E075A8">
        <w:rPr>
          <w:i/>
          <w:color w:val="FF0000"/>
          <w:sz w:val="24"/>
          <w:lang w:val="en-GB" w:eastAsia="en-GB"/>
        </w:rPr>
        <w:t>[insert any information required from bidders, including prices]</w:t>
      </w:r>
      <w:r w:rsidRPr="00E075A8">
        <w:rPr>
          <w:i/>
          <w:sz w:val="24"/>
          <w:lang w:val="en-GB" w:eastAsia="en-GB"/>
        </w:rPr>
        <w:t>.</w:t>
      </w:r>
    </w:p>
    <w:p w14:paraId="3D7B0C32" w14:textId="77777777" w:rsidR="00BB51CB" w:rsidRPr="00E075A8" w:rsidRDefault="00BB51CB" w:rsidP="003F5715">
      <w:pPr>
        <w:numPr>
          <w:ilvl w:val="0"/>
          <w:numId w:val="86"/>
        </w:numPr>
        <w:spacing w:before="60" w:after="60"/>
        <w:ind w:right="-43"/>
        <w:rPr>
          <w:sz w:val="24"/>
          <w:lang w:val="en-GB" w:eastAsia="en-GB"/>
        </w:rPr>
      </w:pPr>
      <w:r w:rsidRPr="00E075A8">
        <w:rPr>
          <w:b/>
          <w:sz w:val="24"/>
          <w:lang w:val="en-GB" w:eastAsia="en-GB"/>
        </w:rPr>
        <w:t>Specific additional criteria</w:t>
      </w:r>
      <w:r w:rsidRPr="00E075A8">
        <w:rPr>
          <w:sz w:val="24"/>
          <w:lang w:val="en-GB" w:eastAsia="en-GB"/>
        </w:rPr>
        <w:t xml:space="preserve">: </w:t>
      </w:r>
      <w:r w:rsidRPr="00E075A8">
        <w:rPr>
          <w:i/>
          <w:color w:val="FF0000"/>
          <w:sz w:val="24"/>
          <w:lang w:val="en-GB" w:eastAsia="en-GB"/>
        </w:rPr>
        <w:t xml:space="preserve">[State any other specific additional criteria to be considered in the evaluation in accordance with section 50 of the Act.] </w:t>
      </w:r>
    </w:p>
    <w:p w14:paraId="348FAFF5" w14:textId="77777777" w:rsidR="00BB51CB" w:rsidRPr="00E075A8" w:rsidRDefault="00BB51CB" w:rsidP="00BB51CB">
      <w:pPr>
        <w:rPr>
          <w:sz w:val="24"/>
          <w:lang w:val="en-GB"/>
        </w:rPr>
      </w:pPr>
    </w:p>
    <w:p w14:paraId="075E2306" w14:textId="77777777" w:rsidR="004965D8" w:rsidRPr="00E075A8" w:rsidRDefault="004965D8" w:rsidP="00567B7A">
      <w:pPr>
        <w:pStyle w:val="Heading2"/>
        <w:numPr>
          <w:ilvl w:val="1"/>
          <w:numId w:val="29"/>
        </w:numPr>
        <w:ind w:left="0" w:firstLine="0"/>
        <w:jc w:val="left"/>
        <w:rPr>
          <w:smallCaps w:val="0"/>
          <w:sz w:val="24"/>
        </w:rPr>
      </w:pPr>
      <w:bookmarkStart w:id="133" w:name="_Toc71285610"/>
      <w:r w:rsidRPr="00E075A8">
        <w:rPr>
          <w:smallCaps w:val="0"/>
          <w:sz w:val="24"/>
        </w:rPr>
        <w:t>Technical criteria</w:t>
      </w:r>
      <w:bookmarkEnd w:id="133"/>
    </w:p>
    <w:p w14:paraId="41724890" w14:textId="77777777" w:rsidR="004965D8" w:rsidRPr="00E075A8" w:rsidRDefault="004965D8" w:rsidP="00E4655C">
      <w:pPr>
        <w:rPr>
          <w:sz w:val="24"/>
        </w:rPr>
      </w:pPr>
    </w:p>
    <w:p w14:paraId="58569CAB" w14:textId="77777777" w:rsidR="004965D8" w:rsidRPr="000C7F21" w:rsidRDefault="004965D8" w:rsidP="00E4655C">
      <w:pPr>
        <w:rPr>
          <w:color w:val="FF0000"/>
          <w:sz w:val="24"/>
        </w:rPr>
      </w:pPr>
      <w:r w:rsidRPr="00E075A8">
        <w:rPr>
          <w:sz w:val="24"/>
        </w:rPr>
        <w:t xml:space="preserve">The Technical Specifications </w:t>
      </w:r>
      <w:r w:rsidR="002675C7" w:rsidRPr="00E075A8">
        <w:rPr>
          <w:sz w:val="24"/>
        </w:rPr>
        <w:t>contained in Section 4 – Statement of Requirements</w:t>
      </w:r>
      <w:r w:rsidRPr="00E075A8">
        <w:rPr>
          <w:sz w:val="24"/>
        </w:rPr>
        <w:t xml:space="preserve"> detail the minimum specification of the </w:t>
      </w:r>
      <w:r w:rsidR="002675C7" w:rsidRPr="00E075A8">
        <w:rPr>
          <w:sz w:val="24"/>
        </w:rPr>
        <w:t>G</w:t>
      </w:r>
      <w:r w:rsidRPr="00E075A8">
        <w:rPr>
          <w:sz w:val="24"/>
        </w:rPr>
        <w:t>oods required. The goods offered must meet this specification, but no credit will be given for exceeding the specification</w:t>
      </w:r>
      <w:r w:rsidRPr="000C7F21">
        <w:rPr>
          <w:color w:val="FF0000"/>
          <w:sz w:val="24"/>
        </w:rPr>
        <w:t>. [</w:t>
      </w:r>
      <w:r w:rsidRPr="000C7F21">
        <w:rPr>
          <w:i/>
          <w:iCs/>
          <w:color w:val="FF0000"/>
          <w:sz w:val="24"/>
        </w:rPr>
        <w:t>State whether alternatives to the technical or contractual specifications will be considered and, if so, how those alternatives will be evaluated</w:t>
      </w:r>
      <w:r w:rsidRPr="000C7F21">
        <w:rPr>
          <w:color w:val="FF0000"/>
          <w:sz w:val="24"/>
        </w:rPr>
        <w:t>].</w:t>
      </w:r>
    </w:p>
    <w:p w14:paraId="0DC53C98" w14:textId="77777777" w:rsidR="004965D8" w:rsidRPr="00E075A8" w:rsidRDefault="004965D8" w:rsidP="00E4655C">
      <w:pPr>
        <w:rPr>
          <w:sz w:val="24"/>
        </w:rPr>
      </w:pPr>
    </w:p>
    <w:p w14:paraId="62B238FB" w14:textId="77777777" w:rsidR="004965D8" w:rsidRPr="00E075A8" w:rsidRDefault="004965D8" w:rsidP="00567B7A">
      <w:pPr>
        <w:pStyle w:val="Heading2"/>
        <w:numPr>
          <w:ilvl w:val="1"/>
          <w:numId w:val="29"/>
        </w:numPr>
        <w:ind w:left="0" w:firstLine="0"/>
        <w:jc w:val="left"/>
        <w:rPr>
          <w:smallCaps w:val="0"/>
          <w:sz w:val="24"/>
        </w:rPr>
      </w:pPr>
      <w:bookmarkStart w:id="134" w:name="_Toc71285611"/>
      <w:r w:rsidRPr="00E075A8">
        <w:rPr>
          <w:smallCaps w:val="0"/>
          <w:sz w:val="24"/>
        </w:rPr>
        <w:t>Domestic Preference</w:t>
      </w:r>
      <w:bookmarkEnd w:id="134"/>
    </w:p>
    <w:p w14:paraId="6A40E400" w14:textId="77777777" w:rsidR="004965D8" w:rsidRPr="00E075A8" w:rsidRDefault="004965D8" w:rsidP="002675C7">
      <w:pPr>
        <w:rPr>
          <w:sz w:val="24"/>
        </w:rPr>
      </w:pPr>
    </w:p>
    <w:p w14:paraId="5677C6A4" w14:textId="77777777" w:rsidR="004965D8" w:rsidRPr="00E075A8" w:rsidRDefault="004965D8" w:rsidP="002675C7">
      <w:pPr>
        <w:rPr>
          <w:sz w:val="24"/>
        </w:rPr>
      </w:pPr>
      <w:r w:rsidRPr="00E075A8">
        <w:rPr>
          <w:sz w:val="24"/>
        </w:rPr>
        <w:t xml:space="preserve">A margin of preference, in accordance with the procedures outlined in </w:t>
      </w:r>
      <w:r w:rsidR="00BA74E4" w:rsidRPr="00E075A8">
        <w:rPr>
          <w:sz w:val="24"/>
        </w:rPr>
        <w:t>S</w:t>
      </w:r>
      <w:r w:rsidRPr="00E075A8">
        <w:rPr>
          <w:sz w:val="24"/>
        </w:rPr>
        <w:t xml:space="preserve">ection </w:t>
      </w:r>
      <w:r w:rsidR="00BA74E4" w:rsidRPr="00E075A8">
        <w:rPr>
          <w:sz w:val="24"/>
        </w:rPr>
        <w:t xml:space="preserve">29 of the Act and Section </w:t>
      </w:r>
      <w:r w:rsidRPr="00E075A8">
        <w:rPr>
          <w:sz w:val="24"/>
        </w:rPr>
        <w:t xml:space="preserve">8 of the Regulations, will/will not </w:t>
      </w:r>
      <w:r w:rsidRPr="004F30A8">
        <w:rPr>
          <w:color w:val="FF0000"/>
          <w:sz w:val="24"/>
        </w:rPr>
        <w:t>[</w:t>
      </w:r>
      <w:r w:rsidRPr="004F30A8">
        <w:rPr>
          <w:i/>
          <w:iCs/>
          <w:color w:val="FF0000"/>
          <w:sz w:val="24"/>
        </w:rPr>
        <w:t>delete as appropriate</w:t>
      </w:r>
      <w:r w:rsidRPr="004F30A8">
        <w:rPr>
          <w:color w:val="FF0000"/>
          <w:sz w:val="24"/>
        </w:rPr>
        <w:t xml:space="preserve">] </w:t>
      </w:r>
      <w:r w:rsidRPr="00E075A8">
        <w:rPr>
          <w:sz w:val="24"/>
        </w:rPr>
        <w:t>apply.</w:t>
      </w:r>
    </w:p>
    <w:p w14:paraId="4C0C57F8" w14:textId="77777777" w:rsidR="002675C7" w:rsidRPr="00E075A8" w:rsidRDefault="002675C7" w:rsidP="002675C7">
      <w:pPr>
        <w:rPr>
          <w:sz w:val="24"/>
        </w:rPr>
      </w:pPr>
    </w:p>
    <w:p w14:paraId="1097AF7F" w14:textId="77777777" w:rsidR="004965D8" w:rsidRPr="004F30A8" w:rsidRDefault="004965D8" w:rsidP="003F5715">
      <w:pPr>
        <w:numPr>
          <w:ilvl w:val="0"/>
          <w:numId w:val="84"/>
        </w:numPr>
        <w:ind w:left="567" w:hanging="567"/>
        <w:rPr>
          <w:i/>
          <w:iCs/>
          <w:color w:val="FF0000"/>
          <w:sz w:val="24"/>
        </w:rPr>
      </w:pPr>
      <w:r w:rsidRPr="00E075A8">
        <w:rPr>
          <w:sz w:val="24"/>
        </w:rPr>
        <w:lastRenderedPageBreak/>
        <w:t xml:space="preserve">The percentage of preference to be given to domestic providers is </w:t>
      </w:r>
      <w:r w:rsidRPr="004F30A8">
        <w:rPr>
          <w:i/>
          <w:iCs/>
          <w:color w:val="FF0000"/>
          <w:sz w:val="24"/>
        </w:rPr>
        <w:t>[state percentage, up to maximum of fifteen per cent (15%)].</w:t>
      </w:r>
    </w:p>
    <w:p w14:paraId="26344BEB" w14:textId="77777777" w:rsidR="004965D8" w:rsidRPr="004F30A8" w:rsidRDefault="004965D8" w:rsidP="003F5715">
      <w:pPr>
        <w:numPr>
          <w:ilvl w:val="0"/>
          <w:numId w:val="84"/>
        </w:numPr>
        <w:ind w:left="567" w:hanging="567"/>
        <w:rPr>
          <w:color w:val="FF0000"/>
          <w:sz w:val="24"/>
        </w:rPr>
      </w:pPr>
      <w:r w:rsidRPr="00E075A8">
        <w:rPr>
          <w:sz w:val="24"/>
        </w:rPr>
        <w:t xml:space="preserve">Any additional preference to be given to women-owned businesses </w:t>
      </w:r>
      <w:r w:rsidRPr="004F30A8">
        <w:rPr>
          <w:color w:val="FF0000"/>
          <w:sz w:val="24"/>
        </w:rPr>
        <w:t>[</w:t>
      </w:r>
      <w:r w:rsidRPr="004F30A8">
        <w:rPr>
          <w:i/>
          <w:iCs/>
          <w:color w:val="FF0000"/>
          <w:sz w:val="24"/>
        </w:rPr>
        <w:t>state percentage; the percentage under paragraphs (a) and (b) must not exceed fifteen per cent (15%)</w:t>
      </w:r>
      <w:r w:rsidRPr="004F30A8">
        <w:rPr>
          <w:color w:val="FF0000"/>
          <w:sz w:val="24"/>
        </w:rPr>
        <w:t>].</w:t>
      </w:r>
    </w:p>
    <w:p w14:paraId="3F51335D" w14:textId="77777777" w:rsidR="004965D8" w:rsidRPr="004F30A8" w:rsidRDefault="004965D8" w:rsidP="003F5715">
      <w:pPr>
        <w:numPr>
          <w:ilvl w:val="0"/>
          <w:numId w:val="84"/>
        </w:numPr>
        <w:ind w:left="567" w:hanging="567"/>
        <w:rPr>
          <w:color w:val="FF0000"/>
          <w:sz w:val="24"/>
        </w:rPr>
      </w:pPr>
      <w:r w:rsidRPr="00E075A8">
        <w:rPr>
          <w:sz w:val="24"/>
        </w:rPr>
        <w:t xml:space="preserve">Eligibility for the margin of preference will be based on the following factors </w:t>
      </w:r>
      <w:r w:rsidRPr="004F30A8">
        <w:rPr>
          <w:color w:val="FF0000"/>
          <w:sz w:val="24"/>
        </w:rPr>
        <w:t>[</w:t>
      </w:r>
      <w:r w:rsidRPr="004F30A8">
        <w:rPr>
          <w:i/>
          <w:iCs/>
          <w:color w:val="FF0000"/>
          <w:sz w:val="24"/>
        </w:rPr>
        <w:t xml:space="preserve">state eligibility criteria in terms of ownership, location of bidder or production facilities, origin of </w:t>
      </w:r>
      <w:proofErr w:type="spellStart"/>
      <w:r w:rsidRPr="004F30A8">
        <w:rPr>
          <w:i/>
          <w:iCs/>
          <w:color w:val="FF0000"/>
          <w:sz w:val="24"/>
        </w:rPr>
        <w:t>labour</w:t>
      </w:r>
      <w:proofErr w:type="spellEnd"/>
      <w:r w:rsidRPr="004F30A8">
        <w:rPr>
          <w:i/>
          <w:iCs/>
          <w:color w:val="FF0000"/>
          <w:sz w:val="24"/>
        </w:rPr>
        <w:t>, raw material or components, extent of proposed sub-contracting or association with local partners and any other relevant factors</w:t>
      </w:r>
      <w:r w:rsidRPr="004F30A8">
        <w:rPr>
          <w:color w:val="FF0000"/>
          <w:sz w:val="24"/>
        </w:rPr>
        <w:t>].</w:t>
      </w:r>
    </w:p>
    <w:p w14:paraId="292C4B15" w14:textId="77777777" w:rsidR="004965D8" w:rsidRPr="004F30A8" w:rsidRDefault="004965D8" w:rsidP="003F5715">
      <w:pPr>
        <w:numPr>
          <w:ilvl w:val="0"/>
          <w:numId w:val="84"/>
        </w:numPr>
        <w:ind w:left="567" w:hanging="567"/>
        <w:rPr>
          <w:color w:val="FF0000"/>
          <w:sz w:val="24"/>
        </w:rPr>
      </w:pPr>
      <w:r w:rsidRPr="00E075A8">
        <w:rPr>
          <w:sz w:val="24"/>
        </w:rPr>
        <w:t>Documentation required from the Bidder as evidence of eligibility for the margin of preference is/are</w:t>
      </w:r>
      <w:r w:rsidRPr="004F30A8">
        <w:rPr>
          <w:color w:val="FF0000"/>
          <w:sz w:val="24"/>
        </w:rPr>
        <w:t>: [</w:t>
      </w:r>
      <w:r w:rsidRPr="004F30A8">
        <w:rPr>
          <w:i/>
          <w:iCs/>
          <w:color w:val="FF0000"/>
          <w:sz w:val="24"/>
        </w:rPr>
        <w:t>required documentation and other information to be listed</w:t>
      </w:r>
      <w:r w:rsidRPr="004F30A8">
        <w:rPr>
          <w:color w:val="FF0000"/>
          <w:sz w:val="24"/>
        </w:rPr>
        <w:t>].</w:t>
      </w:r>
    </w:p>
    <w:p w14:paraId="2349255E" w14:textId="77777777" w:rsidR="00A467D3" w:rsidRPr="004F30A8" w:rsidRDefault="00A467D3" w:rsidP="00E4655C">
      <w:pPr>
        <w:rPr>
          <w:b/>
          <w:bCs/>
          <w:color w:val="FF0000"/>
          <w:sz w:val="24"/>
        </w:rPr>
      </w:pPr>
    </w:p>
    <w:p w14:paraId="482B5E97" w14:textId="77777777" w:rsidR="00746027" w:rsidRPr="00E075A8" w:rsidRDefault="00746027" w:rsidP="00567B7A">
      <w:pPr>
        <w:pStyle w:val="Heading2"/>
        <w:numPr>
          <w:ilvl w:val="1"/>
          <w:numId w:val="29"/>
        </w:numPr>
        <w:ind w:left="0" w:firstLine="0"/>
        <w:jc w:val="left"/>
        <w:rPr>
          <w:sz w:val="24"/>
        </w:rPr>
      </w:pPr>
      <w:bookmarkStart w:id="135" w:name="_Toc71285612"/>
      <w:r w:rsidRPr="00E075A8">
        <w:rPr>
          <w:sz w:val="24"/>
        </w:rPr>
        <w:t>Bid Security</w:t>
      </w:r>
      <w:bookmarkEnd w:id="135"/>
    </w:p>
    <w:p w14:paraId="42D89FB8" w14:textId="77777777" w:rsidR="00A467D3" w:rsidRPr="00E075A8" w:rsidRDefault="00A467D3" w:rsidP="00E4655C">
      <w:pPr>
        <w:rPr>
          <w:sz w:val="24"/>
        </w:rPr>
      </w:pPr>
    </w:p>
    <w:p w14:paraId="0B744005" w14:textId="77777777" w:rsidR="00BA6FB9" w:rsidRPr="00E075A8" w:rsidRDefault="00EC5CAF" w:rsidP="00C3135B">
      <w:pPr>
        <w:rPr>
          <w:sz w:val="24"/>
        </w:rPr>
      </w:pPr>
      <w:r w:rsidRPr="00E075A8">
        <w:rPr>
          <w:sz w:val="24"/>
        </w:rPr>
        <w:t>No Bid Security or Bid-Securing Declaration is required in relation to this Primary Procurement process.</w:t>
      </w:r>
    </w:p>
    <w:p w14:paraId="05C8C20F" w14:textId="77777777" w:rsidR="008350FD" w:rsidRPr="00E075A8" w:rsidRDefault="008350FD" w:rsidP="00E4655C">
      <w:pPr>
        <w:rPr>
          <w:sz w:val="24"/>
        </w:rPr>
      </w:pPr>
      <w:bookmarkStart w:id="136" w:name="_Hlk501119107"/>
    </w:p>
    <w:p w14:paraId="01C95C72" w14:textId="77777777" w:rsidR="00746027" w:rsidRPr="00E075A8" w:rsidRDefault="00746027" w:rsidP="00567B7A">
      <w:pPr>
        <w:pStyle w:val="Heading2"/>
        <w:numPr>
          <w:ilvl w:val="1"/>
          <w:numId w:val="29"/>
        </w:numPr>
        <w:ind w:left="0" w:firstLine="0"/>
        <w:jc w:val="left"/>
        <w:rPr>
          <w:smallCaps w:val="0"/>
          <w:sz w:val="24"/>
        </w:rPr>
      </w:pPr>
      <w:bookmarkStart w:id="137" w:name="_Toc71285613"/>
      <w:bookmarkEnd w:id="136"/>
      <w:r w:rsidRPr="00E075A8">
        <w:rPr>
          <w:smallCaps w:val="0"/>
          <w:sz w:val="24"/>
        </w:rPr>
        <w:t>Currency</w:t>
      </w:r>
      <w:bookmarkEnd w:id="137"/>
    </w:p>
    <w:p w14:paraId="24EC2E39" w14:textId="77777777" w:rsidR="008350FD" w:rsidRPr="00E075A8" w:rsidRDefault="008350FD" w:rsidP="00E4655C">
      <w:pPr>
        <w:rPr>
          <w:sz w:val="24"/>
        </w:rPr>
      </w:pPr>
    </w:p>
    <w:p w14:paraId="13B60C04" w14:textId="77777777" w:rsidR="006D70A3" w:rsidRPr="00E075A8" w:rsidRDefault="007E368F" w:rsidP="00E075A8">
      <w:pPr>
        <w:rPr>
          <w:sz w:val="24"/>
        </w:rPr>
      </w:pPr>
      <w:r w:rsidRPr="00E075A8">
        <w:rPr>
          <w:sz w:val="24"/>
        </w:rPr>
        <w:t xml:space="preserve">Bids </w:t>
      </w:r>
      <w:r w:rsidR="00746027" w:rsidRPr="00E075A8">
        <w:rPr>
          <w:sz w:val="24"/>
        </w:rPr>
        <w:t xml:space="preserve">should be priced in United States Dollars </w:t>
      </w:r>
      <w:r w:rsidR="00746027" w:rsidRPr="004F30A8">
        <w:rPr>
          <w:color w:val="FF0000"/>
          <w:sz w:val="24"/>
        </w:rPr>
        <w:t>[</w:t>
      </w:r>
      <w:r w:rsidR="00746027" w:rsidRPr="004F30A8">
        <w:rPr>
          <w:i/>
          <w:iCs/>
          <w:color w:val="FF0000"/>
          <w:sz w:val="24"/>
        </w:rPr>
        <w:t>or</w:t>
      </w:r>
      <w:r w:rsidR="00614CA6" w:rsidRPr="004F30A8">
        <w:rPr>
          <w:i/>
          <w:iCs/>
          <w:color w:val="FF0000"/>
          <w:sz w:val="24"/>
        </w:rPr>
        <w:t xml:space="preserve"> specify</w:t>
      </w:r>
      <w:r w:rsidR="00746027" w:rsidRPr="004F30A8">
        <w:rPr>
          <w:i/>
          <w:iCs/>
          <w:color w:val="FF0000"/>
          <w:sz w:val="24"/>
        </w:rPr>
        <w:t xml:space="preserve"> any other freely convertible currency</w:t>
      </w:r>
      <w:r w:rsidR="00746027" w:rsidRPr="004F30A8">
        <w:rPr>
          <w:color w:val="FF0000"/>
          <w:sz w:val="24"/>
        </w:rPr>
        <w:t>].</w:t>
      </w:r>
      <w:r w:rsidR="00746027" w:rsidRPr="00E075A8">
        <w:rPr>
          <w:sz w:val="24"/>
        </w:rPr>
        <w:t xml:space="preserve"> The currency of evaluation will be United States Dollars. Bids in other currencies will be converted to this currency for evaluation purposes only, using the exchange rates published by the Reserve Bank of Zimbabwe on the date of the submission deadline, see </w:t>
      </w:r>
      <w:hyperlink r:id="rId8" w:history="1">
        <w:r w:rsidR="001B700E" w:rsidRPr="00E075A8">
          <w:rPr>
            <w:rStyle w:val="Hyperlink"/>
            <w:sz w:val="24"/>
          </w:rPr>
          <w:t>http://www.rbz.co.zw/</w:t>
        </w:r>
      </w:hyperlink>
      <w:r w:rsidR="00746027" w:rsidRPr="00E075A8">
        <w:rPr>
          <w:sz w:val="24"/>
        </w:rPr>
        <w:t xml:space="preserve">. </w:t>
      </w:r>
      <w:r w:rsidR="00746027" w:rsidRPr="000C7F21">
        <w:rPr>
          <w:color w:val="FF0000"/>
          <w:sz w:val="24"/>
        </w:rPr>
        <w:t>[</w:t>
      </w:r>
      <w:r w:rsidR="00746027" w:rsidRPr="000C7F21">
        <w:rPr>
          <w:i/>
          <w:iCs/>
          <w:color w:val="FF0000"/>
          <w:sz w:val="24"/>
        </w:rPr>
        <w:t xml:space="preserve">delete if alternative currencies </w:t>
      </w:r>
      <w:r w:rsidR="00614CA6" w:rsidRPr="000C7F21">
        <w:rPr>
          <w:i/>
          <w:iCs/>
          <w:color w:val="FF0000"/>
          <w:sz w:val="24"/>
        </w:rPr>
        <w:t xml:space="preserve">are </w:t>
      </w:r>
      <w:r w:rsidR="00746027" w:rsidRPr="000C7F21">
        <w:rPr>
          <w:i/>
          <w:iCs/>
          <w:color w:val="FF0000"/>
          <w:sz w:val="24"/>
        </w:rPr>
        <w:t>not permitted</w:t>
      </w:r>
      <w:r w:rsidR="00746027" w:rsidRPr="000C7F21">
        <w:rPr>
          <w:color w:val="FF0000"/>
          <w:sz w:val="24"/>
        </w:rPr>
        <w:t>]</w:t>
      </w:r>
      <w:r w:rsidR="006D70A3" w:rsidRPr="000C7F21">
        <w:rPr>
          <w:color w:val="FF0000"/>
          <w:sz w:val="24"/>
        </w:rPr>
        <w:t xml:space="preserve">   </w:t>
      </w:r>
    </w:p>
    <w:p w14:paraId="49F7AEA0" w14:textId="77777777" w:rsidR="00042A54" w:rsidRPr="00E075A8" w:rsidRDefault="00042A54" w:rsidP="00042A54">
      <w:pPr>
        <w:rPr>
          <w:sz w:val="24"/>
        </w:rPr>
      </w:pPr>
    </w:p>
    <w:p w14:paraId="3DF2FA4E" w14:textId="77777777" w:rsidR="00042A54" w:rsidRPr="00E075A8" w:rsidRDefault="00042A54" w:rsidP="00042A54">
      <w:pPr>
        <w:pStyle w:val="Heading2"/>
        <w:numPr>
          <w:ilvl w:val="1"/>
          <w:numId w:val="29"/>
        </w:numPr>
        <w:ind w:left="0" w:firstLine="0"/>
        <w:jc w:val="left"/>
        <w:rPr>
          <w:smallCaps w:val="0"/>
          <w:sz w:val="24"/>
        </w:rPr>
      </w:pPr>
      <w:bookmarkStart w:id="138" w:name="_Toc71285614"/>
      <w:r w:rsidRPr="00E075A8">
        <w:rPr>
          <w:smallCaps w:val="0"/>
          <w:sz w:val="24"/>
        </w:rPr>
        <w:t>Right to Reject</w:t>
      </w:r>
      <w:bookmarkEnd w:id="138"/>
    </w:p>
    <w:p w14:paraId="2D79556F" w14:textId="77777777" w:rsidR="00042A54" w:rsidRPr="00E075A8" w:rsidRDefault="00042A54" w:rsidP="00042A54"/>
    <w:p w14:paraId="22CF47A9" w14:textId="77777777" w:rsidR="00042A54" w:rsidRPr="00E075A8" w:rsidRDefault="00042A54" w:rsidP="00042A54">
      <w:pPr>
        <w:rPr>
          <w:sz w:val="24"/>
        </w:rPr>
      </w:pPr>
      <w:r w:rsidRPr="00E075A8">
        <w:rPr>
          <w:sz w:val="24"/>
        </w:rPr>
        <w:t xml:space="preserve">The </w:t>
      </w:r>
      <w:r w:rsidR="007502AA" w:rsidRPr="00E075A8">
        <w:rPr>
          <w:sz w:val="24"/>
        </w:rPr>
        <w:t xml:space="preserve">Lead procuring Entity, the Procuring Entity or the Responsible Contracting Entity </w:t>
      </w:r>
      <w:r w:rsidRPr="00E075A8">
        <w:rPr>
          <w:sz w:val="24"/>
        </w:rPr>
        <w:t xml:space="preserve">reserve the right to accept or reject any Bids or to cancel the procurement process and reject all Bids at any time prior to contract award. </w:t>
      </w:r>
    </w:p>
    <w:p w14:paraId="04FCEB0D" w14:textId="77777777" w:rsidR="00042A54" w:rsidRPr="00E075A8" w:rsidRDefault="00042A54" w:rsidP="00E4655C">
      <w:pPr>
        <w:rPr>
          <w:sz w:val="24"/>
        </w:rPr>
      </w:pPr>
    </w:p>
    <w:p w14:paraId="75D1FE3A" w14:textId="77777777" w:rsidR="00746027" w:rsidRPr="00E075A8" w:rsidRDefault="00746027" w:rsidP="00567B7A">
      <w:pPr>
        <w:pStyle w:val="Heading2"/>
        <w:numPr>
          <w:ilvl w:val="1"/>
          <w:numId w:val="29"/>
        </w:numPr>
        <w:ind w:left="0" w:firstLine="0"/>
        <w:jc w:val="left"/>
        <w:rPr>
          <w:smallCaps w:val="0"/>
          <w:sz w:val="24"/>
        </w:rPr>
      </w:pPr>
      <w:bookmarkStart w:id="139" w:name="_Toc71285615"/>
      <w:r w:rsidRPr="00E075A8">
        <w:rPr>
          <w:smallCaps w:val="0"/>
          <w:sz w:val="24"/>
        </w:rPr>
        <w:t xml:space="preserve">Award of </w:t>
      </w:r>
      <w:r w:rsidR="00042A54" w:rsidRPr="00E075A8">
        <w:rPr>
          <w:smallCaps w:val="0"/>
          <w:sz w:val="24"/>
        </w:rPr>
        <w:t>Framework Agreement</w:t>
      </w:r>
      <w:bookmarkEnd w:id="139"/>
    </w:p>
    <w:p w14:paraId="1412F33B" w14:textId="77777777" w:rsidR="00503D96" w:rsidRPr="00E075A8" w:rsidRDefault="00503D96" w:rsidP="00503D96">
      <w:pPr>
        <w:rPr>
          <w:sz w:val="24"/>
        </w:rPr>
      </w:pPr>
    </w:p>
    <w:p w14:paraId="3609D129" w14:textId="77777777" w:rsidR="00CF1B0F" w:rsidRPr="00E075A8" w:rsidRDefault="007502AA" w:rsidP="00503D96">
      <w:pPr>
        <w:rPr>
          <w:sz w:val="24"/>
        </w:rPr>
      </w:pPr>
      <w:r w:rsidRPr="00E075A8">
        <w:rPr>
          <w:sz w:val="24"/>
        </w:rPr>
        <w:t xml:space="preserve">This is a </w:t>
      </w:r>
      <w:r w:rsidRPr="004F30A8">
        <w:rPr>
          <w:color w:val="FF0000"/>
          <w:sz w:val="24"/>
        </w:rPr>
        <w:t>[</w:t>
      </w:r>
      <w:r w:rsidRPr="004F30A8">
        <w:rPr>
          <w:i/>
          <w:iCs/>
          <w:color w:val="FF0000"/>
          <w:sz w:val="24"/>
        </w:rPr>
        <w:t>Open or Closed, insert/delete as appropriate</w:t>
      </w:r>
      <w:r w:rsidRPr="004F30A8">
        <w:rPr>
          <w:color w:val="FF0000"/>
          <w:sz w:val="24"/>
        </w:rPr>
        <w:t>]</w:t>
      </w:r>
      <w:r w:rsidRPr="00E075A8">
        <w:rPr>
          <w:sz w:val="24"/>
        </w:rPr>
        <w:t xml:space="preserve"> Framework Agreement.</w:t>
      </w:r>
    </w:p>
    <w:p w14:paraId="31A9EA9C" w14:textId="77777777" w:rsidR="007502AA" w:rsidRPr="00E075A8" w:rsidRDefault="007502AA" w:rsidP="00503D96">
      <w:pPr>
        <w:rPr>
          <w:sz w:val="24"/>
        </w:rPr>
      </w:pPr>
    </w:p>
    <w:p w14:paraId="5E9A3EE8" w14:textId="77777777" w:rsidR="003215CC" w:rsidRPr="00E075A8" w:rsidRDefault="003215CC" w:rsidP="003215CC">
      <w:pPr>
        <w:numPr>
          <w:ilvl w:val="2"/>
          <w:numId w:val="29"/>
        </w:numPr>
        <w:rPr>
          <w:sz w:val="24"/>
        </w:rPr>
      </w:pPr>
      <w:r w:rsidRPr="00E075A8">
        <w:rPr>
          <w:sz w:val="24"/>
        </w:rPr>
        <w:t>Single-Supplier Framework Agreement:</w:t>
      </w:r>
    </w:p>
    <w:p w14:paraId="5E6C3B1F" w14:textId="77777777" w:rsidR="003215CC" w:rsidRPr="00E075A8" w:rsidRDefault="003215CC" w:rsidP="003215CC">
      <w:pPr>
        <w:rPr>
          <w:sz w:val="24"/>
        </w:rPr>
      </w:pPr>
    </w:p>
    <w:p w14:paraId="7925033A" w14:textId="77777777" w:rsidR="003215CC" w:rsidRPr="00E075A8" w:rsidRDefault="0055679F" w:rsidP="003215CC">
      <w:pPr>
        <w:rPr>
          <w:sz w:val="24"/>
        </w:rPr>
      </w:pPr>
      <w:r w:rsidRPr="00E075A8">
        <w:rPr>
          <w:sz w:val="24"/>
        </w:rPr>
        <w:t xml:space="preserve">The Lead procuring Entity, the Procuring Entity or the Responsible Contracting Entity </w:t>
      </w:r>
      <w:r w:rsidR="003215CC" w:rsidRPr="00E075A8">
        <w:rPr>
          <w:sz w:val="24"/>
        </w:rPr>
        <w:t>will conclude the Framework Agreement with the Bidder whose Bid has been determined to be:</w:t>
      </w:r>
    </w:p>
    <w:p w14:paraId="1BF9C8A6" w14:textId="77777777" w:rsidR="003215CC" w:rsidRPr="00E075A8" w:rsidRDefault="003215CC" w:rsidP="003215CC">
      <w:pPr>
        <w:rPr>
          <w:sz w:val="24"/>
        </w:rPr>
      </w:pPr>
    </w:p>
    <w:p w14:paraId="58935674" w14:textId="77777777" w:rsidR="003215CC" w:rsidRPr="00E075A8" w:rsidRDefault="003215CC" w:rsidP="003F5715">
      <w:pPr>
        <w:numPr>
          <w:ilvl w:val="0"/>
          <w:numId w:val="87"/>
        </w:numPr>
        <w:rPr>
          <w:sz w:val="24"/>
        </w:rPr>
      </w:pPr>
      <w:r w:rsidRPr="00E075A8">
        <w:rPr>
          <w:sz w:val="24"/>
        </w:rPr>
        <w:t>substantially responsive to the Bidding document; and</w:t>
      </w:r>
    </w:p>
    <w:p w14:paraId="27688B4A" w14:textId="77777777" w:rsidR="003215CC" w:rsidRPr="00E075A8" w:rsidRDefault="003215CC" w:rsidP="003F5715">
      <w:pPr>
        <w:numPr>
          <w:ilvl w:val="0"/>
          <w:numId w:val="87"/>
        </w:numPr>
        <w:rPr>
          <w:sz w:val="24"/>
        </w:rPr>
      </w:pPr>
      <w:r w:rsidRPr="00E075A8">
        <w:rPr>
          <w:sz w:val="24"/>
        </w:rPr>
        <w:t xml:space="preserve">the lowest evaluated cost </w:t>
      </w:r>
      <w:r w:rsidRPr="004F30A8">
        <w:rPr>
          <w:color w:val="FF0000"/>
          <w:sz w:val="24"/>
        </w:rPr>
        <w:t>[</w:t>
      </w:r>
      <w:r w:rsidRPr="004F30A8">
        <w:rPr>
          <w:i/>
          <w:iCs/>
          <w:color w:val="FF0000"/>
          <w:sz w:val="24"/>
        </w:rPr>
        <w:t>, and</w:t>
      </w:r>
      <w:r w:rsidRPr="004F30A8">
        <w:rPr>
          <w:color w:val="FF0000"/>
          <w:sz w:val="24"/>
        </w:rPr>
        <w:t>]</w:t>
      </w:r>
    </w:p>
    <w:p w14:paraId="70B465FA" w14:textId="77777777" w:rsidR="003215CC" w:rsidRPr="004F30A8" w:rsidRDefault="003215CC" w:rsidP="003F5715">
      <w:pPr>
        <w:numPr>
          <w:ilvl w:val="0"/>
          <w:numId w:val="87"/>
        </w:numPr>
        <w:rPr>
          <w:color w:val="FF0000"/>
          <w:sz w:val="24"/>
        </w:rPr>
      </w:pPr>
      <w:r w:rsidRPr="004F30A8">
        <w:rPr>
          <w:color w:val="FF0000"/>
          <w:sz w:val="24"/>
        </w:rPr>
        <w:t>[</w:t>
      </w:r>
      <w:r w:rsidRPr="004F30A8">
        <w:rPr>
          <w:i/>
          <w:iCs/>
          <w:color w:val="FF0000"/>
          <w:sz w:val="24"/>
        </w:rPr>
        <w:t>Insert any additional criteria</w:t>
      </w:r>
      <w:r w:rsidRPr="004F30A8">
        <w:rPr>
          <w:color w:val="FF0000"/>
          <w:sz w:val="24"/>
        </w:rPr>
        <w:t>]</w:t>
      </w:r>
      <w:r w:rsidR="0055679F" w:rsidRPr="004F30A8">
        <w:rPr>
          <w:color w:val="FF0000"/>
          <w:sz w:val="24"/>
        </w:rPr>
        <w:t>.</w:t>
      </w:r>
    </w:p>
    <w:p w14:paraId="53B92EB1" w14:textId="77777777" w:rsidR="003215CC" w:rsidRPr="00E075A8" w:rsidRDefault="003215CC" w:rsidP="003215CC">
      <w:pPr>
        <w:rPr>
          <w:sz w:val="24"/>
        </w:rPr>
      </w:pPr>
    </w:p>
    <w:p w14:paraId="02411458" w14:textId="77777777" w:rsidR="003215CC" w:rsidRPr="00E075A8" w:rsidRDefault="003215CC" w:rsidP="003215CC">
      <w:pPr>
        <w:numPr>
          <w:ilvl w:val="2"/>
          <w:numId w:val="29"/>
        </w:numPr>
        <w:rPr>
          <w:sz w:val="24"/>
        </w:rPr>
      </w:pPr>
      <w:r w:rsidRPr="00E075A8">
        <w:rPr>
          <w:sz w:val="24"/>
        </w:rPr>
        <w:t>Multi-Supplier Framework Agreement:</w:t>
      </w:r>
    </w:p>
    <w:p w14:paraId="15B637DB" w14:textId="77777777" w:rsidR="003215CC" w:rsidRPr="00E075A8" w:rsidRDefault="003215CC" w:rsidP="003215CC">
      <w:pPr>
        <w:rPr>
          <w:sz w:val="24"/>
        </w:rPr>
      </w:pPr>
    </w:p>
    <w:p w14:paraId="0A8995C5" w14:textId="77777777" w:rsidR="003215CC" w:rsidRPr="00E075A8" w:rsidRDefault="003215CC" w:rsidP="0055679F">
      <w:pPr>
        <w:rPr>
          <w:sz w:val="24"/>
        </w:rPr>
      </w:pPr>
      <w:r w:rsidRPr="00E075A8">
        <w:rPr>
          <w:sz w:val="24"/>
        </w:rPr>
        <w:lastRenderedPageBreak/>
        <w:t>The</w:t>
      </w:r>
      <w:r w:rsidR="0055679F" w:rsidRPr="00E075A8">
        <w:rPr>
          <w:sz w:val="24"/>
        </w:rPr>
        <w:t xml:space="preserve"> Lead procuring Entity, the Procuring Entity or the Responsible Contracting Entity </w:t>
      </w:r>
      <w:r w:rsidRPr="00E075A8">
        <w:rPr>
          <w:sz w:val="24"/>
        </w:rPr>
        <w:t>will conclude Framework Agreements with the Bidders whose Bids have been determined to be substantially responsive as follows</w:t>
      </w:r>
      <w:r w:rsidR="0055679F" w:rsidRPr="00E075A8">
        <w:rPr>
          <w:sz w:val="24"/>
        </w:rPr>
        <w:t>:</w:t>
      </w:r>
    </w:p>
    <w:p w14:paraId="5B435C70" w14:textId="77777777" w:rsidR="0055679F" w:rsidRPr="00E075A8" w:rsidRDefault="0055679F" w:rsidP="003215CC">
      <w:pPr>
        <w:rPr>
          <w:sz w:val="24"/>
        </w:rPr>
      </w:pPr>
    </w:p>
    <w:p w14:paraId="423E2588" w14:textId="77777777" w:rsidR="003215CC" w:rsidRPr="00E075A8" w:rsidRDefault="003215CC" w:rsidP="003F5715">
      <w:pPr>
        <w:numPr>
          <w:ilvl w:val="0"/>
          <w:numId w:val="88"/>
        </w:numPr>
        <w:rPr>
          <w:sz w:val="24"/>
        </w:rPr>
      </w:pPr>
      <w:r w:rsidRPr="00E075A8">
        <w:rPr>
          <w:sz w:val="24"/>
        </w:rPr>
        <w:t xml:space="preserve">All Bidders shall be ranked in terms of evaluated cost(s), with the first ranked being the lowest evaluated cost, the second ranked being the second lowest evaluated cost, and so on. </w:t>
      </w:r>
    </w:p>
    <w:p w14:paraId="65329B03" w14:textId="77777777" w:rsidR="003215CC" w:rsidRPr="00E075A8" w:rsidRDefault="003215CC" w:rsidP="003F5715">
      <w:pPr>
        <w:numPr>
          <w:ilvl w:val="0"/>
          <w:numId w:val="88"/>
        </w:numPr>
        <w:rPr>
          <w:sz w:val="24"/>
        </w:rPr>
      </w:pPr>
      <w:r w:rsidRPr="00E075A8">
        <w:rPr>
          <w:sz w:val="24"/>
        </w:rPr>
        <w:t xml:space="preserve">The </w:t>
      </w:r>
      <w:r w:rsidR="0055679F" w:rsidRPr="00E075A8">
        <w:rPr>
          <w:sz w:val="24"/>
        </w:rPr>
        <w:t xml:space="preserve">Lead procuring Entity, the Procuring Entity or the Responsible Contracting Entity </w:t>
      </w:r>
      <w:r w:rsidRPr="00E075A8">
        <w:rPr>
          <w:sz w:val="24"/>
        </w:rPr>
        <w:t>will conclude a FA with:</w:t>
      </w:r>
    </w:p>
    <w:p w14:paraId="61719C4D" w14:textId="77777777" w:rsidR="0055679F" w:rsidRPr="00E075A8" w:rsidRDefault="0055679F" w:rsidP="003215CC">
      <w:pPr>
        <w:rPr>
          <w:sz w:val="24"/>
        </w:rPr>
      </w:pPr>
    </w:p>
    <w:p w14:paraId="5E862A7C" w14:textId="77777777" w:rsidR="003215CC" w:rsidRPr="00E075A8" w:rsidRDefault="003215CC" w:rsidP="003F5715">
      <w:pPr>
        <w:numPr>
          <w:ilvl w:val="0"/>
          <w:numId w:val="89"/>
        </w:numPr>
        <w:rPr>
          <w:sz w:val="24"/>
        </w:rPr>
      </w:pPr>
      <w:r w:rsidRPr="00E075A8">
        <w:rPr>
          <w:sz w:val="24"/>
        </w:rPr>
        <w:t xml:space="preserve">All the Bidders ranked in (a) above if no maximum number of suppliers is specified in </w:t>
      </w:r>
      <w:r w:rsidR="0055679F" w:rsidRPr="00E075A8">
        <w:rPr>
          <w:sz w:val="24"/>
        </w:rPr>
        <w:t>Section 2 – Bid Data Sheet;</w:t>
      </w:r>
    </w:p>
    <w:p w14:paraId="5C18C231" w14:textId="77777777" w:rsidR="0055679F" w:rsidRPr="00E075A8" w:rsidRDefault="0055679F" w:rsidP="003F5715">
      <w:pPr>
        <w:numPr>
          <w:ilvl w:val="0"/>
          <w:numId w:val="89"/>
        </w:numPr>
        <w:rPr>
          <w:sz w:val="24"/>
        </w:rPr>
      </w:pPr>
      <w:r w:rsidRPr="00E075A8">
        <w:rPr>
          <w:sz w:val="24"/>
        </w:rPr>
        <w:t>T</w:t>
      </w:r>
      <w:r w:rsidR="003215CC" w:rsidRPr="00E075A8">
        <w:rPr>
          <w:sz w:val="24"/>
        </w:rPr>
        <w:t xml:space="preserve">he Bidders ranked first up to the maximum </w:t>
      </w:r>
      <w:r w:rsidRPr="00E075A8">
        <w:rPr>
          <w:i/>
          <w:iCs/>
          <w:sz w:val="24"/>
        </w:rPr>
        <w:t>(y)</w:t>
      </w:r>
      <w:r w:rsidRPr="00E075A8">
        <w:rPr>
          <w:sz w:val="24"/>
        </w:rPr>
        <w:t xml:space="preserve"> </w:t>
      </w:r>
      <w:r w:rsidR="003215CC" w:rsidRPr="00E075A8">
        <w:rPr>
          <w:sz w:val="24"/>
        </w:rPr>
        <w:t xml:space="preserve">number of suppliers specified in </w:t>
      </w:r>
      <w:r w:rsidRPr="00E075A8">
        <w:rPr>
          <w:sz w:val="24"/>
        </w:rPr>
        <w:t>Section 2 – Bid Data Sheet.</w:t>
      </w:r>
    </w:p>
    <w:p w14:paraId="3CDEC843" w14:textId="77777777" w:rsidR="003215CC" w:rsidRPr="00E075A8" w:rsidRDefault="003215CC" w:rsidP="003215CC">
      <w:pPr>
        <w:rPr>
          <w:sz w:val="24"/>
        </w:rPr>
      </w:pPr>
    </w:p>
    <w:p w14:paraId="49B592D9" w14:textId="77777777" w:rsidR="003215CC" w:rsidRPr="00E075A8" w:rsidRDefault="003215CC" w:rsidP="003F5715">
      <w:pPr>
        <w:numPr>
          <w:ilvl w:val="0"/>
          <w:numId w:val="88"/>
        </w:numPr>
        <w:rPr>
          <w:sz w:val="24"/>
        </w:rPr>
      </w:pPr>
      <w:r w:rsidRPr="00E075A8">
        <w:rPr>
          <w:sz w:val="24"/>
        </w:rPr>
        <w:t xml:space="preserve">If the number of Bidders is less than the minimum </w:t>
      </w:r>
      <w:r w:rsidRPr="00E075A8">
        <w:rPr>
          <w:i/>
          <w:iCs/>
          <w:sz w:val="24"/>
        </w:rPr>
        <w:t>(x)</w:t>
      </w:r>
      <w:r w:rsidRPr="00E075A8">
        <w:rPr>
          <w:sz w:val="24"/>
        </w:rPr>
        <w:t xml:space="preserve"> specified in </w:t>
      </w:r>
      <w:r w:rsidR="0055679F" w:rsidRPr="00E075A8">
        <w:rPr>
          <w:sz w:val="24"/>
        </w:rPr>
        <w:t>Section 2 – Bid Data Sheet</w:t>
      </w:r>
      <w:r w:rsidRPr="00E075A8">
        <w:rPr>
          <w:sz w:val="24"/>
        </w:rPr>
        <w:t xml:space="preserve">, </w:t>
      </w:r>
      <w:r w:rsidR="0055679F" w:rsidRPr="00E075A8">
        <w:rPr>
          <w:sz w:val="24"/>
        </w:rPr>
        <w:t xml:space="preserve">the Lead procuring Entity, the Procuring Entity or the Responsible Contracting Entity </w:t>
      </w:r>
      <w:r w:rsidRPr="00E075A8">
        <w:rPr>
          <w:sz w:val="24"/>
        </w:rPr>
        <w:t xml:space="preserve">may decide to invite new bids. Alternatively, </w:t>
      </w:r>
      <w:r w:rsidR="0055679F" w:rsidRPr="00E075A8">
        <w:rPr>
          <w:sz w:val="24"/>
        </w:rPr>
        <w:t>the Lead procuring Entity, the Procuring Entity or the Responsible Contracting Entity</w:t>
      </w:r>
      <w:r w:rsidRPr="00E075A8">
        <w:rPr>
          <w:sz w:val="24"/>
        </w:rPr>
        <w:t xml:space="preserve"> may conclude the FA with all those Bidders where, an insufficient number of Bids are received, or an insufficient number of Bids meet the criteria for conclusion of Framework Agreements</w:t>
      </w:r>
      <w:r w:rsidR="0055679F" w:rsidRPr="00E075A8">
        <w:rPr>
          <w:sz w:val="24"/>
        </w:rPr>
        <w:t>;</w:t>
      </w:r>
    </w:p>
    <w:p w14:paraId="55CF66DF" w14:textId="77777777" w:rsidR="003215CC" w:rsidRPr="004F30A8" w:rsidRDefault="003215CC" w:rsidP="003F5715">
      <w:pPr>
        <w:numPr>
          <w:ilvl w:val="0"/>
          <w:numId w:val="88"/>
        </w:numPr>
        <w:rPr>
          <w:color w:val="FF0000"/>
          <w:sz w:val="24"/>
        </w:rPr>
      </w:pPr>
      <w:r w:rsidRPr="004F30A8">
        <w:rPr>
          <w:color w:val="FF0000"/>
          <w:sz w:val="24"/>
        </w:rPr>
        <w:t>[</w:t>
      </w:r>
      <w:r w:rsidRPr="004F30A8">
        <w:rPr>
          <w:i/>
          <w:iCs/>
          <w:color w:val="FF0000"/>
          <w:sz w:val="24"/>
        </w:rPr>
        <w:t>Insert any additional criteria</w:t>
      </w:r>
      <w:r w:rsidRPr="004F30A8">
        <w:rPr>
          <w:color w:val="FF0000"/>
          <w:sz w:val="24"/>
        </w:rPr>
        <w:t>]</w:t>
      </w:r>
      <w:r w:rsidR="0055679F" w:rsidRPr="004F30A8">
        <w:rPr>
          <w:color w:val="FF0000"/>
          <w:sz w:val="24"/>
        </w:rPr>
        <w:t>.</w:t>
      </w:r>
    </w:p>
    <w:p w14:paraId="10AA6343" w14:textId="77777777" w:rsidR="003215CC" w:rsidRPr="004F30A8" w:rsidRDefault="003215CC" w:rsidP="00E4655C">
      <w:pPr>
        <w:rPr>
          <w:color w:val="FF0000"/>
          <w:sz w:val="24"/>
        </w:rPr>
      </w:pPr>
    </w:p>
    <w:p w14:paraId="73AECA8B" w14:textId="77777777" w:rsidR="003215CC" w:rsidRPr="00E075A8" w:rsidRDefault="003215CC" w:rsidP="003215CC">
      <w:pPr>
        <w:numPr>
          <w:ilvl w:val="2"/>
          <w:numId w:val="29"/>
        </w:numPr>
        <w:rPr>
          <w:sz w:val="24"/>
        </w:rPr>
      </w:pPr>
      <w:r w:rsidRPr="00E075A8">
        <w:rPr>
          <w:sz w:val="24"/>
        </w:rPr>
        <w:t>Notification of Contract Award and Challenge</w:t>
      </w:r>
    </w:p>
    <w:p w14:paraId="139D2219" w14:textId="77777777" w:rsidR="003215CC" w:rsidRPr="00E075A8" w:rsidRDefault="003215CC" w:rsidP="00E4655C">
      <w:pPr>
        <w:rPr>
          <w:sz w:val="24"/>
        </w:rPr>
      </w:pPr>
    </w:p>
    <w:p w14:paraId="0E31C644" w14:textId="77777777" w:rsidR="001B700E" w:rsidRPr="00E075A8" w:rsidRDefault="00746027" w:rsidP="003F5715">
      <w:pPr>
        <w:numPr>
          <w:ilvl w:val="0"/>
          <w:numId w:val="90"/>
        </w:numPr>
        <w:rPr>
          <w:sz w:val="24"/>
        </w:rPr>
      </w:pPr>
      <w:r w:rsidRPr="00E075A8">
        <w:rPr>
          <w:sz w:val="24"/>
        </w:rPr>
        <w:t xml:space="preserve">The proposed award of contract </w:t>
      </w:r>
      <w:r w:rsidR="00614CA6" w:rsidRPr="00E075A8">
        <w:rPr>
          <w:sz w:val="24"/>
        </w:rPr>
        <w:t>wi</w:t>
      </w:r>
      <w:r w:rsidRPr="00E075A8">
        <w:rPr>
          <w:sz w:val="24"/>
        </w:rPr>
        <w:t>ll be by issue of a Notification of Contract Award in accordance with</w:t>
      </w:r>
      <w:r w:rsidR="001B700E" w:rsidRPr="00E075A8">
        <w:rPr>
          <w:sz w:val="24"/>
        </w:rPr>
        <w:t xml:space="preserve"> Sections 5 and 6 (Lead Procuring Entity / Responsible Contracting Entity Forms </w:t>
      </w:r>
      <w:r w:rsidR="001B700E" w:rsidRPr="000C7F21">
        <w:rPr>
          <w:color w:val="FF0000"/>
          <w:sz w:val="24"/>
        </w:rPr>
        <w:t xml:space="preserve">[in multiple users FA] </w:t>
      </w:r>
      <w:r w:rsidR="001B700E" w:rsidRPr="00E075A8">
        <w:rPr>
          <w:sz w:val="24"/>
        </w:rPr>
        <w:t xml:space="preserve">/ Procuring Entity Forms </w:t>
      </w:r>
      <w:r w:rsidR="001B700E" w:rsidRPr="000C7F21">
        <w:rPr>
          <w:color w:val="FF0000"/>
          <w:sz w:val="24"/>
        </w:rPr>
        <w:t>[in single user FA])</w:t>
      </w:r>
      <w:r w:rsidR="0055679F" w:rsidRPr="000C7F21">
        <w:rPr>
          <w:color w:val="FF0000"/>
          <w:sz w:val="24"/>
        </w:rPr>
        <w:t xml:space="preserve"> </w:t>
      </w:r>
      <w:r w:rsidR="0055679F" w:rsidRPr="00E075A8">
        <w:rPr>
          <w:sz w:val="24"/>
        </w:rPr>
        <w:t>which will be effective until signature of the contract documents;</w:t>
      </w:r>
    </w:p>
    <w:p w14:paraId="268FE67C" w14:textId="77777777" w:rsidR="00B967ED" w:rsidRPr="00E075A8" w:rsidRDefault="00746027" w:rsidP="003F5715">
      <w:pPr>
        <w:numPr>
          <w:ilvl w:val="0"/>
          <w:numId w:val="90"/>
        </w:numPr>
        <w:rPr>
          <w:sz w:val="24"/>
        </w:rPr>
      </w:pPr>
      <w:r w:rsidRPr="00E075A8">
        <w:rPr>
          <w:sz w:val="24"/>
        </w:rPr>
        <w:t xml:space="preserve">Unsuccessful Bidders </w:t>
      </w:r>
      <w:r w:rsidR="00614CA6" w:rsidRPr="00E075A8">
        <w:rPr>
          <w:sz w:val="24"/>
        </w:rPr>
        <w:t>wi</w:t>
      </w:r>
      <w:r w:rsidRPr="00E075A8">
        <w:rPr>
          <w:sz w:val="24"/>
        </w:rPr>
        <w:t xml:space="preserve">ll receive the Notification of Contract Award and, if they consider </w:t>
      </w:r>
      <w:r w:rsidR="00790207" w:rsidRPr="00E075A8">
        <w:rPr>
          <w:sz w:val="24"/>
        </w:rPr>
        <w:t xml:space="preserve">they have suffered </w:t>
      </w:r>
      <w:r w:rsidRPr="00E075A8">
        <w:rPr>
          <w:sz w:val="24"/>
        </w:rPr>
        <w:t xml:space="preserve">prejudice from the process, </w:t>
      </w:r>
      <w:r w:rsidR="00790207" w:rsidRPr="00E075A8">
        <w:rPr>
          <w:sz w:val="24"/>
        </w:rPr>
        <w:t xml:space="preserve">they may </w:t>
      </w:r>
      <w:r w:rsidRPr="00E075A8">
        <w:rPr>
          <w:sz w:val="24"/>
        </w:rPr>
        <w:t xml:space="preserve">within 14 days of receiving this Notification, submit to the </w:t>
      </w:r>
      <w:r w:rsidR="003215CC" w:rsidRPr="00E075A8">
        <w:rPr>
          <w:sz w:val="24"/>
        </w:rPr>
        <w:t xml:space="preserve">Lead procuring Entity, the Procuring Entity, or the Responsible Contracting Entity </w:t>
      </w:r>
      <w:r w:rsidRPr="00E075A8">
        <w:rPr>
          <w:sz w:val="24"/>
        </w:rPr>
        <w:t xml:space="preserve">a Challenge in terms of section 73 of the Act, subject to payment of the applicable fee set out in section 44 </w:t>
      </w:r>
      <w:r w:rsidR="00790207" w:rsidRPr="00E075A8">
        <w:rPr>
          <w:sz w:val="24"/>
        </w:rPr>
        <w:t xml:space="preserve">of </w:t>
      </w:r>
      <w:r w:rsidRPr="00E075A8">
        <w:rPr>
          <w:sz w:val="24"/>
        </w:rPr>
        <w:t xml:space="preserve">and the Third Schedule </w:t>
      </w:r>
      <w:r w:rsidR="00790207" w:rsidRPr="00E075A8">
        <w:rPr>
          <w:sz w:val="24"/>
        </w:rPr>
        <w:t>to</w:t>
      </w:r>
      <w:r w:rsidRPr="00E075A8">
        <w:rPr>
          <w:sz w:val="24"/>
        </w:rPr>
        <w:t xml:space="preserve"> the Regulations. </w:t>
      </w:r>
    </w:p>
    <w:p w14:paraId="7989FD55" w14:textId="77777777" w:rsidR="00F04BDA" w:rsidRPr="00E075A8" w:rsidRDefault="00F04BDA" w:rsidP="00E4655C">
      <w:pPr>
        <w:rPr>
          <w:sz w:val="24"/>
        </w:rPr>
      </w:pPr>
    </w:p>
    <w:p w14:paraId="3DC8A15C" w14:textId="77777777" w:rsidR="0055679F" w:rsidRPr="00E075A8" w:rsidRDefault="0055679F" w:rsidP="0055679F">
      <w:pPr>
        <w:pStyle w:val="Heading2"/>
        <w:numPr>
          <w:ilvl w:val="1"/>
          <w:numId w:val="29"/>
        </w:numPr>
        <w:ind w:left="0" w:firstLine="0"/>
        <w:jc w:val="left"/>
        <w:rPr>
          <w:smallCaps w:val="0"/>
          <w:sz w:val="24"/>
        </w:rPr>
      </w:pPr>
      <w:bookmarkStart w:id="140" w:name="_Toc71285616"/>
      <w:r w:rsidRPr="00E075A8">
        <w:rPr>
          <w:smallCaps w:val="0"/>
          <w:sz w:val="24"/>
        </w:rPr>
        <w:t xml:space="preserve">Award of </w:t>
      </w:r>
      <w:r w:rsidR="00042A54" w:rsidRPr="00E075A8">
        <w:rPr>
          <w:smallCaps w:val="0"/>
          <w:sz w:val="24"/>
        </w:rPr>
        <w:t xml:space="preserve">Call-off </w:t>
      </w:r>
      <w:r w:rsidRPr="00E075A8">
        <w:rPr>
          <w:smallCaps w:val="0"/>
          <w:sz w:val="24"/>
        </w:rPr>
        <w:t>Contract</w:t>
      </w:r>
      <w:bookmarkEnd w:id="140"/>
    </w:p>
    <w:p w14:paraId="54E32D73" w14:textId="77777777" w:rsidR="00042A54" w:rsidRPr="00E075A8" w:rsidRDefault="00042A54" w:rsidP="00042A54">
      <w:pPr>
        <w:rPr>
          <w:sz w:val="24"/>
          <w:szCs w:val="28"/>
        </w:rPr>
      </w:pPr>
    </w:p>
    <w:p w14:paraId="2A536541" w14:textId="77777777" w:rsidR="00042A54" w:rsidRPr="00E075A8" w:rsidRDefault="00042A54" w:rsidP="003F5715">
      <w:pPr>
        <w:numPr>
          <w:ilvl w:val="0"/>
          <w:numId w:val="91"/>
        </w:numPr>
        <w:rPr>
          <w:sz w:val="24"/>
          <w:szCs w:val="28"/>
        </w:rPr>
      </w:pPr>
      <w:r w:rsidRPr="00E075A8">
        <w:rPr>
          <w:sz w:val="24"/>
          <w:szCs w:val="28"/>
        </w:rPr>
        <w:t xml:space="preserve">The Secondary Procurement method that shall apply in selecting FA supplier and awarding a Call-off contract is specified in the Framework Agreement (Framework Agreement, Schedule 3, Secondary Procurement). </w:t>
      </w:r>
    </w:p>
    <w:p w14:paraId="5C60253C" w14:textId="77777777" w:rsidR="00042A54" w:rsidRPr="00E075A8" w:rsidRDefault="00042A54" w:rsidP="003F5715">
      <w:pPr>
        <w:numPr>
          <w:ilvl w:val="0"/>
          <w:numId w:val="91"/>
        </w:numPr>
        <w:rPr>
          <w:sz w:val="24"/>
          <w:szCs w:val="28"/>
        </w:rPr>
      </w:pPr>
      <w:r w:rsidRPr="00E075A8">
        <w:rPr>
          <w:sz w:val="24"/>
          <w:szCs w:val="28"/>
        </w:rPr>
        <w:t>To be entitled to participate in a Secondary Procurement, and awarded a Call-off Contract, FA Suppliers must continue to be qualified and eligible, and the Goods must continue to be eligible, as per the criteria stipulated in this Bidding Document. The Purchaser may require, at the Secondary Procurement stage and award of Call-off Contract, evidence of continued eligibility.</w:t>
      </w:r>
    </w:p>
    <w:p w14:paraId="6F815898" w14:textId="77777777" w:rsidR="00042A54" w:rsidRPr="00E075A8" w:rsidRDefault="00042A54" w:rsidP="003F5715">
      <w:pPr>
        <w:numPr>
          <w:ilvl w:val="0"/>
          <w:numId w:val="91"/>
        </w:numPr>
        <w:rPr>
          <w:sz w:val="24"/>
          <w:szCs w:val="28"/>
        </w:rPr>
      </w:pPr>
      <w:r w:rsidRPr="00E075A8">
        <w:rPr>
          <w:sz w:val="24"/>
          <w:szCs w:val="28"/>
        </w:rPr>
        <w:lastRenderedPageBreak/>
        <w:t>The Call-off Contract Price at the Secondary Procurement stage shall not be subject to price adjustment unless specified in Framework Agreement, Section B: Framework Agreement Specific Provisions</w:t>
      </w:r>
    </w:p>
    <w:p w14:paraId="5030AB57" w14:textId="77777777" w:rsidR="00F04BDA" w:rsidRPr="00E075A8" w:rsidRDefault="00FE7D47" w:rsidP="004F30A8">
      <w:pPr>
        <w:pStyle w:val="Heading1"/>
        <w:shd w:val="clear" w:color="auto" w:fill="auto"/>
        <w:spacing w:before="0"/>
        <w:jc w:val="left"/>
        <w:rPr>
          <w:rFonts w:ascii="Times New Roman" w:hAnsi="Times New Roman" w:cs="Times New Roman"/>
          <w:smallCaps/>
          <w:color w:val="auto"/>
          <w:sz w:val="28"/>
          <w:szCs w:val="28"/>
        </w:rPr>
      </w:pPr>
      <w:r w:rsidRPr="00E075A8">
        <w:rPr>
          <w:sz w:val="24"/>
        </w:rPr>
        <w:br w:type="page"/>
      </w:r>
      <w:bookmarkStart w:id="141" w:name="_Toc71285617"/>
      <w:r w:rsidR="0073278E" w:rsidRPr="00E075A8">
        <w:rPr>
          <w:rFonts w:ascii="Times New Roman" w:hAnsi="Times New Roman" w:cs="Times New Roman"/>
          <w:smallCaps/>
          <w:color w:val="auto"/>
          <w:sz w:val="28"/>
          <w:szCs w:val="28"/>
        </w:rPr>
        <w:lastRenderedPageBreak/>
        <w:t xml:space="preserve">Section 2 – </w:t>
      </w:r>
      <w:r w:rsidR="00F04BDA" w:rsidRPr="00E075A8">
        <w:rPr>
          <w:rFonts w:ascii="Times New Roman" w:hAnsi="Times New Roman" w:cs="Times New Roman"/>
          <w:smallCaps/>
          <w:color w:val="auto"/>
          <w:sz w:val="28"/>
          <w:szCs w:val="28"/>
        </w:rPr>
        <w:t>Bid Data Sheet</w:t>
      </w:r>
      <w:bookmarkEnd w:id="141"/>
    </w:p>
    <w:p w14:paraId="762A06A3" w14:textId="77777777" w:rsidR="00F04BDA" w:rsidRPr="00E075A8" w:rsidRDefault="00F04BDA" w:rsidP="00F04BDA"/>
    <w:p w14:paraId="454D99D8" w14:textId="77777777" w:rsidR="00FC33FC" w:rsidRPr="00E075A8" w:rsidRDefault="00FC33FC" w:rsidP="00FC33FC">
      <w:pPr>
        <w:suppressAutoHyphens/>
        <w:spacing w:before="120"/>
      </w:pPr>
      <w:r w:rsidRPr="00E075A8">
        <w:t xml:space="preserve">The following specific data for the Goods </w:t>
      </w:r>
      <w:r w:rsidR="00E76BA3" w:rsidRPr="004F30A8">
        <w:rPr>
          <w:color w:val="FF0000"/>
        </w:rPr>
        <w:t>[</w:t>
      </w:r>
      <w:proofErr w:type="spellStart"/>
      <w:r w:rsidR="00C75C02" w:rsidRPr="004F30A8">
        <w:rPr>
          <w:color w:val="FF0000"/>
        </w:rPr>
        <w:t>e.g</w:t>
      </w:r>
      <w:proofErr w:type="spellEnd"/>
      <w:r w:rsidR="00C75C02" w:rsidRPr="004F30A8">
        <w:rPr>
          <w:color w:val="FF0000"/>
        </w:rPr>
        <w:t xml:space="preserve"> </w:t>
      </w:r>
      <w:r w:rsidR="00E76BA3" w:rsidRPr="004F30A8">
        <w:rPr>
          <w:i/>
          <w:iCs/>
          <w:color w:val="FF0000"/>
        </w:rPr>
        <w:t>pharmaceuticals</w:t>
      </w:r>
      <w:r w:rsidR="00E76BA3" w:rsidRPr="004F30A8">
        <w:rPr>
          <w:color w:val="FF0000"/>
        </w:rPr>
        <w:t>, …]</w:t>
      </w:r>
      <w:r w:rsidRPr="00E075A8">
        <w:t xml:space="preserve"> to be procured shall complement</w:t>
      </w:r>
      <w:r w:rsidR="00503D96" w:rsidRPr="00E075A8">
        <w:t xml:space="preserve"> </w:t>
      </w:r>
      <w:r w:rsidRPr="00E075A8">
        <w:t xml:space="preserve">the provisions in </w:t>
      </w:r>
      <w:r w:rsidR="00E76BA3" w:rsidRPr="00E075A8">
        <w:t>Section 1 – Bidding Procedures</w:t>
      </w:r>
      <w:r w:rsidRPr="00E075A8">
        <w:t>.</w:t>
      </w:r>
    </w:p>
    <w:p w14:paraId="4D13CC68" w14:textId="77777777" w:rsidR="00FC33FC" w:rsidRPr="004F30A8" w:rsidRDefault="00FC33FC" w:rsidP="0085304F">
      <w:pPr>
        <w:suppressAutoHyphens/>
        <w:spacing w:before="120"/>
        <w:rPr>
          <w:i/>
          <w:iCs/>
          <w:color w:val="FF0000"/>
        </w:rPr>
      </w:pPr>
      <w:r w:rsidRPr="004F30A8">
        <w:rPr>
          <w:i/>
          <w:iCs/>
          <w:color w:val="FF0000"/>
        </w:rPr>
        <w:t>[Instructions for completing the Bid Data Sheet are provided, as needed, in the notes in italics]</w:t>
      </w:r>
    </w:p>
    <w:p w14:paraId="0B95A2ED" w14:textId="77777777" w:rsidR="0085304F" w:rsidRPr="004F30A8" w:rsidRDefault="0085304F" w:rsidP="0085304F">
      <w:pPr>
        <w:suppressAutoHyphens/>
        <w:spacing w:before="120"/>
        <w:rPr>
          <w:color w:val="FF0000"/>
        </w:rPr>
      </w:pPr>
    </w:p>
    <w:tbl>
      <w:tblPr>
        <w:tblW w:w="9095"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9095"/>
      </w:tblGrid>
      <w:tr w:rsidR="00FC33FC" w:rsidRPr="00E075A8" w14:paraId="147F33B7" w14:textId="77777777" w:rsidTr="00FC33FC">
        <w:trPr>
          <w:cantSplit/>
        </w:trPr>
        <w:tc>
          <w:tcPr>
            <w:tcW w:w="9095" w:type="dxa"/>
            <w:vAlign w:val="center"/>
          </w:tcPr>
          <w:p w14:paraId="06981C38" w14:textId="77777777" w:rsidR="00FC33FC" w:rsidRPr="00E075A8" w:rsidRDefault="00E76BA3" w:rsidP="00E76BA3">
            <w:pPr>
              <w:pStyle w:val="ListParagraph"/>
              <w:widowControl w:val="0"/>
              <w:tabs>
                <w:tab w:val="left" w:pos="7288"/>
              </w:tabs>
              <w:autoSpaceDE/>
              <w:autoSpaceDN/>
              <w:spacing w:before="120" w:after="120"/>
              <w:ind w:left="537"/>
              <w:rPr>
                <w:b/>
                <w:bCs/>
                <w:szCs w:val="22"/>
              </w:rPr>
            </w:pPr>
            <w:bookmarkStart w:id="142" w:name="_Toc505659529"/>
            <w:bookmarkStart w:id="143" w:name="_Toc506185677"/>
            <w:r w:rsidRPr="00E075A8">
              <w:rPr>
                <w:b/>
                <w:bCs/>
                <w:szCs w:val="22"/>
              </w:rPr>
              <w:t xml:space="preserve">A. </w:t>
            </w:r>
            <w:r w:rsidR="00FC33FC" w:rsidRPr="00E075A8">
              <w:rPr>
                <w:b/>
                <w:bCs/>
                <w:szCs w:val="22"/>
              </w:rPr>
              <w:t>General</w:t>
            </w:r>
            <w:bookmarkEnd w:id="142"/>
            <w:bookmarkEnd w:id="143"/>
          </w:p>
        </w:tc>
      </w:tr>
      <w:tr w:rsidR="00E76BA3" w:rsidRPr="00E075A8" w14:paraId="5EC83EED" w14:textId="77777777" w:rsidTr="00FE7D47">
        <w:tc>
          <w:tcPr>
            <w:tcW w:w="9095" w:type="dxa"/>
          </w:tcPr>
          <w:p w14:paraId="6EEF9CC3" w14:textId="77777777" w:rsidR="00E76BA3" w:rsidRPr="004F30A8" w:rsidRDefault="00E76BA3" w:rsidP="00FC33FC">
            <w:pPr>
              <w:widowControl w:val="0"/>
              <w:tabs>
                <w:tab w:val="right" w:pos="7272"/>
              </w:tabs>
              <w:spacing w:before="120" w:after="120"/>
              <w:rPr>
                <w:i/>
                <w:color w:val="FF0000"/>
                <w:szCs w:val="22"/>
              </w:rPr>
            </w:pPr>
            <w:r w:rsidRPr="00E075A8">
              <w:rPr>
                <w:szCs w:val="22"/>
              </w:rPr>
              <w:t>The Lead Procuring Entity / Procuring Entity / Responsible Contracting Entity is</w:t>
            </w:r>
            <w:r w:rsidRPr="004F30A8">
              <w:rPr>
                <w:color w:val="FF0000"/>
                <w:szCs w:val="22"/>
              </w:rPr>
              <w:t xml:space="preserve">: </w:t>
            </w:r>
            <w:r w:rsidRPr="004F30A8">
              <w:rPr>
                <w:i/>
                <w:color w:val="FF0000"/>
                <w:szCs w:val="22"/>
              </w:rPr>
              <w:t>[insert name]</w:t>
            </w:r>
          </w:p>
          <w:p w14:paraId="795DE843" w14:textId="77777777" w:rsidR="00E76BA3" w:rsidRPr="004F30A8" w:rsidRDefault="00E76BA3" w:rsidP="00FC33FC">
            <w:pPr>
              <w:widowControl w:val="0"/>
              <w:tabs>
                <w:tab w:val="right" w:pos="7272"/>
              </w:tabs>
              <w:spacing w:before="120" w:after="120"/>
              <w:rPr>
                <w:i/>
                <w:color w:val="FF0000"/>
                <w:szCs w:val="22"/>
              </w:rPr>
            </w:pPr>
            <w:r w:rsidRPr="00E075A8">
              <w:rPr>
                <w:szCs w:val="22"/>
              </w:rPr>
              <w:t>The name of the BD for the FA Agreement is</w:t>
            </w:r>
            <w:r w:rsidRPr="004F30A8">
              <w:rPr>
                <w:color w:val="FF0000"/>
                <w:szCs w:val="22"/>
              </w:rPr>
              <w:t xml:space="preserve">: </w:t>
            </w:r>
            <w:r w:rsidRPr="004F30A8">
              <w:rPr>
                <w:i/>
                <w:color w:val="FF0000"/>
                <w:szCs w:val="22"/>
              </w:rPr>
              <w:t>[insert name]</w:t>
            </w:r>
          </w:p>
          <w:p w14:paraId="22A44342" w14:textId="77777777" w:rsidR="00E76BA3" w:rsidRPr="00E075A8" w:rsidRDefault="00E76BA3" w:rsidP="00FC33FC">
            <w:pPr>
              <w:widowControl w:val="0"/>
              <w:tabs>
                <w:tab w:val="right" w:pos="7272"/>
              </w:tabs>
              <w:spacing w:before="120" w:after="120"/>
              <w:rPr>
                <w:szCs w:val="22"/>
                <w:u w:val="single"/>
              </w:rPr>
            </w:pPr>
            <w:r w:rsidRPr="00E075A8">
              <w:rPr>
                <w:szCs w:val="22"/>
              </w:rPr>
              <w:t>The reference number of the</w:t>
            </w:r>
            <w:r w:rsidR="00FE7D47" w:rsidRPr="00E075A8">
              <w:rPr>
                <w:szCs w:val="22"/>
              </w:rPr>
              <w:t xml:space="preserve"> BD</w:t>
            </w:r>
            <w:r w:rsidRPr="00E075A8">
              <w:rPr>
                <w:szCs w:val="22"/>
              </w:rPr>
              <w:t xml:space="preserve"> for the FA Agreement is</w:t>
            </w:r>
            <w:r w:rsidRPr="004F30A8">
              <w:rPr>
                <w:color w:val="FF0000"/>
                <w:szCs w:val="22"/>
              </w:rPr>
              <w:t xml:space="preserve">: </w:t>
            </w:r>
            <w:r w:rsidRPr="004F30A8">
              <w:rPr>
                <w:i/>
                <w:color w:val="FF0000"/>
                <w:szCs w:val="22"/>
              </w:rPr>
              <w:t>[insert reference number]</w:t>
            </w:r>
            <w:r w:rsidRPr="00E075A8">
              <w:rPr>
                <w:i/>
                <w:szCs w:val="22"/>
              </w:rPr>
              <w:t xml:space="preserve"> </w:t>
            </w:r>
          </w:p>
          <w:p w14:paraId="12B50AA1" w14:textId="77777777" w:rsidR="00E76BA3" w:rsidRPr="004F30A8" w:rsidRDefault="00E76BA3" w:rsidP="00FC33FC">
            <w:pPr>
              <w:widowControl w:val="0"/>
              <w:tabs>
                <w:tab w:val="right" w:pos="7272"/>
              </w:tabs>
              <w:spacing w:before="120" w:after="120"/>
              <w:rPr>
                <w:i/>
                <w:color w:val="FF0000"/>
                <w:szCs w:val="22"/>
              </w:rPr>
            </w:pPr>
            <w:r w:rsidRPr="00E075A8">
              <w:rPr>
                <w:szCs w:val="22"/>
              </w:rPr>
              <w:t xml:space="preserve">The </w:t>
            </w:r>
            <w:r w:rsidR="00FE7D47" w:rsidRPr="00E075A8">
              <w:rPr>
                <w:szCs w:val="22"/>
              </w:rPr>
              <w:t xml:space="preserve">Lead Procuring Entity / Procuring Entity </w:t>
            </w:r>
            <w:r w:rsidRPr="004F30A8">
              <w:rPr>
                <w:color w:val="FF0000"/>
                <w:szCs w:val="22"/>
              </w:rPr>
              <w:t>is</w:t>
            </w:r>
            <w:r w:rsidRPr="004F30A8">
              <w:rPr>
                <w:i/>
                <w:color w:val="FF0000"/>
                <w:szCs w:val="22"/>
              </w:rPr>
              <w:t xml:space="preserve"> [select the capacity in which the </w:t>
            </w:r>
            <w:r w:rsidR="00FE7D47" w:rsidRPr="004F30A8">
              <w:rPr>
                <w:i/>
                <w:color w:val="FF0000"/>
                <w:szCs w:val="22"/>
              </w:rPr>
              <w:t>entity</w:t>
            </w:r>
            <w:r w:rsidRPr="004F30A8">
              <w:rPr>
                <w:i/>
                <w:color w:val="FF0000"/>
                <w:szCs w:val="22"/>
              </w:rPr>
              <w:t xml:space="preserve"> is acting, from one of the following:]</w:t>
            </w:r>
          </w:p>
          <w:p w14:paraId="46657930" w14:textId="77777777" w:rsidR="00E76BA3" w:rsidRPr="00E075A8" w:rsidRDefault="00E76BA3" w:rsidP="00FC33FC">
            <w:pPr>
              <w:widowControl w:val="0"/>
              <w:tabs>
                <w:tab w:val="right" w:pos="7272"/>
              </w:tabs>
              <w:spacing w:before="120" w:after="120"/>
              <w:rPr>
                <w:i/>
                <w:szCs w:val="22"/>
              </w:rPr>
            </w:pPr>
            <w:r w:rsidRPr="00E075A8">
              <w:rPr>
                <w:i/>
                <w:szCs w:val="22"/>
              </w:rPr>
              <w:t>OPTION 1: “</w:t>
            </w:r>
            <w:r w:rsidRPr="00E075A8">
              <w:rPr>
                <w:szCs w:val="22"/>
              </w:rPr>
              <w:t xml:space="preserve">the </w:t>
            </w:r>
            <w:r w:rsidR="00FE7D47" w:rsidRPr="00E075A8">
              <w:rPr>
                <w:szCs w:val="22"/>
              </w:rPr>
              <w:t xml:space="preserve">Procuring Entity </w:t>
            </w:r>
            <w:r w:rsidRPr="00E075A8">
              <w:rPr>
                <w:szCs w:val="22"/>
              </w:rPr>
              <w:t>that will conclude, administer and manage the Framework Agreement, and be the sole Purchaser under the Framework Agreement.”</w:t>
            </w:r>
          </w:p>
          <w:p w14:paraId="3DE6F0D7" w14:textId="77777777" w:rsidR="00E76BA3" w:rsidRPr="00E075A8" w:rsidRDefault="00E76BA3" w:rsidP="00FC33FC">
            <w:pPr>
              <w:widowControl w:val="0"/>
              <w:tabs>
                <w:tab w:val="right" w:pos="7272"/>
              </w:tabs>
              <w:spacing w:before="120" w:after="120"/>
              <w:rPr>
                <w:i/>
                <w:szCs w:val="22"/>
              </w:rPr>
            </w:pPr>
            <w:r w:rsidRPr="00E075A8">
              <w:rPr>
                <w:i/>
                <w:szCs w:val="22"/>
              </w:rPr>
              <w:t>OR</w:t>
            </w:r>
          </w:p>
          <w:p w14:paraId="5FB2501B" w14:textId="77777777" w:rsidR="00E76BA3" w:rsidRPr="00E075A8" w:rsidRDefault="00E76BA3" w:rsidP="00FC33FC">
            <w:pPr>
              <w:widowControl w:val="0"/>
              <w:tabs>
                <w:tab w:val="right" w:pos="7272"/>
              </w:tabs>
              <w:spacing w:before="120" w:after="120"/>
              <w:rPr>
                <w:i/>
                <w:szCs w:val="22"/>
              </w:rPr>
            </w:pPr>
            <w:r w:rsidRPr="00E075A8">
              <w:rPr>
                <w:i/>
                <w:szCs w:val="22"/>
              </w:rPr>
              <w:t>OPTION 2: “</w:t>
            </w:r>
            <w:r w:rsidRPr="00E075A8">
              <w:rPr>
                <w:szCs w:val="22"/>
              </w:rPr>
              <w:t xml:space="preserve">the </w:t>
            </w:r>
            <w:r w:rsidR="00FE7D47" w:rsidRPr="00E075A8">
              <w:rPr>
                <w:szCs w:val="22"/>
              </w:rPr>
              <w:t xml:space="preserve">Lead Procuring Entity </w:t>
            </w:r>
            <w:r w:rsidRPr="00E075A8">
              <w:rPr>
                <w:szCs w:val="22"/>
              </w:rPr>
              <w:t xml:space="preserve">acting for, and on behalf of, </w:t>
            </w:r>
            <w:r w:rsidRPr="004F30A8">
              <w:rPr>
                <w:color w:val="FF0000"/>
                <w:szCs w:val="22"/>
              </w:rPr>
              <w:t xml:space="preserve">[select “the </w:t>
            </w:r>
            <w:r w:rsidRPr="004F30A8">
              <w:rPr>
                <w:i/>
                <w:color w:val="FF0000"/>
                <w:szCs w:val="22"/>
              </w:rPr>
              <w:t>Purchaser</w:t>
            </w:r>
            <w:r w:rsidRPr="004F30A8">
              <w:rPr>
                <w:color w:val="FF0000"/>
                <w:szCs w:val="22"/>
              </w:rPr>
              <w:t>”</w:t>
            </w:r>
            <w:r w:rsidR="00FE7D47" w:rsidRPr="004F30A8">
              <w:rPr>
                <w:color w:val="FF0000"/>
                <w:szCs w:val="22"/>
              </w:rPr>
              <w:t xml:space="preserve">, </w:t>
            </w:r>
            <w:r w:rsidR="00FE7D47" w:rsidRPr="004F30A8">
              <w:rPr>
                <w:i/>
                <w:iCs/>
                <w:color w:val="FF0000"/>
                <w:szCs w:val="22"/>
              </w:rPr>
              <w:t>including the Lead Procuring Entity Authority if Purchaser</w:t>
            </w:r>
            <w:r w:rsidR="0085304F" w:rsidRPr="004F30A8">
              <w:rPr>
                <w:color w:val="FF0000"/>
                <w:szCs w:val="22"/>
              </w:rPr>
              <w:t>,</w:t>
            </w:r>
            <w:r w:rsidR="00FE7D47" w:rsidRPr="004F30A8">
              <w:rPr>
                <w:color w:val="FF0000"/>
                <w:szCs w:val="22"/>
              </w:rPr>
              <w:t xml:space="preserve"> </w:t>
            </w:r>
            <w:r w:rsidRPr="004F30A8">
              <w:rPr>
                <w:color w:val="FF0000"/>
                <w:szCs w:val="22"/>
              </w:rPr>
              <w:t>or “</w:t>
            </w:r>
            <w:r w:rsidRPr="004F30A8">
              <w:rPr>
                <w:i/>
                <w:color w:val="FF0000"/>
                <w:szCs w:val="22"/>
              </w:rPr>
              <w:t>all participating</w:t>
            </w:r>
            <w:r w:rsidRPr="004F30A8">
              <w:rPr>
                <w:color w:val="FF0000"/>
                <w:szCs w:val="22"/>
              </w:rPr>
              <w:t xml:space="preserve"> </w:t>
            </w:r>
            <w:r w:rsidRPr="004F30A8">
              <w:rPr>
                <w:i/>
                <w:color w:val="FF0000"/>
                <w:szCs w:val="22"/>
              </w:rPr>
              <w:t>Purchasers”</w:t>
            </w:r>
            <w:r w:rsidRPr="004F30A8">
              <w:rPr>
                <w:color w:val="FF0000"/>
                <w:szCs w:val="22"/>
              </w:rPr>
              <w:t>]</w:t>
            </w:r>
            <w:r w:rsidRPr="00E075A8">
              <w:rPr>
                <w:szCs w:val="22"/>
              </w:rPr>
              <w:t xml:space="preserve"> in concluding the Framework Agreement</w:t>
            </w:r>
            <w:r w:rsidRPr="00E075A8">
              <w:rPr>
                <w:i/>
                <w:szCs w:val="22"/>
              </w:rPr>
              <w:t>.”</w:t>
            </w:r>
          </w:p>
          <w:p w14:paraId="56B7FA24" w14:textId="77777777" w:rsidR="00C91AC6" w:rsidRPr="00E075A8" w:rsidRDefault="00C91AC6" w:rsidP="00C91AC6">
            <w:pPr>
              <w:widowControl w:val="0"/>
              <w:tabs>
                <w:tab w:val="right" w:pos="7272"/>
              </w:tabs>
              <w:spacing w:before="120" w:after="120"/>
              <w:rPr>
                <w:i/>
                <w:szCs w:val="22"/>
              </w:rPr>
            </w:pPr>
            <w:r w:rsidRPr="00E075A8">
              <w:rPr>
                <w:i/>
                <w:szCs w:val="22"/>
              </w:rPr>
              <w:t>OR</w:t>
            </w:r>
          </w:p>
          <w:p w14:paraId="6B042B37" w14:textId="77777777" w:rsidR="00C91AC6" w:rsidRPr="00E075A8" w:rsidRDefault="00C91AC6" w:rsidP="00C91AC6">
            <w:pPr>
              <w:widowControl w:val="0"/>
              <w:tabs>
                <w:tab w:val="right" w:pos="7272"/>
              </w:tabs>
              <w:spacing w:before="120" w:after="120"/>
              <w:rPr>
                <w:i/>
                <w:szCs w:val="22"/>
              </w:rPr>
            </w:pPr>
            <w:r w:rsidRPr="00E075A8">
              <w:rPr>
                <w:i/>
                <w:szCs w:val="22"/>
              </w:rPr>
              <w:t>OPTION 3: “</w:t>
            </w:r>
            <w:r w:rsidRPr="00E075A8">
              <w:rPr>
                <w:szCs w:val="22"/>
              </w:rPr>
              <w:t xml:space="preserve">the </w:t>
            </w:r>
            <w:r w:rsidRPr="00E075A8">
              <w:rPr>
                <w:i/>
                <w:szCs w:val="22"/>
              </w:rPr>
              <w:t>Responsible Contracting</w:t>
            </w:r>
            <w:r w:rsidRPr="00E075A8">
              <w:rPr>
                <w:szCs w:val="22"/>
              </w:rPr>
              <w:t xml:space="preserve"> Entity acting for and on behalf of</w:t>
            </w:r>
            <w:r w:rsidRPr="004F30A8">
              <w:rPr>
                <w:color w:val="FF0000"/>
                <w:szCs w:val="22"/>
              </w:rPr>
              <w:t xml:space="preserve">, [select “the </w:t>
            </w:r>
            <w:r w:rsidRPr="004F30A8">
              <w:rPr>
                <w:i/>
                <w:color w:val="FF0000"/>
                <w:szCs w:val="22"/>
              </w:rPr>
              <w:t>Purchaser</w:t>
            </w:r>
            <w:r w:rsidRPr="004F30A8">
              <w:rPr>
                <w:color w:val="FF0000"/>
                <w:szCs w:val="22"/>
              </w:rPr>
              <w:t>” or “</w:t>
            </w:r>
            <w:r w:rsidRPr="004F30A8">
              <w:rPr>
                <w:i/>
                <w:color w:val="FF0000"/>
                <w:szCs w:val="22"/>
              </w:rPr>
              <w:t>all participating</w:t>
            </w:r>
            <w:r w:rsidRPr="004F30A8">
              <w:rPr>
                <w:color w:val="FF0000"/>
                <w:szCs w:val="22"/>
              </w:rPr>
              <w:t xml:space="preserve"> </w:t>
            </w:r>
            <w:r w:rsidRPr="004F30A8">
              <w:rPr>
                <w:i/>
                <w:color w:val="FF0000"/>
                <w:szCs w:val="22"/>
              </w:rPr>
              <w:t>Purchasers”</w:t>
            </w:r>
            <w:r w:rsidRPr="004F30A8">
              <w:rPr>
                <w:color w:val="FF0000"/>
                <w:szCs w:val="22"/>
              </w:rPr>
              <w:t xml:space="preserve">] </w:t>
            </w:r>
            <w:r w:rsidRPr="00E075A8">
              <w:rPr>
                <w:szCs w:val="22"/>
              </w:rPr>
              <w:t>in concluding the Framework Agreement</w:t>
            </w:r>
            <w:r w:rsidRPr="00E075A8">
              <w:rPr>
                <w:i/>
                <w:szCs w:val="22"/>
              </w:rPr>
              <w:t>.”</w:t>
            </w:r>
          </w:p>
          <w:p w14:paraId="19FACBA7" w14:textId="77777777" w:rsidR="00E76BA3" w:rsidRPr="00E075A8" w:rsidRDefault="00E76BA3" w:rsidP="00FC33FC">
            <w:pPr>
              <w:widowControl w:val="0"/>
              <w:tabs>
                <w:tab w:val="right" w:pos="7272"/>
              </w:tabs>
              <w:spacing w:before="120" w:after="120"/>
              <w:rPr>
                <w:szCs w:val="22"/>
              </w:rPr>
            </w:pPr>
            <w:r w:rsidRPr="004F30A8">
              <w:rPr>
                <w:color w:val="FF0000"/>
                <w:szCs w:val="22"/>
              </w:rPr>
              <w:t>[</w:t>
            </w:r>
            <w:r w:rsidRPr="004F30A8">
              <w:rPr>
                <w:i/>
                <w:color w:val="FF0000"/>
                <w:szCs w:val="22"/>
              </w:rPr>
              <w:t>if applicable, include the following</w:t>
            </w:r>
            <w:r w:rsidRPr="004F30A8">
              <w:rPr>
                <w:color w:val="FF0000"/>
                <w:szCs w:val="22"/>
              </w:rPr>
              <w:t>:]</w:t>
            </w:r>
            <w:r w:rsidRPr="00E075A8">
              <w:rPr>
                <w:szCs w:val="22"/>
              </w:rPr>
              <w:t xml:space="preserve"> The number and identification of lots (contracts) comprising this </w:t>
            </w:r>
            <w:r w:rsidR="00FE7D47" w:rsidRPr="00E075A8">
              <w:rPr>
                <w:szCs w:val="22"/>
              </w:rPr>
              <w:t xml:space="preserve">BD </w:t>
            </w:r>
            <w:r w:rsidRPr="00E075A8">
              <w:rPr>
                <w:szCs w:val="22"/>
              </w:rPr>
              <w:t xml:space="preserve">is: </w:t>
            </w:r>
            <w:r w:rsidRPr="00A84C9C">
              <w:rPr>
                <w:color w:val="FF0000"/>
                <w:szCs w:val="22"/>
              </w:rPr>
              <w:t>[</w:t>
            </w:r>
            <w:r w:rsidRPr="00A84C9C">
              <w:rPr>
                <w:i/>
                <w:color w:val="FF0000"/>
                <w:szCs w:val="22"/>
              </w:rPr>
              <w:t>insert number and identification of lots (contracts).</w:t>
            </w:r>
            <w:r w:rsidRPr="00A84C9C">
              <w:rPr>
                <w:color w:val="FF0000"/>
                <w:szCs w:val="22"/>
              </w:rPr>
              <w:t>]</w:t>
            </w:r>
          </w:p>
          <w:p w14:paraId="45638415" w14:textId="77777777" w:rsidR="00E76BA3" w:rsidRPr="00E075A8" w:rsidRDefault="00E76BA3" w:rsidP="00FC33FC">
            <w:pPr>
              <w:widowControl w:val="0"/>
              <w:tabs>
                <w:tab w:val="right" w:pos="7272"/>
              </w:tabs>
              <w:spacing w:before="120" w:after="120"/>
              <w:rPr>
                <w:szCs w:val="22"/>
              </w:rPr>
            </w:pPr>
            <w:r w:rsidRPr="00E075A8">
              <w:rPr>
                <w:szCs w:val="22"/>
              </w:rPr>
              <w:t>The number and description of the lots:</w:t>
            </w:r>
          </w:p>
          <w:p w14:paraId="15CEFF3C" w14:textId="77777777" w:rsidR="00E76BA3" w:rsidRPr="00E075A8" w:rsidRDefault="00E76BA3" w:rsidP="00FC33FC">
            <w:pPr>
              <w:widowControl w:val="0"/>
              <w:tabs>
                <w:tab w:val="right" w:pos="7272"/>
              </w:tabs>
              <w:spacing w:before="120" w:after="120"/>
              <w:rPr>
                <w:szCs w:val="22"/>
              </w:rPr>
            </w:pPr>
            <w:r w:rsidRPr="00E075A8">
              <w:rPr>
                <w:szCs w:val="22"/>
              </w:rPr>
              <w:t>---------------------------------------</w:t>
            </w:r>
          </w:p>
          <w:p w14:paraId="41225FF6" w14:textId="77777777" w:rsidR="00E76BA3" w:rsidRPr="00E075A8" w:rsidRDefault="00E76BA3" w:rsidP="00FC33FC">
            <w:pPr>
              <w:widowControl w:val="0"/>
              <w:tabs>
                <w:tab w:val="right" w:pos="7272"/>
              </w:tabs>
              <w:spacing w:before="120" w:after="120"/>
              <w:rPr>
                <w:szCs w:val="22"/>
                <w:u w:val="single"/>
              </w:rPr>
            </w:pPr>
            <w:r w:rsidRPr="00E075A8">
              <w:rPr>
                <w:szCs w:val="22"/>
                <w:u w:val="single"/>
              </w:rPr>
              <w:t>---------------------------------------</w:t>
            </w:r>
          </w:p>
        </w:tc>
      </w:tr>
      <w:tr w:rsidR="00E76BA3" w:rsidRPr="00E075A8" w14:paraId="7AAEDCE8" w14:textId="77777777" w:rsidTr="00FE7D47">
        <w:tc>
          <w:tcPr>
            <w:tcW w:w="9095" w:type="dxa"/>
          </w:tcPr>
          <w:p w14:paraId="4322ECC7" w14:textId="77777777" w:rsidR="00E76BA3" w:rsidRPr="004F30A8" w:rsidRDefault="00E76BA3" w:rsidP="00FC33FC">
            <w:pPr>
              <w:widowControl w:val="0"/>
              <w:tabs>
                <w:tab w:val="right" w:pos="7272"/>
              </w:tabs>
              <w:spacing w:before="120" w:after="120"/>
              <w:rPr>
                <w:i/>
                <w:color w:val="FF0000"/>
                <w:szCs w:val="22"/>
              </w:rPr>
            </w:pPr>
            <w:r w:rsidRPr="004F30A8">
              <w:rPr>
                <w:i/>
                <w:color w:val="FF0000"/>
                <w:szCs w:val="22"/>
              </w:rPr>
              <w:t>[delete if not applicable]</w:t>
            </w:r>
          </w:p>
          <w:p w14:paraId="2DE2709A" w14:textId="77777777" w:rsidR="00E76BA3" w:rsidRPr="00E075A8" w:rsidRDefault="00E76BA3" w:rsidP="00FC33FC">
            <w:pPr>
              <w:widowControl w:val="0"/>
              <w:tabs>
                <w:tab w:val="right" w:pos="7272"/>
              </w:tabs>
              <w:spacing w:before="120" w:after="120"/>
              <w:rPr>
                <w:b/>
                <w:szCs w:val="22"/>
              </w:rPr>
            </w:pPr>
            <w:r w:rsidRPr="00E075A8">
              <w:rPr>
                <w:b/>
                <w:szCs w:val="22"/>
              </w:rPr>
              <w:t>Electronic –Procurement System</w:t>
            </w:r>
          </w:p>
          <w:p w14:paraId="63068368" w14:textId="77777777" w:rsidR="00E76BA3" w:rsidRPr="00E075A8" w:rsidRDefault="00E76BA3" w:rsidP="00FC33FC">
            <w:pPr>
              <w:widowControl w:val="0"/>
              <w:tabs>
                <w:tab w:val="right" w:pos="7272"/>
              </w:tabs>
              <w:spacing w:before="120" w:after="120"/>
              <w:rPr>
                <w:szCs w:val="22"/>
              </w:rPr>
            </w:pPr>
            <w:r w:rsidRPr="00E075A8">
              <w:rPr>
                <w:szCs w:val="22"/>
              </w:rPr>
              <w:t xml:space="preserve">The </w:t>
            </w:r>
            <w:r w:rsidR="00FE7D47" w:rsidRPr="00E075A8">
              <w:rPr>
                <w:szCs w:val="22"/>
              </w:rPr>
              <w:t xml:space="preserve">Lead Procuring Entity / Procuring Entity / Responsible Contracting Entity </w:t>
            </w:r>
            <w:r w:rsidRPr="00E075A8">
              <w:rPr>
                <w:szCs w:val="22"/>
              </w:rPr>
              <w:t>shall use the following electronic-procurement system to manage this Procurement process:</w:t>
            </w:r>
          </w:p>
          <w:p w14:paraId="0BEC2738" w14:textId="77777777" w:rsidR="00E76BA3" w:rsidRPr="004F30A8" w:rsidRDefault="00E76BA3" w:rsidP="00FC33FC">
            <w:pPr>
              <w:widowControl w:val="0"/>
              <w:tabs>
                <w:tab w:val="right" w:pos="7272"/>
              </w:tabs>
              <w:spacing w:before="120" w:after="120"/>
              <w:rPr>
                <w:i/>
                <w:color w:val="FF0000"/>
                <w:szCs w:val="22"/>
              </w:rPr>
            </w:pPr>
            <w:r w:rsidRPr="004F30A8">
              <w:rPr>
                <w:i/>
                <w:color w:val="FF0000"/>
                <w:szCs w:val="22"/>
              </w:rPr>
              <w:t>[insert name of the e-system and URL address or link]</w:t>
            </w:r>
          </w:p>
          <w:p w14:paraId="7DA93B2C" w14:textId="77777777" w:rsidR="00E76BA3" w:rsidRPr="00E075A8" w:rsidRDefault="00E76BA3" w:rsidP="00FC33FC">
            <w:pPr>
              <w:widowControl w:val="0"/>
              <w:tabs>
                <w:tab w:val="right" w:pos="7272"/>
              </w:tabs>
              <w:spacing w:before="120" w:after="120"/>
              <w:rPr>
                <w:szCs w:val="22"/>
              </w:rPr>
            </w:pPr>
            <w:r w:rsidRPr="00E075A8">
              <w:rPr>
                <w:szCs w:val="22"/>
              </w:rPr>
              <w:lastRenderedPageBreak/>
              <w:t>The electronic-procurement system shall be used to manage the following aspects of the Procurement process:</w:t>
            </w:r>
          </w:p>
          <w:p w14:paraId="60501127" w14:textId="77777777" w:rsidR="00E76BA3" w:rsidRPr="004F30A8" w:rsidRDefault="00E76BA3" w:rsidP="00FC33FC">
            <w:pPr>
              <w:widowControl w:val="0"/>
              <w:tabs>
                <w:tab w:val="right" w:pos="7272"/>
              </w:tabs>
              <w:spacing w:before="120" w:after="120"/>
              <w:rPr>
                <w:color w:val="FF0000"/>
                <w:szCs w:val="22"/>
              </w:rPr>
            </w:pPr>
            <w:r w:rsidRPr="004F30A8">
              <w:rPr>
                <w:i/>
                <w:color w:val="FF0000"/>
                <w:szCs w:val="22"/>
              </w:rPr>
              <w:t>[list aspects here and modify the relevant parts of the BD accordingly e.g.,</w:t>
            </w:r>
            <w:r w:rsidRPr="004F30A8">
              <w:rPr>
                <w:color w:val="FF0000"/>
                <w:szCs w:val="22"/>
              </w:rPr>
              <w:t xml:space="preserve"> </w:t>
            </w:r>
            <w:r w:rsidRPr="004F30A8">
              <w:rPr>
                <w:i/>
                <w:color w:val="FF0000"/>
                <w:szCs w:val="22"/>
              </w:rPr>
              <w:t>submissions of Bids, opening of Bids]</w:t>
            </w:r>
          </w:p>
        </w:tc>
      </w:tr>
      <w:tr w:rsidR="00E76BA3" w:rsidRPr="00E075A8" w14:paraId="20908AA8" w14:textId="77777777" w:rsidTr="00FE7D47">
        <w:tc>
          <w:tcPr>
            <w:tcW w:w="9095" w:type="dxa"/>
          </w:tcPr>
          <w:p w14:paraId="215DA506" w14:textId="77777777" w:rsidR="00E76BA3" w:rsidRPr="00E075A8" w:rsidRDefault="00E76BA3" w:rsidP="00FC33FC">
            <w:pPr>
              <w:widowControl w:val="0"/>
              <w:tabs>
                <w:tab w:val="right" w:pos="7272"/>
              </w:tabs>
              <w:spacing w:before="120" w:after="120"/>
              <w:rPr>
                <w:szCs w:val="22"/>
              </w:rPr>
            </w:pPr>
            <w:r w:rsidRPr="00E075A8">
              <w:rPr>
                <w:szCs w:val="22"/>
              </w:rPr>
              <w:lastRenderedPageBreak/>
              <w:t xml:space="preserve">This Primary Procurement will conclude a </w:t>
            </w:r>
            <w:r w:rsidRPr="004F30A8">
              <w:rPr>
                <w:color w:val="FF0000"/>
                <w:szCs w:val="22"/>
              </w:rPr>
              <w:t xml:space="preserve">[“Single-Purchaser Framework Agreement” </w:t>
            </w:r>
            <w:r w:rsidRPr="004F30A8">
              <w:rPr>
                <w:i/>
                <w:color w:val="FF0000"/>
                <w:szCs w:val="22"/>
              </w:rPr>
              <w:t>OR</w:t>
            </w:r>
            <w:r w:rsidRPr="004F30A8">
              <w:rPr>
                <w:color w:val="FF0000"/>
                <w:szCs w:val="22"/>
              </w:rPr>
              <w:t xml:space="preserve"> “Multi-Purchaser Framework Agreement”]</w:t>
            </w:r>
            <w:r w:rsidRPr="00E075A8">
              <w:rPr>
                <w:szCs w:val="22"/>
              </w:rPr>
              <w:t xml:space="preserve"> </w:t>
            </w:r>
          </w:p>
        </w:tc>
      </w:tr>
      <w:tr w:rsidR="00E76BA3" w:rsidRPr="00E075A8" w14:paraId="5C956530" w14:textId="77777777" w:rsidTr="00FE7D47">
        <w:tc>
          <w:tcPr>
            <w:tcW w:w="9095" w:type="dxa"/>
          </w:tcPr>
          <w:p w14:paraId="642420B4" w14:textId="77777777" w:rsidR="00E76BA3" w:rsidRPr="004F30A8" w:rsidRDefault="00E76BA3" w:rsidP="00FC33FC">
            <w:pPr>
              <w:widowControl w:val="0"/>
              <w:tabs>
                <w:tab w:val="right" w:pos="7272"/>
              </w:tabs>
              <w:spacing w:before="120" w:after="120"/>
              <w:rPr>
                <w:i/>
                <w:color w:val="FF0000"/>
                <w:szCs w:val="22"/>
              </w:rPr>
            </w:pPr>
            <w:r w:rsidRPr="004F30A8">
              <w:rPr>
                <w:color w:val="FF0000"/>
                <w:szCs w:val="22"/>
              </w:rPr>
              <w:t>[</w:t>
            </w:r>
            <w:r w:rsidRPr="004F30A8">
              <w:rPr>
                <w:i/>
                <w:color w:val="FF0000"/>
                <w:szCs w:val="22"/>
              </w:rPr>
              <w:t>For Multi-Purchaser FAs, you must either: (a) list all Purchasers individually in the BD or in an Annex to the BD, or (b) describe all Purchaser</w:t>
            </w:r>
            <w:r w:rsidRPr="004F30A8">
              <w:rPr>
                <w:color w:val="FF0000"/>
                <w:szCs w:val="22"/>
              </w:rPr>
              <w:t xml:space="preserve">s </w:t>
            </w:r>
            <w:r w:rsidRPr="004F30A8">
              <w:rPr>
                <w:i/>
                <w:color w:val="FF0000"/>
                <w:szCs w:val="22"/>
              </w:rPr>
              <w:t>as an identifiable group of entities.</w:t>
            </w:r>
            <w:r w:rsidRPr="004F30A8">
              <w:rPr>
                <w:color w:val="FF0000"/>
                <w:szCs w:val="22"/>
              </w:rPr>
              <w:t>]</w:t>
            </w:r>
          </w:p>
          <w:p w14:paraId="590772C7" w14:textId="77777777" w:rsidR="00E76BA3" w:rsidRPr="00E075A8" w:rsidRDefault="00E76BA3" w:rsidP="00FC33FC">
            <w:pPr>
              <w:widowControl w:val="0"/>
              <w:tabs>
                <w:tab w:val="right" w:pos="7272"/>
              </w:tabs>
              <w:spacing w:before="120" w:after="120"/>
              <w:rPr>
                <w:b/>
                <w:szCs w:val="22"/>
              </w:rPr>
            </w:pPr>
            <w:r w:rsidRPr="00E075A8">
              <w:rPr>
                <w:b/>
                <w:szCs w:val="22"/>
              </w:rPr>
              <w:t>Purchasers</w:t>
            </w:r>
          </w:p>
          <w:p w14:paraId="0DCB30E3" w14:textId="77777777" w:rsidR="00E76BA3" w:rsidRPr="004F30A8" w:rsidRDefault="00E76BA3" w:rsidP="00FC33FC">
            <w:pPr>
              <w:widowControl w:val="0"/>
              <w:tabs>
                <w:tab w:val="right" w:pos="7272"/>
              </w:tabs>
              <w:spacing w:before="120" w:after="120"/>
              <w:rPr>
                <w:i/>
                <w:color w:val="FF0000"/>
                <w:szCs w:val="22"/>
              </w:rPr>
            </w:pPr>
            <w:r w:rsidRPr="00E075A8">
              <w:rPr>
                <w:szCs w:val="22"/>
              </w:rPr>
              <w:t xml:space="preserve">The Purchaser(s) that are permitted to purchase under the Framework Agreement </w:t>
            </w:r>
            <w:r w:rsidRPr="004F30A8">
              <w:rPr>
                <w:color w:val="FF0000"/>
                <w:szCs w:val="22"/>
              </w:rPr>
              <w:t xml:space="preserve">[“is” </w:t>
            </w:r>
            <w:r w:rsidRPr="004F30A8">
              <w:rPr>
                <w:i/>
                <w:color w:val="FF0000"/>
                <w:szCs w:val="22"/>
              </w:rPr>
              <w:t>or</w:t>
            </w:r>
            <w:r w:rsidRPr="004F30A8">
              <w:rPr>
                <w:color w:val="FF0000"/>
                <w:szCs w:val="22"/>
              </w:rPr>
              <w:t xml:space="preserve"> “are”]: [</w:t>
            </w:r>
            <w:r w:rsidRPr="004F30A8">
              <w:rPr>
                <w:i/>
                <w:color w:val="FF0000"/>
                <w:szCs w:val="22"/>
              </w:rPr>
              <w:t>insert:</w:t>
            </w:r>
          </w:p>
          <w:p w14:paraId="471F19DB" w14:textId="77777777" w:rsidR="00E76BA3" w:rsidRPr="004F30A8" w:rsidRDefault="00E76BA3" w:rsidP="00FC33FC">
            <w:pPr>
              <w:widowControl w:val="0"/>
              <w:tabs>
                <w:tab w:val="right" w:pos="7272"/>
              </w:tabs>
              <w:spacing w:before="120" w:after="120"/>
              <w:rPr>
                <w:i/>
                <w:color w:val="FF0000"/>
                <w:szCs w:val="22"/>
              </w:rPr>
            </w:pPr>
            <w:r w:rsidRPr="004F30A8">
              <w:rPr>
                <w:i/>
                <w:color w:val="FF0000"/>
                <w:szCs w:val="22"/>
              </w:rPr>
              <w:t>[for a Single-Purchaser FA give the legal name and address of the individual</w:t>
            </w:r>
            <w:r w:rsidR="00FE7D47" w:rsidRPr="004F30A8">
              <w:rPr>
                <w:i/>
                <w:color w:val="FF0000"/>
                <w:szCs w:val="22"/>
              </w:rPr>
              <w:t xml:space="preserve"> PE</w:t>
            </w:r>
            <w:r w:rsidRPr="004F30A8">
              <w:rPr>
                <w:i/>
                <w:color w:val="FF0000"/>
                <w:szCs w:val="22"/>
              </w:rPr>
              <w:t>]</w:t>
            </w:r>
          </w:p>
          <w:p w14:paraId="0F2FB28A" w14:textId="77777777" w:rsidR="00E76BA3" w:rsidRPr="00E075A8" w:rsidRDefault="00E76BA3" w:rsidP="00FC33FC">
            <w:pPr>
              <w:widowControl w:val="0"/>
              <w:tabs>
                <w:tab w:val="right" w:pos="7272"/>
              </w:tabs>
              <w:spacing w:before="120" w:after="120"/>
              <w:rPr>
                <w:i/>
                <w:szCs w:val="22"/>
              </w:rPr>
            </w:pPr>
            <w:r w:rsidRPr="00E075A8">
              <w:rPr>
                <w:i/>
                <w:szCs w:val="22"/>
              </w:rPr>
              <w:t>OR</w:t>
            </w:r>
          </w:p>
          <w:p w14:paraId="33E112A7" w14:textId="77777777" w:rsidR="00E76BA3" w:rsidRPr="004F30A8" w:rsidRDefault="00E76BA3" w:rsidP="00FC33FC">
            <w:pPr>
              <w:widowControl w:val="0"/>
              <w:tabs>
                <w:tab w:val="right" w:pos="7272"/>
              </w:tabs>
              <w:spacing w:before="120" w:after="120"/>
              <w:rPr>
                <w:color w:val="FF0000"/>
                <w:szCs w:val="22"/>
              </w:rPr>
            </w:pPr>
            <w:r w:rsidRPr="004F30A8">
              <w:rPr>
                <w:i/>
                <w:color w:val="FF0000"/>
                <w:szCs w:val="22"/>
              </w:rPr>
              <w:t xml:space="preserve">[for a Multi-Purchaser FA give the description of the group of </w:t>
            </w:r>
            <w:r w:rsidR="00FE7D47" w:rsidRPr="004F30A8">
              <w:rPr>
                <w:i/>
                <w:color w:val="FF0000"/>
                <w:szCs w:val="22"/>
              </w:rPr>
              <w:t>PE</w:t>
            </w:r>
            <w:r w:rsidRPr="004F30A8">
              <w:rPr>
                <w:i/>
                <w:color w:val="FF0000"/>
                <w:szCs w:val="22"/>
              </w:rPr>
              <w:t xml:space="preserve">s that are permitted to purchase under the FA, or list each </w:t>
            </w:r>
            <w:r w:rsidR="00FE7D47" w:rsidRPr="004F30A8">
              <w:rPr>
                <w:i/>
                <w:color w:val="FF0000"/>
                <w:szCs w:val="22"/>
              </w:rPr>
              <w:t>PE</w:t>
            </w:r>
            <w:r w:rsidRPr="004F30A8">
              <w:rPr>
                <w:i/>
                <w:color w:val="FF0000"/>
                <w:szCs w:val="22"/>
              </w:rPr>
              <w:t xml:space="preserve"> individually here, or in an annex to the BD, by inserting their legal name and address.</w:t>
            </w:r>
            <w:r w:rsidRPr="004F30A8">
              <w:rPr>
                <w:color w:val="FF0000"/>
                <w:szCs w:val="22"/>
              </w:rPr>
              <w:t>]</w:t>
            </w:r>
          </w:p>
        </w:tc>
      </w:tr>
      <w:tr w:rsidR="00E76BA3" w:rsidRPr="00E075A8" w14:paraId="07697B01" w14:textId="77777777" w:rsidTr="00FE7D47">
        <w:tc>
          <w:tcPr>
            <w:tcW w:w="9095" w:type="dxa"/>
          </w:tcPr>
          <w:p w14:paraId="6A57B814" w14:textId="77777777" w:rsidR="00E76BA3" w:rsidRPr="004F30A8" w:rsidRDefault="00E76BA3" w:rsidP="00FC33FC">
            <w:pPr>
              <w:widowControl w:val="0"/>
              <w:tabs>
                <w:tab w:val="right" w:pos="7272"/>
              </w:tabs>
              <w:spacing w:before="120" w:after="120"/>
              <w:rPr>
                <w:color w:val="FF0000"/>
                <w:szCs w:val="22"/>
              </w:rPr>
            </w:pPr>
            <w:r w:rsidRPr="004F30A8">
              <w:rPr>
                <w:color w:val="FF0000"/>
                <w:szCs w:val="22"/>
              </w:rPr>
              <w:t>[</w:t>
            </w:r>
            <w:r w:rsidRPr="004F30A8">
              <w:rPr>
                <w:i/>
                <w:color w:val="FF0000"/>
                <w:szCs w:val="22"/>
              </w:rPr>
              <w:t>Select the appropriate option and delete the rest</w:t>
            </w:r>
            <w:r w:rsidRPr="004F30A8">
              <w:rPr>
                <w:color w:val="FF0000"/>
                <w:szCs w:val="22"/>
              </w:rPr>
              <w:t xml:space="preserve">] </w:t>
            </w:r>
          </w:p>
          <w:p w14:paraId="423DC8B5" w14:textId="77777777" w:rsidR="00E76BA3" w:rsidRPr="00E075A8" w:rsidRDefault="00E76BA3" w:rsidP="00FC33FC">
            <w:pPr>
              <w:widowControl w:val="0"/>
              <w:tabs>
                <w:tab w:val="right" w:pos="7272"/>
              </w:tabs>
              <w:spacing w:before="120" w:after="120"/>
              <w:rPr>
                <w:i/>
                <w:szCs w:val="22"/>
              </w:rPr>
            </w:pPr>
            <w:r w:rsidRPr="00E075A8">
              <w:rPr>
                <w:i/>
                <w:szCs w:val="22"/>
              </w:rPr>
              <w:t>OPTION 1:</w:t>
            </w:r>
          </w:p>
          <w:p w14:paraId="5749A1BE" w14:textId="77777777" w:rsidR="00E76BA3" w:rsidRPr="00E075A8" w:rsidRDefault="00E76BA3" w:rsidP="00FC33FC">
            <w:pPr>
              <w:widowControl w:val="0"/>
              <w:tabs>
                <w:tab w:val="right" w:pos="7272"/>
              </w:tabs>
              <w:spacing w:before="120" w:after="120"/>
              <w:rPr>
                <w:b/>
                <w:szCs w:val="22"/>
              </w:rPr>
            </w:pPr>
            <w:r w:rsidRPr="00E075A8">
              <w:rPr>
                <w:b/>
                <w:szCs w:val="22"/>
              </w:rPr>
              <w:t>Single-Supplier Framework Agreement</w:t>
            </w:r>
          </w:p>
          <w:p w14:paraId="3ECED5A2" w14:textId="77777777" w:rsidR="00E76BA3" w:rsidRPr="00E075A8" w:rsidRDefault="00E76BA3" w:rsidP="00FC33FC">
            <w:pPr>
              <w:widowControl w:val="0"/>
              <w:tabs>
                <w:tab w:val="right" w:pos="7272"/>
              </w:tabs>
              <w:spacing w:before="120" w:after="120"/>
              <w:rPr>
                <w:szCs w:val="22"/>
              </w:rPr>
            </w:pPr>
            <w:r w:rsidRPr="00E075A8">
              <w:rPr>
                <w:szCs w:val="22"/>
              </w:rPr>
              <w:t xml:space="preserve">This Primary Procurement intends to conclude a Single-Supplier Framework Agreement. </w:t>
            </w:r>
          </w:p>
          <w:p w14:paraId="1FE67900" w14:textId="77777777" w:rsidR="00E76BA3" w:rsidRPr="00E075A8" w:rsidRDefault="00E76BA3" w:rsidP="00FC33FC">
            <w:pPr>
              <w:widowControl w:val="0"/>
              <w:tabs>
                <w:tab w:val="right" w:pos="7272"/>
              </w:tabs>
              <w:spacing w:before="120" w:after="120"/>
              <w:rPr>
                <w:i/>
                <w:szCs w:val="22"/>
              </w:rPr>
            </w:pPr>
            <w:r w:rsidRPr="00E075A8">
              <w:rPr>
                <w:szCs w:val="22"/>
              </w:rPr>
              <w:t>OR</w:t>
            </w:r>
            <w:r w:rsidRPr="00E075A8">
              <w:rPr>
                <w:i/>
                <w:szCs w:val="22"/>
              </w:rPr>
              <w:t xml:space="preserve"> OPTION 2:</w:t>
            </w:r>
          </w:p>
          <w:p w14:paraId="67BCC3F9" w14:textId="77777777" w:rsidR="00E76BA3" w:rsidRPr="00E075A8" w:rsidRDefault="00E76BA3" w:rsidP="00FC33FC">
            <w:pPr>
              <w:widowControl w:val="0"/>
              <w:tabs>
                <w:tab w:val="right" w:pos="7272"/>
              </w:tabs>
              <w:spacing w:before="120" w:after="120"/>
              <w:rPr>
                <w:b/>
                <w:szCs w:val="22"/>
              </w:rPr>
            </w:pPr>
            <w:r w:rsidRPr="00E075A8">
              <w:rPr>
                <w:b/>
                <w:szCs w:val="22"/>
              </w:rPr>
              <w:t>Multi-Supplier Framework Agreement</w:t>
            </w:r>
          </w:p>
          <w:p w14:paraId="4FB71287" w14:textId="77777777" w:rsidR="00E76BA3" w:rsidRPr="00E075A8" w:rsidRDefault="00E76BA3" w:rsidP="00FC33FC">
            <w:pPr>
              <w:widowControl w:val="0"/>
              <w:tabs>
                <w:tab w:val="right" w:pos="7272"/>
              </w:tabs>
              <w:spacing w:before="120" w:after="120"/>
              <w:rPr>
                <w:szCs w:val="22"/>
              </w:rPr>
            </w:pPr>
            <w:r w:rsidRPr="00E075A8">
              <w:rPr>
                <w:szCs w:val="22"/>
              </w:rPr>
              <w:t xml:space="preserve">This Primary Procurement intends to conclude a Multi-Supplier Framework Agreement. </w:t>
            </w:r>
          </w:p>
          <w:p w14:paraId="3D4EB489" w14:textId="77777777" w:rsidR="00E76BA3" w:rsidRPr="00E075A8" w:rsidRDefault="00E76BA3" w:rsidP="00FC33FC">
            <w:pPr>
              <w:widowControl w:val="0"/>
              <w:tabs>
                <w:tab w:val="right" w:pos="7272"/>
              </w:tabs>
              <w:spacing w:before="120" w:after="120"/>
              <w:rPr>
                <w:szCs w:val="22"/>
                <w:u w:val="single"/>
              </w:rPr>
            </w:pPr>
            <w:r w:rsidRPr="00E075A8">
              <w:rPr>
                <w:szCs w:val="22"/>
                <w:u w:val="single"/>
              </w:rPr>
              <w:t>Framework Agreement panel – minimum number (x)</w:t>
            </w:r>
          </w:p>
          <w:p w14:paraId="0F70D067" w14:textId="77777777" w:rsidR="00E76BA3" w:rsidRPr="004F30A8" w:rsidRDefault="00E76BA3" w:rsidP="00FC33FC">
            <w:pPr>
              <w:widowControl w:val="0"/>
              <w:tabs>
                <w:tab w:val="right" w:pos="7272"/>
              </w:tabs>
              <w:spacing w:before="120" w:after="120"/>
              <w:rPr>
                <w:color w:val="FF0000"/>
                <w:szCs w:val="22"/>
              </w:rPr>
            </w:pPr>
            <w:r w:rsidRPr="00E075A8">
              <w:rPr>
                <w:szCs w:val="22"/>
              </w:rPr>
              <w:t xml:space="preserve">The </w:t>
            </w:r>
            <w:r w:rsidR="00FE7D47" w:rsidRPr="00E075A8">
              <w:rPr>
                <w:szCs w:val="22"/>
              </w:rPr>
              <w:t>Lead Procuring Entity / Procuring Entity / Responsible Contracting Entity</w:t>
            </w:r>
            <w:r w:rsidRPr="00E075A8">
              <w:rPr>
                <w:szCs w:val="22"/>
              </w:rPr>
              <w:t xml:space="preserve"> intends to conclude a Framework Agreements with a minimum number of </w:t>
            </w:r>
            <w:r w:rsidRPr="004F30A8">
              <w:rPr>
                <w:color w:val="FF0000"/>
                <w:szCs w:val="22"/>
              </w:rPr>
              <w:t>Bidders [</w:t>
            </w:r>
            <w:r w:rsidRPr="004F30A8">
              <w:rPr>
                <w:i/>
                <w:color w:val="FF0000"/>
                <w:szCs w:val="22"/>
              </w:rPr>
              <w:t>state: “</w:t>
            </w:r>
            <w:r w:rsidRPr="004F30A8">
              <w:rPr>
                <w:color w:val="FF0000"/>
                <w:szCs w:val="22"/>
              </w:rPr>
              <w:t>for each item</w:t>
            </w:r>
            <w:r w:rsidRPr="004F30A8">
              <w:rPr>
                <w:i/>
                <w:color w:val="FF0000"/>
                <w:szCs w:val="22"/>
              </w:rPr>
              <w:t xml:space="preserve">” if bidders are required to offer their unit prices corresponding to estimated quantities of an item over the FA period </w:t>
            </w:r>
            <w:r w:rsidRPr="004F30A8">
              <w:rPr>
                <w:b/>
                <w:i/>
                <w:color w:val="FF0000"/>
                <w:szCs w:val="22"/>
              </w:rPr>
              <w:t xml:space="preserve">or </w:t>
            </w:r>
            <w:r w:rsidRPr="004F30A8">
              <w:rPr>
                <w:i/>
                <w:color w:val="FF0000"/>
                <w:szCs w:val="22"/>
              </w:rPr>
              <w:t>state: “</w:t>
            </w:r>
            <w:r w:rsidRPr="004F30A8">
              <w:rPr>
                <w:color w:val="FF0000"/>
                <w:szCs w:val="22"/>
              </w:rPr>
              <w:t>for each range of Call-off quantities</w:t>
            </w:r>
            <w:r w:rsidRPr="004F30A8">
              <w:rPr>
                <w:i/>
                <w:color w:val="FF0000"/>
                <w:szCs w:val="22"/>
              </w:rPr>
              <w:t>” if bidders are required to offer their unit prices corresponding to a range of Call-off quantities</w:t>
            </w:r>
            <w:r w:rsidRPr="004F30A8">
              <w:rPr>
                <w:color w:val="FF0000"/>
                <w:szCs w:val="22"/>
              </w:rPr>
              <w:t xml:space="preserve">]. </w:t>
            </w:r>
          </w:p>
          <w:p w14:paraId="75F7B0B8" w14:textId="7BFE653B" w:rsidR="00E76BA3" w:rsidRPr="00E075A8" w:rsidRDefault="00E76BA3" w:rsidP="00FC33FC">
            <w:pPr>
              <w:widowControl w:val="0"/>
              <w:tabs>
                <w:tab w:val="right" w:pos="7272"/>
              </w:tabs>
              <w:spacing w:before="120" w:after="120"/>
              <w:rPr>
                <w:szCs w:val="22"/>
              </w:rPr>
            </w:pPr>
            <w:r w:rsidRPr="00E075A8">
              <w:rPr>
                <w:szCs w:val="22"/>
              </w:rPr>
              <w:t xml:space="preserve">The minimum number (referred to as x) is </w:t>
            </w:r>
            <w:r w:rsidRPr="004F30A8">
              <w:rPr>
                <w:color w:val="FF0000"/>
                <w:szCs w:val="22"/>
              </w:rPr>
              <w:t>[</w:t>
            </w:r>
            <w:r w:rsidRPr="004F30A8">
              <w:rPr>
                <w:i/>
                <w:color w:val="FF0000"/>
                <w:szCs w:val="22"/>
              </w:rPr>
              <w:t>insert number in text (insert numerical number</w:t>
            </w:r>
            <w:r w:rsidR="00C75C02">
              <w:rPr>
                <w:color w:val="FF0000"/>
                <w:szCs w:val="22"/>
              </w:rPr>
              <w:t>]</w:t>
            </w:r>
            <w:r w:rsidRPr="004F30A8">
              <w:rPr>
                <w:color w:val="FF0000"/>
                <w:szCs w:val="22"/>
              </w:rPr>
              <w:t>.</w:t>
            </w:r>
            <w:r w:rsidRPr="00E075A8">
              <w:rPr>
                <w:szCs w:val="22"/>
              </w:rPr>
              <w:t xml:space="preserve"> </w:t>
            </w:r>
          </w:p>
          <w:p w14:paraId="3A43709D" w14:textId="77777777" w:rsidR="00E76BA3" w:rsidRPr="00E075A8" w:rsidRDefault="00E76BA3" w:rsidP="00FC33FC">
            <w:pPr>
              <w:widowControl w:val="0"/>
              <w:tabs>
                <w:tab w:val="right" w:pos="7272"/>
              </w:tabs>
              <w:spacing w:before="120" w:after="120"/>
              <w:rPr>
                <w:szCs w:val="22"/>
                <w:u w:val="single"/>
              </w:rPr>
            </w:pPr>
            <w:r w:rsidRPr="00E075A8">
              <w:rPr>
                <w:szCs w:val="22"/>
                <w:u w:val="single"/>
              </w:rPr>
              <w:t>Framework Agreement panel – maximum number (y)</w:t>
            </w:r>
          </w:p>
          <w:p w14:paraId="484414EC" w14:textId="77777777" w:rsidR="00E76BA3" w:rsidRPr="00E075A8" w:rsidRDefault="00E76BA3" w:rsidP="00FC33FC">
            <w:pPr>
              <w:widowControl w:val="0"/>
              <w:tabs>
                <w:tab w:val="right" w:pos="7272"/>
              </w:tabs>
              <w:spacing w:before="120" w:after="120"/>
              <w:rPr>
                <w:szCs w:val="22"/>
              </w:rPr>
            </w:pPr>
            <w:r w:rsidRPr="00E075A8">
              <w:rPr>
                <w:szCs w:val="22"/>
              </w:rPr>
              <w:lastRenderedPageBreak/>
              <w:t xml:space="preserve">The </w:t>
            </w:r>
            <w:r w:rsidR="00FE7D47" w:rsidRPr="00E075A8">
              <w:rPr>
                <w:szCs w:val="22"/>
              </w:rPr>
              <w:t>Lead Procuring Entity / Procuring Entity / Responsible Contracting Entity</w:t>
            </w:r>
            <w:r w:rsidRPr="00E075A8">
              <w:rPr>
                <w:szCs w:val="22"/>
              </w:rPr>
              <w:t xml:space="preserve">, will conclude Framework Agreements </w:t>
            </w:r>
            <w:r w:rsidRPr="004F30A8">
              <w:rPr>
                <w:color w:val="FF0000"/>
                <w:szCs w:val="22"/>
              </w:rPr>
              <w:t>[</w:t>
            </w:r>
            <w:r w:rsidRPr="004F30A8">
              <w:rPr>
                <w:i/>
                <w:color w:val="FF0000"/>
                <w:szCs w:val="22"/>
              </w:rPr>
              <w:t>state: “</w:t>
            </w:r>
            <w:r w:rsidRPr="004F30A8">
              <w:rPr>
                <w:color w:val="FF0000"/>
                <w:szCs w:val="22"/>
              </w:rPr>
              <w:t>for each item</w:t>
            </w:r>
            <w:r w:rsidRPr="004F30A8">
              <w:rPr>
                <w:i/>
                <w:color w:val="FF0000"/>
                <w:szCs w:val="22"/>
              </w:rPr>
              <w:t xml:space="preserve">” if bidders are required to offer their unit prices corresponding to estimated quantities of an item over the FA period </w:t>
            </w:r>
            <w:r w:rsidRPr="004F30A8">
              <w:rPr>
                <w:b/>
                <w:i/>
                <w:color w:val="FF0000"/>
                <w:szCs w:val="22"/>
              </w:rPr>
              <w:t xml:space="preserve">or </w:t>
            </w:r>
            <w:r w:rsidRPr="004F30A8">
              <w:rPr>
                <w:i/>
                <w:color w:val="FF0000"/>
                <w:szCs w:val="22"/>
              </w:rPr>
              <w:t>state: “</w:t>
            </w:r>
            <w:r w:rsidRPr="004F30A8">
              <w:rPr>
                <w:color w:val="FF0000"/>
                <w:szCs w:val="22"/>
              </w:rPr>
              <w:t>for each range of Call-off quantities</w:t>
            </w:r>
            <w:r w:rsidRPr="004F30A8">
              <w:rPr>
                <w:i/>
                <w:color w:val="FF0000"/>
                <w:szCs w:val="22"/>
              </w:rPr>
              <w:t>” if bidders are required to offer their unit prices corresponding to a range of Call-off quantities</w:t>
            </w:r>
            <w:r w:rsidRPr="004F30A8">
              <w:rPr>
                <w:color w:val="FF0000"/>
                <w:szCs w:val="22"/>
              </w:rPr>
              <w:t xml:space="preserve">] </w:t>
            </w:r>
            <w:r w:rsidRPr="00E075A8">
              <w:rPr>
                <w:szCs w:val="22"/>
              </w:rPr>
              <w:t>up to a maximum number of (y) qualified bidders with substantially responsive bids.</w:t>
            </w:r>
          </w:p>
          <w:p w14:paraId="76E36C0F" w14:textId="77777777" w:rsidR="00E76BA3" w:rsidRPr="004F30A8" w:rsidRDefault="00E76BA3" w:rsidP="00FC33FC">
            <w:pPr>
              <w:widowControl w:val="0"/>
              <w:tabs>
                <w:tab w:val="right" w:pos="7272"/>
              </w:tabs>
              <w:spacing w:before="120" w:after="120"/>
              <w:rPr>
                <w:color w:val="FF0000"/>
                <w:szCs w:val="22"/>
              </w:rPr>
            </w:pPr>
            <w:r w:rsidRPr="00E075A8">
              <w:rPr>
                <w:szCs w:val="22"/>
              </w:rPr>
              <w:t xml:space="preserve">The maximum number (referred to as y) of Bidders that the </w:t>
            </w:r>
            <w:r w:rsidR="00C91AC6" w:rsidRPr="00E075A8">
              <w:rPr>
                <w:szCs w:val="22"/>
              </w:rPr>
              <w:t xml:space="preserve">Lead Procuring Entity / Procuring Entity / Responsible Contracting Entity </w:t>
            </w:r>
            <w:r w:rsidRPr="00E075A8">
              <w:rPr>
                <w:szCs w:val="22"/>
              </w:rPr>
              <w:t xml:space="preserve">may conclude Framework Agreements with is </w:t>
            </w:r>
            <w:r w:rsidRPr="004F30A8">
              <w:rPr>
                <w:color w:val="FF0000"/>
                <w:szCs w:val="22"/>
              </w:rPr>
              <w:t>[</w:t>
            </w:r>
            <w:r w:rsidRPr="004F30A8">
              <w:rPr>
                <w:i/>
                <w:color w:val="FF0000"/>
                <w:szCs w:val="22"/>
              </w:rPr>
              <w:t>insert number in text (insert numerical number)</w:t>
            </w:r>
            <w:r w:rsidRPr="004F30A8">
              <w:rPr>
                <w:color w:val="FF0000"/>
                <w:szCs w:val="22"/>
              </w:rPr>
              <w:t xml:space="preserve">]. </w:t>
            </w:r>
          </w:p>
          <w:p w14:paraId="0DB582D9" w14:textId="77777777" w:rsidR="00E76BA3" w:rsidRPr="004F30A8" w:rsidRDefault="00E76BA3" w:rsidP="00FC33FC">
            <w:pPr>
              <w:widowControl w:val="0"/>
              <w:tabs>
                <w:tab w:val="right" w:pos="7272"/>
              </w:tabs>
              <w:spacing w:before="120" w:after="120"/>
              <w:rPr>
                <w:color w:val="FF0000"/>
                <w:szCs w:val="22"/>
              </w:rPr>
            </w:pPr>
            <w:r w:rsidRPr="004F30A8">
              <w:rPr>
                <w:color w:val="FF0000"/>
                <w:szCs w:val="22"/>
              </w:rPr>
              <w:t>[</w:t>
            </w:r>
            <w:r w:rsidRPr="004F30A8">
              <w:rPr>
                <w:i/>
                <w:color w:val="FF0000"/>
                <w:szCs w:val="22"/>
              </w:rPr>
              <w:t>Select numbers for x and y based on the results of the market research/analysis</w:t>
            </w:r>
            <w:r w:rsidRPr="004F30A8">
              <w:rPr>
                <w:color w:val="FF0000"/>
                <w:szCs w:val="22"/>
              </w:rPr>
              <w:t>.]</w:t>
            </w:r>
          </w:p>
        </w:tc>
      </w:tr>
      <w:tr w:rsidR="00E76BA3" w:rsidRPr="00E075A8" w14:paraId="4CDC9B38" w14:textId="77777777" w:rsidTr="00FE7D47">
        <w:trPr>
          <w:cantSplit/>
          <w:trHeight w:val="537"/>
        </w:trPr>
        <w:tc>
          <w:tcPr>
            <w:tcW w:w="9095" w:type="dxa"/>
          </w:tcPr>
          <w:p w14:paraId="74A0835E" w14:textId="77777777" w:rsidR="00E76BA3" w:rsidRPr="00E075A8" w:rsidRDefault="00E76BA3" w:rsidP="00FC33FC">
            <w:pPr>
              <w:widowControl w:val="0"/>
              <w:tabs>
                <w:tab w:val="right" w:pos="7848"/>
              </w:tabs>
              <w:spacing w:before="120" w:after="120"/>
              <w:rPr>
                <w:szCs w:val="22"/>
              </w:rPr>
            </w:pPr>
            <w:r w:rsidRPr="00E075A8">
              <w:rPr>
                <w:szCs w:val="22"/>
              </w:rPr>
              <w:lastRenderedPageBreak/>
              <w:t xml:space="preserve">The maximum number of members in a Joint Venture (JV) shall be: </w:t>
            </w:r>
            <w:r w:rsidRPr="004F30A8">
              <w:rPr>
                <w:color w:val="FF0000"/>
                <w:szCs w:val="22"/>
              </w:rPr>
              <w:t>[</w:t>
            </w:r>
            <w:r w:rsidRPr="004F30A8">
              <w:rPr>
                <w:i/>
                <w:color w:val="FF0000"/>
                <w:szCs w:val="22"/>
              </w:rPr>
              <w:t>insert a number</w:t>
            </w:r>
            <w:r w:rsidRPr="004F30A8">
              <w:rPr>
                <w:color w:val="FF0000"/>
                <w:szCs w:val="22"/>
              </w:rPr>
              <w:t>].</w:t>
            </w:r>
          </w:p>
        </w:tc>
      </w:tr>
      <w:tr w:rsidR="00FC33FC" w:rsidRPr="00E075A8" w14:paraId="74ACE0DD" w14:textId="77777777" w:rsidTr="00FC33FC">
        <w:tc>
          <w:tcPr>
            <w:tcW w:w="9095" w:type="dxa"/>
          </w:tcPr>
          <w:p w14:paraId="463B86BD" w14:textId="77777777" w:rsidR="00FC33FC" w:rsidRPr="00E075A8" w:rsidRDefault="0085304F" w:rsidP="00E76BA3">
            <w:pPr>
              <w:pStyle w:val="ListParagraph"/>
              <w:widowControl w:val="0"/>
              <w:tabs>
                <w:tab w:val="left" w:pos="7288"/>
              </w:tabs>
              <w:autoSpaceDE/>
              <w:autoSpaceDN/>
              <w:spacing w:before="120" w:after="120"/>
              <w:ind w:left="537"/>
              <w:rPr>
                <w:b/>
                <w:bCs/>
                <w:szCs w:val="22"/>
              </w:rPr>
            </w:pPr>
            <w:bookmarkStart w:id="144" w:name="_Toc505659531"/>
            <w:bookmarkStart w:id="145" w:name="_Toc506185679"/>
            <w:r w:rsidRPr="00E075A8">
              <w:rPr>
                <w:b/>
                <w:bCs/>
                <w:szCs w:val="22"/>
              </w:rPr>
              <w:t xml:space="preserve">B. </w:t>
            </w:r>
            <w:r w:rsidR="00FC33FC" w:rsidRPr="00E075A8">
              <w:rPr>
                <w:b/>
                <w:bCs/>
                <w:szCs w:val="22"/>
              </w:rPr>
              <w:t>Preparation of Bids</w:t>
            </w:r>
            <w:bookmarkEnd w:id="144"/>
            <w:bookmarkEnd w:id="145"/>
          </w:p>
        </w:tc>
      </w:tr>
      <w:tr w:rsidR="0085304F" w:rsidRPr="00E075A8" w14:paraId="38264747" w14:textId="77777777" w:rsidTr="00E23A91">
        <w:tc>
          <w:tcPr>
            <w:tcW w:w="9095" w:type="dxa"/>
          </w:tcPr>
          <w:p w14:paraId="273B872E" w14:textId="77777777" w:rsidR="0085304F" w:rsidRPr="004F30A8" w:rsidRDefault="0085304F" w:rsidP="00FC33FC">
            <w:pPr>
              <w:widowControl w:val="0"/>
              <w:spacing w:before="120" w:after="120"/>
              <w:rPr>
                <w:i/>
                <w:color w:val="FF0000"/>
                <w:szCs w:val="22"/>
              </w:rPr>
            </w:pPr>
            <w:r w:rsidRPr="004F30A8">
              <w:rPr>
                <w:i/>
                <w:color w:val="FF0000"/>
                <w:szCs w:val="22"/>
              </w:rPr>
              <w:t>[Note: For Single-Supplier FA, providing the estimated items and quantities over the FA should reasonably enable bidders to offer their unit prices in a competitive manner. However, for Multi-Supplier FA, the Lead Procuring Entity / Procuring Entity / Responsible Contracting Entity may choose, depending on the nature and type of procurement, to provide either the estimated quantities over the FA period or the range of call off quantities. Choose either Option 1 or Option 2 below</w:t>
            </w:r>
            <w:r w:rsidR="00C75C02">
              <w:rPr>
                <w:i/>
                <w:color w:val="FF0000"/>
                <w:szCs w:val="22"/>
              </w:rPr>
              <w:t>]</w:t>
            </w:r>
          </w:p>
          <w:p w14:paraId="31BDC428" w14:textId="77777777" w:rsidR="0085304F" w:rsidRPr="00E075A8" w:rsidRDefault="0085304F" w:rsidP="00FC33FC">
            <w:pPr>
              <w:widowControl w:val="0"/>
              <w:spacing w:before="120" w:after="120"/>
              <w:rPr>
                <w:i/>
                <w:szCs w:val="22"/>
              </w:rPr>
            </w:pPr>
            <w:r w:rsidRPr="00E075A8">
              <w:rPr>
                <w:i/>
                <w:szCs w:val="22"/>
              </w:rPr>
              <w:t>Option 1- Single-Supplier FA</w:t>
            </w:r>
          </w:p>
          <w:p w14:paraId="581B0134" w14:textId="7BA284FD" w:rsidR="0085304F" w:rsidRPr="00E075A8" w:rsidRDefault="0085304F" w:rsidP="00FC33FC">
            <w:pPr>
              <w:widowControl w:val="0"/>
              <w:spacing w:before="120" w:after="120"/>
              <w:rPr>
                <w:szCs w:val="22"/>
              </w:rPr>
            </w:pPr>
            <w:r w:rsidRPr="00E075A8">
              <w:rPr>
                <w:szCs w:val="22"/>
              </w:rPr>
              <w:t xml:space="preserve">Prices quoted for </w:t>
            </w:r>
            <w:r w:rsidRPr="00E075A8">
              <w:rPr>
                <w:szCs w:val="22"/>
                <w:u w:val="single"/>
              </w:rPr>
              <w:t>a lot</w:t>
            </w:r>
            <w:r w:rsidRPr="00E075A8">
              <w:rPr>
                <w:szCs w:val="22"/>
              </w:rPr>
              <w:t xml:space="preserve"> (contract) shall correspond at least to </w:t>
            </w:r>
            <w:r w:rsidRPr="00E075A8">
              <w:rPr>
                <w:i/>
                <w:szCs w:val="22"/>
              </w:rPr>
              <w:t xml:space="preserve">[insert figure as applicable, </w:t>
            </w:r>
            <w:r w:rsidR="00A84C9C" w:rsidRPr="00E075A8">
              <w:rPr>
                <w:i/>
                <w:szCs w:val="22"/>
              </w:rPr>
              <w:t>e.g.,</w:t>
            </w:r>
            <w:r w:rsidRPr="00E075A8">
              <w:rPr>
                <w:i/>
                <w:szCs w:val="22"/>
              </w:rPr>
              <w:t xml:space="preserve"> one hundred</w:t>
            </w:r>
            <w:r w:rsidRPr="00E075A8">
              <w:rPr>
                <w:szCs w:val="22"/>
              </w:rPr>
              <w:t xml:space="preserve">] percent of the items specified for the lot (contract) in the Price Schedules. Prices quoted for </w:t>
            </w:r>
            <w:r w:rsidRPr="00E075A8">
              <w:rPr>
                <w:szCs w:val="22"/>
                <w:u w:val="single"/>
              </w:rPr>
              <w:t>each item</w:t>
            </w:r>
            <w:r w:rsidRPr="00E075A8">
              <w:rPr>
                <w:szCs w:val="22"/>
              </w:rPr>
              <w:t xml:space="preserve"> of a lot shall correspond to</w:t>
            </w:r>
            <w:r w:rsidRPr="00E075A8">
              <w:rPr>
                <w:i/>
                <w:szCs w:val="22"/>
              </w:rPr>
              <w:t xml:space="preserve"> one hundred</w:t>
            </w:r>
            <w:r w:rsidRPr="00E075A8">
              <w:rPr>
                <w:szCs w:val="22"/>
              </w:rPr>
              <w:t xml:space="preserve"> percent of the estimated quantities over the FA period specified in the Price Schedules for the item.</w:t>
            </w:r>
          </w:p>
          <w:p w14:paraId="1F0A1D75" w14:textId="77777777" w:rsidR="0085304F" w:rsidRPr="00E075A8" w:rsidRDefault="0085304F" w:rsidP="00FC33FC">
            <w:pPr>
              <w:widowControl w:val="0"/>
              <w:spacing w:before="120" w:after="120"/>
              <w:rPr>
                <w:i/>
                <w:szCs w:val="22"/>
              </w:rPr>
            </w:pPr>
            <w:r w:rsidRPr="00E075A8">
              <w:rPr>
                <w:i/>
                <w:szCs w:val="22"/>
              </w:rPr>
              <w:t>Or</w:t>
            </w:r>
          </w:p>
          <w:p w14:paraId="6218C4C1" w14:textId="77777777" w:rsidR="0085304F" w:rsidRPr="00E075A8" w:rsidRDefault="0085304F" w:rsidP="00FC33FC">
            <w:pPr>
              <w:widowControl w:val="0"/>
              <w:spacing w:before="120" w:after="120"/>
              <w:rPr>
                <w:i/>
                <w:szCs w:val="22"/>
              </w:rPr>
            </w:pPr>
            <w:r w:rsidRPr="00E075A8">
              <w:rPr>
                <w:i/>
                <w:szCs w:val="22"/>
              </w:rPr>
              <w:t>Option 2- Multi- Supplier FA</w:t>
            </w:r>
          </w:p>
          <w:p w14:paraId="6B41033E" w14:textId="77777777" w:rsidR="0085304F" w:rsidRPr="00E075A8" w:rsidRDefault="0085304F" w:rsidP="00FC33FC">
            <w:pPr>
              <w:widowControl w:val="0"/>
              <w:spacing w:before="120" w:after="120"/>
              <w:rPr>
                <w:szCs w:val="22"/>
              </w:rPr>
            </w:pPr>
            <w:r w:rsidRPr="00E075A8">
              <w:rPr>
                <w:szCs w:val="22"/>
              </w:rPr>
              <w:t>Bidders may quote their unit prices against any item and estimated quantities over the FA period or one or more of the ranges of Call-off quantities for the item as specified in the Schedule of Prices.]</w:t>
            </w:r>
          </w:p>
        </w:tc>
      </w:tr>
      <w:tr w:rsidR="0085304F" w:rsidRPr="00E075A8" w14:paraId="675472F6" w14:textId="77777777" w:rsidTr="00E23A91">
        <w:tc>
          <w:tcPr>
            <w:tcW w:w="9095" w:type="dxa"/>
          </w:tcPr>
          <w:p w14:paraId="2F893C0C" w14:textId="77777777" w:rsidR="0085304F" w:rsidRPr="00E075A8" w:rsidRDefault="0085304F" w:rsidP="00FC33FC">
            <w:pPr>
              <w:widowControl w:val="0"/>
              <w:spacing w:before="120" w:after="120"/>
              <w:rPr>
                <w:i/>
                <w:szCs w:val="22"/>
              </w:rPr>
            </w:pPr>
            <w:r w:rsidRPr="00E075A8">
              <w:rPr>
                <w:i/>
                <w:szCs w:val="22"/>
              </w:rPr>
              <w:t>Option 1- Single-Supplier FA</w:t>
            </w:r>
          </w:p>
          <w:p w14:paraId="3ED15640" w14:textId="77777777" w:rsidR="0085304F" w:rsidRPr="00E075A8" w:rsidRDefault="0085304F" w:rsidP="00FC33FC">
            <w:pPr>
              <w:widowControl w:val="0"/>
              <w:spacing w:before="120" w:after="120"/>
              <w:rPr>
                <w:i/>
                <w:szCs w:val="22"/>
              </w:rPr>
            </w:pPr>
            <w:r w:rsidRPr="00E075A8">
              <w:rPr>
                <w:szCs w:val="22"/>
              </w:rPr>
              <w:t>The price to be quoted in the Letter of Bid shall be the total bid price for the specified items or Lots, as applicable.</w:t>
            </w:r>
          </w:p>
          <w:p w14:paraId="7FE6B06F" w14:textId="77777777" w:rsidR="0085304F" w:rsidRPr="00E075A8" w:rsidRDefault="0085304F" w:rsidP="00FC33FC">
            <w:pPr>
              <w:widowControl w:val="0"/>
              <w:spacing w:before="120" w:after="120"/>
              <w:rPr>
                <w:i/>
                <w:szCs w:val="22"/>
              </w:rPr>
            </w:pPr>
            <w:r w:rsidRPr="00E075A8">
              <w:rPr>
                <w:i/>
                <w:szCs w:val="22"/>
              </w:rPr>
              <w:t>Option 2- Multi- Supplier FA</w:t>
            </w:r>
          </w:p>
          <w:p w14:paraId="500B94B3" w14:textId="714C4705" w:rsidR="0085304F" w:rsidRPr="00E075A8" w:rsidDel="004F12BB" w:rsidRDefault="0085304F" w:rsidP="00FC33FC">
            <w:pPr>
              <w:widowControl w:val="0"/>
              <w:spacing w:before="120" w:after="120"/>
              <w:rPr>
                <w:szCs w:val="22"/>
              </w:rPr>
            </w:pPr>
            <w:r w:rsidRPr="00E075A8">
              <w:rPr>
                <w:szCs w:val="22"/>
              </w:rPr>
              <w:t>The price to be quoted in the Letter of Bid shall be (</w:t>
            </w:r>
            <w:proofErr w:type="spellStart"/>
            <w:r w:rsidRPr="00E075A8">
              <w:rPr>
                <w:szCs w:val="22"/>
              </w:rPr>
              <w:t>i</w:t>
            </w:r>
            <w:proofErr w:type="spellEnd"/>
            <w:r w:rsidRPr="00E075A8">
              <w:rPr>
                <w:szCs w:val="22"/>
              </w:rPr>
              <w:t>) the total bid prices against the estimated quantities over the FA period or (ii) the unit bid price against the range of Call-off quantities, as specified in the Schedule of prices.</w:t>
            </w:r>
          </w:p>
        </w:tc>
      </w:tr>
      <w:tr w:rsidR="0085304F" w:rsidRPr="00E075A8" w14:paraId="69CAA61D" w14:textId="77777777" w:rsidTr="00E23A91">
        <w:tc>
          <w:tcPr>
            <w:tcW w:w="9095" w:type="dxa"/>
          </w:tcPr>
          <w:p w14:paraId="2DCB42B3" w14:textId="77777777" w:rsidR="0085304F" w:rsidRPr="00E075A8" w:rsidRDefault="0085304F" w:rsidP="00FC33FC">
            <w:pPr>
              <w:widowControl w:val="0"/>
              <w:tabs>
                <w:tab w:val="right" w:pos="7254"/>
              </w:tabs>
              <w:spacing w:before="120" w:after="120"/>
              <w:rPr>
                <w:szCs w:val="22"/>
              </w:rPr>
            </w:pPr>
            <w:r w:rsidRPr="00E075A8">
              <w:rPr>
                <w:szCs w:val="22"/>
              </w:rPr>
              <w:t xml:space="preserve">The </w:t>
            </w:r>
            <w:r w:rsidRPr="00E075A8">
              <w:rPr>
                <w:b/>
                <w:szCs w:val="22"/>
              </w:rPr>
              <w:t>Incoterms</w:t>
            </w:r>
            <w:r w:rsidRPr="00E075A8">
              <w:rPr>
                <w:szCs w:val="22"/>
              </w:rPr>
              <w:t xml:space="preserve"> edition that will apply to Framework Agreement Call-off Contracts is</w:t>
            </w:r>
            <w:r w:rsidRPr="004F30A8">
              <w:rPr>
                <w:color w:val="FF0000"/>
                <w:szCs w:val="22"/>
              </w:rPr>
              <w:t xml:space="preserve">: </w:t>
            </w:r>
            <w:r w:rsidRPr="004F30A8">
              <w:rPr>
                <w:i/>
                <w:color w:val="FF0000"/>
                <w:szCs w:val="22"/>
              </w:rPr>
              <w:t>[insert relevant edition].</w:t>
            </w:r>
          </w:p>
        </w:tc>
      </w:tr>
      <w:tr w:rsidR="0085304F" w:rsidRPr="00E075A8" w14:paraId="0A055447" w14:textId="77777777" w:rsidTr="00E23A91">
        <w:tc>
          <w:tcPr>
            <w:tcW w:w="9095" w:type="dxa"/>
          </w:tcPr>
          <w:p w14:paraId="1E53A59E" w14:textId="77777777" w:rsidR="0085304F" w:rsidRPr="00E075A8" w:rsidRDefault="0085304F" w:rsidP="00503D96">
            <w:pPr>
              <w:pStyle w:val="i"/>
              <w:widowControl w:val="0"/>
              <w:tabs>
                <w:tab w:val="right" w:pos="7254"/>
              </w:tabs>
              <w:suppressAutoHyphens w:val="0"/>
              <w:spacing w:before="120" w:after="120"/>
              <w:jc w:val="left"/>
              <w:rPr>
                <w:rFonts w:ascii="Times New Roman" w:hAnsi="Times New Roman"/>
                <w:b/>
                <w:sz w:val="22"/>
                <w:szCs w:val="22"/>
              </w:rPr>
            </w:pPr>
            <w:r w:rsidRPr="00E075A8">
              <w:rPr>
                <w:rFonts w:ascii="Times New Roman" w:hAnsi="Times New Roman"/>
                <w:b/>
                <w:sz w:val="22"/>
                <w:szCs w:val="22"/>
              </w:rPr>
              <w:lastRenderedPageBreak/>
              <w:t>Final Destination/s (Project Sites)</w:t>
            </w:r>
            <w:r w:rsidRPr="00E075A8">
              <w:rPr>
                <w:rFonts w:ascii="Times New Roman" w:hAnsi="Times New Roman"/>
                <w:sz w:val="22"/>
                <w:szCs w:val="22"/>
              </w:rPr>
              <w:t xml:space="preserve"> will be specified in each Call-off Contract awarded under the Framework Agreement.</w:t>
            </w:r>
          </w:p>
        </w:tc>
      </w:tr>
      <w:tr w:rsidR="0085304F" w:rsidRPr="00E075A8" w14:paraId="1568DB77" w14:textId="77777777" w:rsidTr="00E23A91">
        <w:tc>
          <w:tcPr>
            <w:tcW w:w="9095" w:type="dxa"/>
          </w:tcPr>
          <w:p w14:paraId="097ECBE9" w14:textId="77777777" w:rsidR="0085304F" w:rsidRPr="00E075A8" w:rsidRDefault="0085304F" w:rsidP="00FC33FC">
            <w:pPr>
              <w:pStyle w:val="i"/>
              <w:widowControl w:val="0"/>
              <w:tabs>
                <w:tab w:val="right" w:pos="7254"/>
              </w:tabs>
              <w:suppressAutoHyphens w:val="0"/>
              <w:spacing w:before="120" w:after="120"/>
              <w:jc w:val="left"/>
              <w:rPr>
                <w:sz w:val="22"/>
                <w:szCs w:val="22"/>
              </w:rPr>
            </w:pPr>
            <w:r w:rsidRPr="00E075A8">
              <w:rPr>
                <w:sz w:val="22"/>
                <w:szCs w:val="22"/>
              </w:rPr>
              <w:t xml:space="preserve">Bids must be expressed in the following currency: </w:t>
            </w:r>
            <w:r w:rsidRPr="00A84C9C">
              <w:rPr>
                <w:color w:val="FF0000"/>
                <w:sz w:val="22"/>
                <w:szCs w:val="22"/>
              </w:rPr>
              <w:t>[</w:t>
            </w:r>
            <w:r w:rsidRPr="00A84C9C">
              <w:rPr>
                <w:i/>
                <w:color w:val="FF0000"/>
                <w:sz w:val="22"/>
                <w:szCs w:val="22"/>
              </w:rPr>
              <w:t>insert name of currency</w:t>
            </w:r>
            <w:r w:rsidRPr="00E075A8">
              <w:rPr>
                <w:sz w:val="22"/>
                <w:szCs w:val="22"/>
              </w:rPr>
              <w:t>]</w:t>
            </w:r>
          </w:p>
          <w:p w14:paraId="60617240" w14:textId="77777777" w:rsidR="0085304F" w:rsidRPr="00E075A8" w:rsidRDefault="0085304F" w:rsidP="00FC33FC">
            <w:pPr>
              <w:pStyle w:val="i"/>
              <w:widowControl w:val="0"/>
              <w:tabs>
                <w:tab w:val="right" w:pos="7254"/>
              </w:tabs>
              <w:suppressAutoHyphens w:val="0"/>
              <w:spacing w:before="120" w:after="120"/>
              <w:jc w:val="left"/>
              <w:rPr>
                <w:sz w:val="22"/>
                <w:szCs w:val="22"/>
              </w:rPr>
            </w:pPr>
            <w:r w:rsidRPr="00E075A8">
              <w:rPr>
                <w:sz w:val="22"/>
                <w:szCs w:val="22"/>
              </w:rPr>
              <w:t xml:space="preserve">The Bidder </w:t>
            </w:r>
            <w:r w:rsidRPr="004F30A8">
              <w:rPr>
                <w:color w:val="FF0000"/>
                <w:sz w:val="22"/>
                <w:szCs w:val="22"/>
              </w:rPr>
              <w:t>[</w:t>
            </w:r>
            <w:r w:rsidRPr="004F30A8">
              <w:rPr>
                <w:i/>
                <w:color w:val="FF0000"/>
                <w:sz w:val="22"/>
                <w:szCs w:val="22"/>
              </w:rPr>
              <w:t>insert “</w:t>
            </w:r>
            <w:r w:rsidRPr="004F30A8">
              <w:rPr>
                <w:color w:val="FF0000"/>
                <w:sz w:val="22"/>
                <w:szCs w:val="22"/>
              </w:rPr>
              <w:t>is</w:t>
            </w:r>
            <w:r w:rsidRPr="004F30A8">
              <w:rPr>
                <w:i/>
                <w:color w:val="FF0000"/>
                <w:sz w:val="22"/>
                <w:szCs w:val="22"/>
              </w:rPr>
              <w:t>” or “</w:t>
            </w:r>
            <w:r w:rsidRPr="004F30A8">
              <w:rPr>
                <w:color w:val="FF0000"/>
                <w:sz w:val="22"/>
                <w:szCs w:val="22"/>
              </w:rPr>
              <w:t>is not</w:t>
            </w:r>
            <w:r w:rsidRPr="004F30A8">
              <w:rPr>
                <w:i/>
                <w:color w:val="FF0000"/>
                <w:sz w:val="22"/>
                <w:szCs w:val="22"/>
              </w:rPr>
              <w:t>”</w:t>
            </w:r>
            <w:r w:rsidRPr="00155277">
              <w:rPr>
                <w:i/>
                <w:color w:val="FF0000"/>
                <w:sz w:val="22"/>
                <w:szCs w:val="22"/>
              </w:rPr>
              <w:t>’</w:t>
            </w:r>
            <w:r w:rsidRPr="004F30A8">
              <w:rPr>
                <w:color w:val="FF0000"/>
                <w:sz w:val="22"/>
                <w:szCs w:val="22"/>
              </w:rPr>
              <w:t>]</w:t>
            </w:r>
            <w:r w:rsidRPr="00E075A8">
              <w:rPr>
                <w:sz w:val="22"/>
                <w:szCs w:val="22"/>
              </w:rPr>
              <w:t xml:space="preserve"> required to quote in </w:t>
            </w:r>
            <w:r w:rsidR="00503D96" w:rsidRPr="00E075A8">
              <w:rPr>
                <w:sz w:val="22"/>
                <w:szCs w:val="22"/>
              </w:rPr>
              <w:t xml:space="preserve">Zimbabwe Dollar </w:t>
            </w:r>
            <w:r w:rsidRPr="00E075A8">
              <w:rPr>
                <w:sz w:val="22"/>
                <w:szCs w:val="22"/>
              </w:rPr>
              <w:t>the portion of the Bid price that corresponds to expenditures incurred in that currency.</w:t>
            </w:r>
          </w:p>
        </w:tc>
      </w:tr>
      <w:tr w:rsidR="0085304F" w:rsidRPr="00E075A8" w14:paraId="1F719E63" w14:textId="77777777" w:rsidTr="00E23A91">
        <w:tc>
          <w:tcPr>
            <w:tcW w:w="9095" w:type="dxa"/>
          </w:tcPr>
          <w:p w14:paraId="72B83261" w14:textId="77777777" w:rsidR="0085304F" w:rsidRPr="00E075A8" w:rsidRDefault="0085304F" w:rsidP="00FC33FC">
            <w:pPr>
              <w:widowControl w:val="0"/>
              <w:spacing w:before="120" w:after="120"/>
              <w:rPr>
                <w:szCs w:val="22"/>
              </w:rPr>
            </w:pPr>
            <w:r w:rsidRPr="00E075A8">
              <w:rPr>
                <w:b/>
                <w:szCs w:val="22"/>
              </w:rPr>
              <w:t>Manufacturer’s authorization</w:t>
            </w:r>
            <w:r w:rsidRPr="00E075A8">
              <w:rPr>
                <w:szCs w:val="22"/>
              </w:rPr>
              <w:t xml:space="preserve"> is</w:t>
            </w:r>
            <w:r w:rsidRPr="00E075A8">
              <w:rPr>
                <w:b/>
                <w:szCs w:val="22"/>
              </w:rPr>
              <w:t xml:space="preserve"> </w:t>
            </w:r>
            <w:r w:rsidRPr="004F30A8">
              <w:rPr>
                <w:i/>
                <w:color w:val="FF0000"/>
                <w:szCs w:val="22"/>
              </w:rPr>
              <w:t>[insert “</w:t>
            </w:r>
            <w:r w:rsidRPr="004F30A8">
              <w:rPr>
                <w:color w:val="FF0000"/>
                <w:szCs w:val="22"/>
              </w:rPr>
              <w:t>required</w:t>
            </w:r>
            <w:r w:rsidRPr="004F30A8">
              <w:rPr>
                <w:i/>
                <w:color w:val="FF0000"/>
                <w:szCs w:val="22"/>
              </w:rPr>
              <w:t>.” or “</w:t>
            </w:r>
            <w:r w:rsidRPr="004F30A8">
              <w:rPr>
                <w:color w:val="FF0000"/>
                <w:szCs w:val="22"/>
              </w:rPr>
              <w:t>not required</w:t>
            </w:r>
            <w:r w:rsidRPr="004F30A8">
              <w:rPr>
                <w:i/>
                <w:color w:val="FF0000"/>
                <w:szCs w:val="22"/>
              </w:rPr>
              <w:t>.”]</w:t>
            </w:r>
          </w:p>
        </w:tc>
      </w:tr>
      <w:tr w:rsidR="0085304F" w:rsidRPr="00E075A8" w14:paraId="029F6211" w14:textId="77777777" w:rsidTr="00E23A91">
        <w:tc>
          <w:tcPr>
            <w:tcW w:w="9095" w:type="dxa"/>
          </w:tcPr>
          <w:p w14:paraId="64D60C36" w14:textId="77777777" w:rsidR="0085304F" w:rsidRPr="00E075A8" w:rsidRDefault="0085304F" w:rsidP="00FC33FC">
            <w:pPr>
              <w:widowControl w:val="0"/>
              <w:spacing w:before="120" w:after="120"/>
              <w:rPr>
                <w:szCs w:val="22"/>
              </w:rPr>
            </w:pPr>
            <w:r w:rsidRPr="00E075A8">
              <w:rPr>
                <w:b/>
                <w:szCs w:val="22"/>
              </w:rPr>
              <w:t xml:space="preserve">Local Representative in </w:t>
            </w:r>
            <w:r w:rsidR="00503D96" w:rsidRPr="00E075A8">
              <w:rPr>
                <w:b/>
                <w:szCs w:val="22"/>
              </w:rPr>
              <w:t xml:space="preserve">Zimbabwe </w:t>
            </w:r>
            <w:r w:rsidRPr="00E075A8">
              <w:rPr>
                <w:b/>
                <w:szCs w:val="22"/>
              </w:rPr>
              <w:t>for after sales service</w:t>
            </w:r>
            <w:r w:rsidRPr="00E075A8">
              <w:rPr>
                <w:szCs w:val="22"/>
              </w:rPr>
              <w:t xml:space="preserve"> is </w:t>
            </w:r>
            <w:r w:rsidRPr="00A84C9C">
              <w:rPr>
                <w:i/>
                <w:color w:val="FF0000"/>
                <w:szCs w:val="22"/>
              </w:rPr>
              <w:t>[insert “</w:t>
            </w:r>
            <w:r w:rsidRPr="00A84C9C">
              <w:rPr>
                <w:color w:val="FF0000"/>
                <w:szCs w:val="22"/>
              </w:rPr>
              <w:t>required</w:t>
            </w:r>
            <w:r w:rsidRPr="00A84C9C">
              <w:rPr>
                <w:i/>
                <w:color w:val="FF0000"/>
                <w:szCs w:val="22"/>
              </w:rPr>
              <w:t>.” or “</w:t>
            </w:r>
            <w:r w:rsidRPr="00A84C9C">
              <w:rPr>
                <w:color w:val="FF0000"/>
                <w:szCs w:val="22"/>
              </w:rPr>
              <w:t>not required</w:t>
            </w:r>
            <w:r w:rsidRPr="00A84C9C">
              <w:rPr>
                <w:i/>
                <w:color w:val="FF0000"/>
                <w:szCs w:val="22"/>
              </w:rPr>
              <w:t>.”]</w:t>
            </w:r>
          </w:p>
        </w:tc>
      </w:tr>
      <w:tr w:rsidR="0085304F" w:rsidRPr="00E075A8" w14:paraId="0A067EAD" w14:textId="77777777" w:rsidTr="00E23A91">
        <w:tc>
          <w:tcPr>
            <w:tcW w:w="9095" w:type="dxa"/>
          </w:tcPr>
          <w:p w14:paraId="3781CF9D" w14:textId="77777777" w:rsidR="0085304F" w:rsidRPr="00E075A8" w:rsidRDefault="0085304F" w:rsidP="00FC33FC">
            <w:pPr>
              <w:widowControl w:val="0"/>
              <w:spacing w:before="120" w:after="120"/>
              <w:rPr>
                <w:szCs w:val="22"/>
              </w:rPr>
            </w:pPr>
            <w:r w:rsidRPr="00E075A8">
              <w:rPr>
                <w:b/>
                <w:bCs/>
                <w:szCs w:val="22"/>
              </w:rPr>
              <w:t>Period of time the Goods are expected to be functioning</w:t>
            </w:r>
            <w:r w:rsidRPr="00E075A8">
              <w:rPr>
                <w:szCs w:val="22"/>
              </w:rPr>
              <w:t xml:space="preserve"> (for the purpose of spare parts): </w:t>
            </w:r>
            <w:r w:rsidRPr="004F30A8">
              <w:rPr>
                <w:i/>
                <w:color w:val="FF0000"/>
                <w:szCs w:val="22"/>
              </w:rPr>
              <w:t>[insert duration]</w:t>
            </w:r>
            <w:r w:rsidRPr="004F30A8">
              <w:rPr>
                <w:color w:val="FF0000"/>
                <w:szCs w:val="22"/>
              </w:rPr>
              <w:t xml:space="preserve"> </w:t>
            </w:r>
            <w:r w:rsidRPr="00E075A8">
              <w:rPr>
                <w:szCs w:val="22"/>
              </w:rPr>
              <w:t>following acceptance of the Goods by the Purchaser under a Call-off Contract.</w:t>
            </w:r>
          </w:p>
        </w:tc>
      </w:tr>
      <w:tr w:rsidR="0085304F" w:rsidRPr="00E075A8" w14:paraId="5FE670FD" w14:textId="77777777" w:rsidTr="00503D96">
        <w:trPr>
          <w:trHeight w:val="670"/>
        </w:trPr>
        <w:tc>
          <w:tcPr>
            <w:tcW w:w="9095" w:type="dxa"/>
          </w:tcPr>
          <w:p w14:paraId="363665A6" w14:textId="77777777" w:rsidR="0085304F" w:rsidRPr="00E075A8" w:rsidRDefault="0085304F" w:rsidP="00FC33FC">
            <w:pPr>
              <w:widowControl w:val="0"/>
              <w:spacing w:before="120" w:after="120"/>
              <w:rPr>
                <w:szCs w:val="22"/>
              </w:rPr>
            </w:pPr>
            <w:r w:rsidRPr="00E075A8">
              <w:rPr>
                <w:szCs w:val="22"/>
              </w:rPr>
              <w:t xml:space="preserve">The </w:t>
            </w:r>
            <w:r w:rsidRPr="00E075A8">
              <w:rPr>
                <w:b/>
                <w:szCs w:val="22"/>
              </w:rPr>
              <w:t>Bid validity period</w:t>
            </w:r>
            <w:r w:rsidRPr="00E075A8">
              <w:rPr>
                <w:szCs w:val="22"/>
              </w:rPr>
              <w:t xml:space="preserve"> shall be </w:t>
            </w:r>
            <w:r w:rsidRPr="004F30A8">
              <w:rPr>
                <w:i/>
                <w:color w:val="FF0000"/>
                <w:szCs w:val="22"/>
              </w:rPr>
              <w:t>[insert a number of days]</w:t>
            </w:r>
            <w:r w:rsidRPr="00E075A8">
              <w:rPr>
                <w:szCs w:val="22"/>
              </w:rPr>
              <w:t xml:space="preserve"> days.</w:t>
            </w:r>
          </w:p>
        </w:tc>
      </w:tr>
      <w:tr w:rsidR="0085304F" w:rsidRPr="00E075A8" w14:paraId="01E84167" w14:textId="77777777" w:rsidTr="00E23A91">
        <w:tc>
          <w:tcPr>
            <w:tcW w:w="9095" w:type="dxa"/>
          </w:tcPr>
          <w:p w14:paraId="26897207" w14:textId="77777777" w:rsidR="0085304F" w:rsidRPr="00E075A8" w:rsidRDefault="0085304F" w:rsidP="00FC33FC">
            <w:pPr>
              <w:widowControl w:val="0"/>
              <w:spacing w:before="120" w:after="120"/>
              <w:rPr>
                <w:b/>
                <w:szCs w:val="22"/>
              </w:rPr>
            </w:pPr>
            <w:r w:rsidRPr="00E075A8">
              <w:rPr>
                <w:szCs w:val="22"/>
              </w:rPr>
              <w:t xml:space="preserve">The written confirmation of </w:t>
            </w:r>
            <w:r w:rsidRPr="00E075A8">
              <w:rPr>
                <w:b/>
                <w:szCs w:val="22"/>
              </w:rPr>
              <w:t>authorization to sign</w:t>
            </w:r>
            <w:r w:rsidRPr="00E075A8">
              <w:rPr>
                <w:szCs w:val="22"/>
              </w:rPr>
              <w:t xml:space="preserve"> on behalf of the Bidder shall consist of </w:t>
            </w:r>
            <w:r w:rsidRPr="004F30A8">
              <w:rPr>
                <w:i/>
                <w:color w:val="FF0000"/>
                <w:szCs w:val="22"/>
              </w:rPr>
              <w:t>[insert the name and description of the documentation required to demonstrate the authority of the signatory to sign the Bid on behalf of the Bidder].</w:t>
            </w:r>
          </w:p>
        </w:tc>
      </w:tr>
      <w:tr w:rsidR="00FC33FC" w:rsidRPr="00E075A8" w:rsidDel="00F83A25" w14:paraId="14AF49B1" w14:textId="77777777" w:rsidTr="00FC33FC">
        <w:tblPrEx>
          <w:tblCellMar>
            <w:left w:w="103" w:type="dxa"/>
            <w:right w:w="103" w:type="dxa"/>
          </w:tblCellMar>
        </w:tblPrEx>
        <w:tc>
          <w:tcPr>
            <w:tcW w:w="9095" w:type="dxa"/>
          </w:tcPr>
          <w:p w14:paraId="4621AB23" w14:textId="77777777" w:rsidR="00FC33FC" w:rsidRPr="00E075A8" w:rsidDel="00F83A25" w:rsidRDefault="00503D96" w:rsidP="00E76BA3">
            <w:pPr>
              <w:pStyle w:val="ListParagraph"/>
              <w:widowControl w:val="0"/>
              <w:tabs>
                <w:tab w:val="left" w:pos="7288"/>
              </w:tabs>
              <w:autoSpaceDE/>
              <w:autoSpaceDN/>
              <w:spacing w:before="120" w:after="120"/>
              <w:ind w:left="357"/>
              <w:rPr>
                <w:b/>
                <w:szCs w:val="22"/>
              </w:rPr>
            </w:pPr>
            <w:r w:rsidRPr="00E075A8">
              <w:rPr>
                <w:b/>
                <w:szCs w:val="22"/>
              </w:rPr>
              <w:t xml:space="preserve">C. </w:t>
            </w:r>
            <w:r w:rsidR="00FC33FC" w:rsidRPr="00E075A8">
              <w:rPr>
                <w:b/>
                <w:szCs w:val="22"/>
              </w:rPr>
              <w:t>Evaluation of Bids</w:t>
            </w:r>
          </w:p>
        </w:tc>
      </w:tr>
      <w:tr w:rsidR="0085304F" w:rsidRPr="00E075A8" w14:paraId="3A772012" w14:textId="77777777" w:rsidTr="00E23A91">
        <w:tblPrEx>
          <w:tblCellMar>
            <w:left w:w="103" w:type="dxa"/>
            <w:right w:w="103" w:type="dxa"/>
          </w:tblCellMar>
        </w:tblPrEx>
        <w:tc>
          <w:tcPr>
            <w:tcW w:w="9095" w:type="dxa"/>
          </w:tcPr>
          <w:p w14:paraId="23AACBF7" w14:textId="77777777" w:rsidR="0085304F" w:rsidRPr="004F30A8" w:rsidRDefault="0085304F" w:rsidP="00FC33FC">
            <w:pPr>
              <w:widowControl w:val="0"/>
              <w:spacing w:before="120" w:after="120"/>
              <w:ind w:left="695" w:hanging="695"/>
              <w:rPr>
                <w:i/>
                <w:iCs/>
                <w:color w:val="FF0000"/>
                <w:szCs w:val="22"/>
              </w:rPr>
            </w:pPr>
            <w:r w:rsidRPr="00E075A8">
              <w:rPr>
                <w:szCs w:val="22"/>
              </w:rPr>
              <w:t xml:space="preserve">Evaluation will be done for </w:t>
            </w:r>
            <w:r w:rsidRPr="004F30A8">
              <w:rPr>
                <w:i/>
                <w:iCs/>
                <w:color w:val="FF0000"/>
                <w:szCs w:val="22"/>
              </w:rPr>
              <w:t>[Select: “</w:t>
            </w:r>
            <w:r w:rsidRPr="004F30A8">
              <w:rPr>
                <w:color w:val="FF0000"/>
                <w:szCs w:val="22"/>
              </w:rPr>
              <w:t>Items</w:t>
            </w:r>
            <w:r w:rsidRPr="004F30A8">
              <w:rPr>
                <w:i/>
                <w:iCs/>
                <w:color w:val="FF0000"/>
                <w:szCs w:val="22"/>
              </w:rPr>
              <w:t>” or “</w:t>
            </w:r>
            <w:r w:rsidRPr="004F30A8">
              <w:rPr>
                <w:color w:val="FF0000"/>
                <w:szCs w:val="22"/>
              </w:rPr>
              <w:t>Lots (contracts</w:t>
            </w:r>
            <w:r w:rsidRPr="004F30A8">
              <w:rPr>
                <w:iCs/>
                <w:color w:val="FF0000"/>
                <w:szCs w:val="22"/>
              </w:rPr>
              <w:t>)</w:t>
            </w:r>
            <w:r w:rsidRPr="004F30A8">
              <w:rPr>
                <w:i/>
                <w:iCs/>
                <w:color w:val="FF0000"/>
                <w:szCs w:val="22"/>
              </w:rPr>
              <w:t>”]</w:t>
            </w:r>
          </w:p>
          <w:p w14:paraId="6A5F9334" w14:textId="77777777" w:rsidR="0085304F" w:rsidRPr="004F30A8" w:rsidRDefault="0085304F" w:rsidP="00FC33FC">
            <w:pPr>
              <w:widowControl w:val="0"/>
              <w:spacing w:before="120" w:after="120"/>
              <w:ind w:left="695" w:hanging="695"/>
              <w:rPr>
                <w:i/>
                <w:color w:val="FF0000"/>
                <w:szCs w:val="22"/>
              </w:rPr>
            </w:pPr>
            <w:r w:rsidRPr="004F30A8">
              <w:rPr>
                <w:i/>
                <w:color w:val="FF0000"/>
                <w:szCs w:val="22"/>
              </w:rPr>
              <w:t>[For Single-Supplier FA, Select one of the two options below as appropriate]</w:t>
            </w:r>
          </w:p>
          <w:p w14:paraId="6F9F0EE0" w14:textId="2C6647C1" w:rsidR="0085304F" w:rsidRPr="00E075A8" w:rsidRDefault="0085304F" w:rsidP="00FC33FC">
            <w:pPr>
              <w:widowControl w:val="0"/>
              <w:spacing w:before="120" w:after="120"/>
              <w:rPr>
                <w:i/>
                <w:szCs w:val="22"/>
              </w:rPr>
            </w:pPr>
            <w:r w:rsidRPr="00E075A8">
              <w:rPr>
                <w:i/>
                <w:szCs w:val="22"/>
              </w:rPr>
              <w:t>OPTION 1</w:t>
            </w:r>
          </w:p>
          <w:p w14:paraId="440A912C" w14:textId="6DA6B3D1" w:rsidR="0085304F" w:rsidRPr="00E075A8" w:rsidRDefault="0085304F" w:rsidP="00FC33FC">
            <w:pPr>
              <w:widowControl w:val="0"/>
              <w:spacing w:before="120" w:after="120"/>
              <w:rPr>
                <w:i/>
                <w:kern w:val="28"/>
                <w:szCs w:val="22"/>
              </w:rPr>
            </w:pPr>
            <w:r w:rsidRPr="00E075A8">
              <w:rPr>
                <w:i/>
                <w:szCs w:val="22"/>
              </w:rPr>
              <w:t>“</w:t>
            </w:r>
            <w:r w:rsidRPr="00E075A8">
              <w:rPr>
                <w:szCs w:val="22"/>
              </w:rPr>
              <w:t xml:space="preserve">Bids will be evaluated on </w:t>
            </w:r>
            <w:r w:rsidR="00503D96" w:rsidRPr="00E075A8">
              <w:rPr>
                <w:szCs w:val="22"/>
              </w:rPr>
              <w:t>item-by-item</w:t>
            </w:r>
            <w:r w:rsidRPr="00E075A8">
              <w:rPr>
                <w:szCs w:val="22"/>
              </w:rPr>
              <w:t xml:space="preserve"> basis.</w:t>
            </w:r>
            <w:r w:rsidRPr="00E075A8">
              <w:rPr>
                <w:i/>
                <w:szCs w:val="22"/>
              </w:rPr>
              <w:t>”</w:t>
            </w:r>
          </w:p>
          <w:p w14:paraId="6470311B" w14:textId="77777777" w:rsidR="0085304F" w:rsidRPr="00E075A8" w:rsidRDefault="0085304F" w:rsidP="00FC33FC">
            <w:pPr>
              <w:widowControl w:val="0"/>
              <w:spacing w:before="120" w:after="120"/>
              <w:rPr>
                <w:i/>
                <w:szCs w:val="22"/>
              </w:rPr>
            </w:pPr>
            <w:r w:rsidRPr="00E075A8">
              <w:rPr>
                <w:i/>
                <w:szCs w:val="22"/>
              </w:rPr>
              <w:t xml:space="preserve"> or </w:t>
            </w:r>
          </w:p>
          <w:p w14:paraId="3F18B6C5" w14:textId="086CE80C" w:rsidR="0085304F" w:rsidRPr="00E075A8" w:rsidRDefault="0085304F" w:rsidP="00FC33FC">
            <w:pPr>
              <w:widowControl w:val="0"/>
              <w:tabs>
                <w:tab w:val="right" w:pos="7254"/>
              </w:tabs>
              <w:spacing w:before="120" w:after="120"/>
              <w:rPr>
                <w:i/>
                <w:szCs w:val="22"/>
              </w:rPr>
            </w:pPr>
            <w:r w:rsidRPr="00E075A8">
              <w:rPr>
                <w:i/>
                <w:szCs w:val="22"/>
              </w:rPr>
              <w:t>OPTION 2:</w:t>
            </w:r>
          </w:p>
          <w:p w14:paraId="322874DD" w14:textId="34FB31AC" w:rsidR="0085304F" w:rsidRPr="00E075A8" w:rsidRDefault="0085304F" w:rsidP="00FC33FC">
            <w:pPr>
              <w:widowControl w:val="0"/>
              <w:tabs>
                <w:tab w:val="right" w:pos="7254"/>
              </w:tabs>
              <w:spacing w:before="120" w:after="120"/>
              <w:rPr>
                <w:i/>
                <w:szCs w:val="22"/>
              </w:rPr>
            </w:pPr>
            <w:r w:rsidRPr="00E075A8">
              <w:rPr>
                <w:i/>
                <w:szCs w:val="22"/>
              </w:rPr>
              <w:t>“</w:t>
            </w:r>
            <w:r w:rsidRPr="00E075A8">
              <w:rPr>
                <w:szCs w:val="22"/>
              </w:rPr>
              <w:t xml:space="preserve">Bids will be evaluated lot by lot. If a Price Schedule shows items listed but not priced, their prices shall be assumed to be included in the prices of other items. An item not listed in the Price Schedule shall be assumed to be not included in the Bid, and provided that the Bid is substantially responsive, the </w:t>
            </w:r>
            <w:r w:rsidRPr="000C7F21">
              <w:rPr>
                <w:b/>
                <w:color w:val="FF0000"/>
                <w:szCs w:val="22"/>
              </w:rPr>
              <w:t>[</w:t>
            </w:r>
            <w:r w:rsidRPr="000C7F21">
              <w:rPr>
                <w:bCs/>
                <w:i/>
                <w:iCs/>
                <w:color w:val="FF0000"/>
                <w:szCs w:val="22"/>
              </w:rPr>
              <w:t>select</w:t>
            </w:r>
            <w:r w:rsidRPr="000C7F21">
              <w:rPr>
                <w:b/>
                <w:i/>
                <w:color w:val="FF0000"/>
                <w:szCs w:val="22"/>
              </w:rPr>
              <w:t xml:space="preserve"> “</w:t>
            </w:r>
            <w:r w:rsidRPr="000C7F21">
              <w:rPr>
                <w:b/>
                <w:color w:val="FF0000"/>
                <w:szCs w:val="22"/>
              </w:rPr>
              <w:t>highest</w:t>
            </w:r>
            <w:r w:rsidRPr="000C7F21">
              <w:rPr>
                <w:b/>
                <w:i/>
                <w:color w:val="FF0000"/>
                <w:szCs w:val="22"/>
              </w:rPr>
              <w:t>”</w:t>
            </w:r>
            <w:r w:rsidRPr="000C7F21">
              <w:rPr>
                <w:b/>
                <w:color w:val="FF0000"/>
                <w:szCs w:val="22"/>
              </w:rPr>
              <w:t>]</w:t>
            </w:r>
            <w:r w:rsidRPr="000C7F21">
              <w:rPr>
                <w:color w:val="FF0000"/>
                <w:szCs w:val="22"/>
              </w:rPr>
              <w:t xml:space="preserve"> </w:t>
            </w:r>
            <w:r w:rsidRPr="00E075A8">
              <w:rPr>
                <w:color w:val="000000"/>
                <w:szCs w:val="22"/>
              </w:rPr>
              <w:t xml:space="preserve">price </w:t>
            </w:r>
            <w:r w:rsidRPr="00E075A8">
              <w:rPr>
                <w:szCs w:val="22"/>
              </w:rPr>
              <w:t>of the item quoted by substantially responsive Bidders will be added to the Bid price and the equivalent total cost of the Bid so determined will be used for price comparison</w:t>
            </w:r>
            <w:r w:rsidRPr="00E075A8">
              <w:rPr>
                <w:i/>
                <w:szCs w:val="22"/>
              </w:rPr>
              <w:t>.</w:t>
            </w:r>
          </w:p>
          <w:p w14:paraId="55181F32" w14:textId="77777777" w:rsidR="0085304F" w:rsidRPr="004F30A8" w:rsidRDefault="0085304F" w:rsidP="00FC33FC">
            <w:pPr>
              <w:widowControl w:val="0"/>
              <w:tabs>
                <w:tab w:val="right" w:pos="7254"/>
              </w:tabs>
              <w:spacing w:before="120" w:after="120"/>
              <w:rPr>
                <w:i/>
                <w:color w:val="FF0000"/>
                <w:szCs w:val="22"/>
              </w:rPr>
            </w:pPr>
            <w:r w:rsidRPr="004F30A8">
              <w:rPr>
                <w:i/>
                <w:color w:val="FF0000"/>
                <w:szCs w:val="22"/>
              </w:rPr>
              <w:t xml:space="preserve">[For Multi-Supplier FA, insert the </w:t>
            </w:r>
            <w:proofErr w:type="gramStart"/>
            <w:r w:rsidRPr="004F30A8">
              <w:rPr>
                <w:i/>
                <w:color w:val="FF0000"/>
                <w:szCs w:val="22"/>
              </w:rPr>
              <w:t xml:space="preserve">following </w:t>
            </w:r>
            <w:r w:rsidR="00C75C02">
              <w:rPr>
                <w:i/>
                <w:color w:val="FF0000"/>
                <w:szCs w:val="22"/>
              </w:rPr>
              <w:t>]</w:t>
            </w:r>
            <w:proofErr w:type="gramEnd"/>
          </w:p>
          <w:p w14:paraId="1971A3FF" w14:textId="77777777" w:rsidR="0085304F" w:rsidRPr="00E075A8" w:rsidRDefault="0085304F" w:rsidP="00FC33FC">
            <w:pPr>
              <w:widowControl w:val="0"/>
              <w:tabs>
                <w:tab w:val="right" w:pos="7254"/>
              </w:tabs>
              <w:spacing w:before="120" w:after="120"/>
              <w:rPr>
                <w:i/>
                <w:szCs w:val="22"/>
              </w:rPr>
            </w:pPr>
            <w:r w:rsidRPr="00E075A8">
              <w:rPr>
                <w:i/>
                <w:szCs w:val="22"/>
              </w:rPr>
              <w:t xml:space="preserve">OPTION 1: </w:t>
            </w:r>
            <w:r w:rsidR="00C75C02">
              <w:rPr>
                <w:i/>
                <w:szCs w:val="22"/>
              </w:rPr>
              <w:t>[</w:t>
            </w:r>
            <w:r w:rsidRPr="004F30A8">
              <w:rPr>
                <w:i/>
                <w:color w:val="FF0000"/>
                <w:szCs w:val="22"/>
              </w:rPr>
              <w:t>If range of Call-off quantities is provided insert the following</w:t>
            </w:r>
            <w:r w:rsidRPr="00E075A8">
              <w:rPr>
                <w:i/>
                <w:szCs w:val="22"/>
              </w:rPr>
              <w:t>:</w:t>
            </w:r>
            <w:r w:rsidR="00C75C02">
              <w:rPr>
                <w:i/>
                <w:szCs w:val="22"/>
              </w:rPr>
              <w:t>]</w:t>
            </w:r>
          </w:p>
          <w:p w14:paraId="37AD3784" w14:textId="77777777" w:rsidR="0085304F" w:rsidRPr="00E075A8" w:rsidRDefault="0085304F" w:rsidP="00FC33FC">
            <w:pPr>
              <w:widowControl w:val="0"/>
              <w:tabs>
                <w:tab w:val="right" w:pos="7254"/>
              </w:tabs>
              <w:spacing w:before="120" w:after="120"/>
              <w:rPr>
                <w:szCs w:val="22"/>
              </w:rPr>
            </w:pPr>
            <w:r w:rsidRPr="00E075A8">
              <w:rPr>
                <w:szCs w:val="22"/>
              </w:rPr>
              <w:t>“Bids will be evaluated for each range of Call-off quantities of an item”</w:t>
            </w:r>
          </w:p>
          <w:p w14:paraId="0B37A08B" w14:textId="77777777" w:rsidR="0085304F" w:rsidRPr="000C7F21" w:rsidRDefault="0085304F" w:rsidP="00FC33FC">
            <w:pPr>
              <w:widowControl w:val="0"/>
              <w:tabs>
                <w:tab w:val="right" w:pos="7254"/>
              </w:tabs>
              <w:spacing w:before="120" w:after="120"/>
              <w:rPr>
                <w:i/>
                <w:color w:val="FF0000"/>
                <w:szCs w:val="22"/>
              </w:rPr>
            </w:pPr>
            <w:r w:rsidRPr="00E075A8">
              <w:rPr>
                <w:i/>
                <w:szCs w:val="22"/>
              </w:rPr>
              <w:t xml:space="preserve">OPTION 2: </w:t>
            </w:r>
            <w:r w:rsidRPr="000C7F21">
              <w:rPr>
                <w:i/>
                <w:color w:val="FF0000"/>
                <w:szCs w:val="22"/>
              </w:rPr>
              <w:t>if the estimated quantities over the FA period is provided insert one of the following as applicable:</w:t>
            </w:r>
          </w:p>
          <w:p w14:paraId="7016A2F3" w14:textId="77777777" w:rsidR="0085304F" w:rsidRPr="00E075A8" w:rsidRDefault="0085304F" w:rsidP="00FC33FC">
            <w:pPr>
              <w:widowControl w:val="0"/>
              <w:spacing w:before="120" w:after="120"/>
              <w:rPr>
                <w:i/>
                <w:szCs w:val="22"/>
              </w:rPr>
            </w:pPr>
            <w:r w:rsidRPr="00E075A8">
              <w:rPr>
                <w:i/>
                <w:szCs w:val="22"/>
              </w:rPr>
              <w:lastRenderedPageBreak/>
              <w:t>[OPTION 2-1:</w:t>
            </w:r>
          </w:p>
          <w:p w14:paraId="2F7635CC" w14:textId="01AC4646" w:rsidR="0085304F" w:rsidRPr="00E075A8" w:rsidRDefault="0085304F" w:rsidP="00FC33FC">
            <w:pPr>
              <w:widowControl w:val="0"/>
              <w:spacing w:before="120" w:after="120"/>
              <w:rPr>
                <w:i/>
                <w:kern w:val="28"/>
                <w:szCs w:val="22"/>
              </w:rPr>
            </w:pPr>
            <w:r w:rsidRPr="00E075A8">
              <w:rPr>
                <w:i/>
                <w:szCs w:val="22"/>
              </w:rPr>
              <w:t>“</w:t>
            </w:r>
            <w:r w:rsidRPr="00E075A8">
              <w:rPr>
                <w:szCs w:val="22"/>
              </w:rPr>
              <w:t xml:space="preserve">Bids will be evaluated on </w:t>
            </w:r>
            <w:r w:rsidR="00503D96" w:rsidRPr="00E075A8">
              <w:rPr>
                <w:szCs w:val="22"/>
              </w:rPr>
              <w:t>item-by-item</w:t>
            </w:r>
            <w:r w:rsidRPr="00E075A8">
              <w:rPr>
                <w:szCs w:val="22"/>
              </w:rPr>
              <w:t xml:space="preserve"> basis.</w:t>
            </w:r>
            <w:r w:rsidRPr="00E075A8">
              <w:rPr>
                <w:i/>
                <w:szCs w:val="22"/>
              </w:rPr>
              <w:t>”</w:t>
            </w:r>
          </w:p>
          <w:p w14:paraId="64FA8DC7" w14:textId="77777777" w:rsidR="0085304F" w:rsidRPr="00E075A8" w:rsidRDefault="0085304F" w:rsidP="00FC33FC">
            <w:pPr>
              <w:widowControl w:val="0"/>
              <w:spacing w:before="120" w:after="120"/>
              <w:rPr>
                <w:i/>
                <w:szCs w:val="22"/>
              </w:rPr>
            </w:pPr>
            <w:r w:rsidRPr="00E075A8">
              <w:rPr>
                <w:i/>
                <w:szCs w:val="22"/>
              </w:rPr>
              <w:t xml:space="preserve"> or </w:t>
            </w:r>
          </w:p>
          <w:p w14:paraId="7B1DEDBF" w14:textId="77777777" w:rsidR="0085304F" w:rsidRPr="00E075A8" w:rsidRDefault="0085304F" w:rsidP="00FC33FC">
            <w:pPr>
              <w:widowControl w:val="0"/>
              <w:tabs>
                <w:tab w:val="right" w:pos="7254"/>
              </w:tabs>
              <w:spacing w:before="120" w:after="120"/>
              <w:rPr>
                <w:i/>
                <w:szCs w:val="22"/>
              </w:rPr>
            </w:pPr>
            <w:r w:rsidRPr="00E075A8">
              <w:rPr>
                <w:i/>
                <w:szCs w:val="22"/>
              </w:rPr>
              <w:t>[OPTION 2-2:</w:t>
            </w:r>
          </w:p>
          <w:p w14:paraId="4636AC27" w14:textId="73EA6186" w:rsidR="0085304F" w:rsidRPr="00E075A8" w:rsidRDefault="0085304F" w:rsidP="00FC33FC">
            <w:pPr>
              <w:widowControl w:val="0"/>
              <w:tabs>
                <w:tab w:val="right" w:pos="7254"/>
              </w:tabs>
              <w:spacing w:before="120" w:after="120"/>
              <w:rPr>
                <w:i/>
                <w:szCs w:val="22"/>
              </w:rPr>
            </w:pPr>
            <w:r w:rsidRPr="00E075A8">
              <w:rPr>
                <w:i/>
                <w:szCs w:val="22"/>
              </w:rPr>
              <w:t>“</w:t>
            </w:r>
            <w:r w:rsidRPr="00E075A8">
              <w:rPr>
                <w:szCs w:val="22"/>
              </w:rPr>
              <w:t xml:space="preserve">Bids will be evaluated lot by lot. If a Price Schedule shows items listed but not priced, their prices shall be assumed to be included in the prices of other items. An item not listed in the Price Schedule shall be assumed to be not included in the Bid, and provided that the Bid is substantially responsive, the </w:t>
            </w:r>
            <w:r w:rsidRPr="000C7F21">
              <w:rPr>
                <w:b/>
                <w:color w:val="FF0000"/>
                <w:szCs w:val="22"/>
              </w:rPr>
              <w:t>[</w:t>
            </w:r>
            <w:r w:rsidRPr="000C7F21">
              <w:rPr>
                <w:i/>
                <w:color w:val="FF0000"/>
                <w:szCs w:val="22"/>
              </w:rPr>
              <w:t>select</w:t>
            </w:r>
            <w:r w:rsidRPr="000C7F21">
              <w:rPr>
                <w:b/>
                <w:i/>
                <w:color w:val="FF0000"/>
                <w:szCs w:val="22"/>
              </w:rPr>
              <w:t xml:space="preserve"> “</w:t>
            </w:r>
            <w:r w:rsidRPr="000C7F21">
              <w:rPr>
                <w:b/>
                <w:color w:val="FF0000"/>
                <w:szCs w:val="22"/>
              </w:rPr>
              <w:t>highest</w:t>
            </w:r>
            <w:r w:rsidRPr="000C7F21">
              <w:rPr>
                <w:b/>
                <w:i/>
                <w:color w:val="FF0000"/>
                <w:szCs w:val="22"/>
              </w:rPr>
              <w:t>”</w:t>
            </w:r>
            <w:r w:rsidRPr="000C7F21">
              <w:rPr>
                <w:b/>
                <w:color w:val="FF0000"/>
                <w:szCs w:val="22"/>
              </w:rPr>
              <w:t>]</w:t>
            </w:r>
            <w:r w:rsidRPr="000C7F21">
              <w:rPr>
                <w:color w:val="FF0000"/>
                <w:szCs w:val="22"/>
              </w:rPr>
              <w:t xml:space="preserve"> </w:t>
            </w:r>
            <w:r w:rsidRPr="00E075A8">
              <w:rPr>
                <w:szCs w:val="22"/>
              </w:rPr>
              <w:t>price of the item quoted by substantially responsive Bidders will be added to the Bid price and the equivalent total cost of the Bid so determined will be used for price comparison</w:t>
            </w:r>
            <w:r w:rsidRPr="00E075A8">
              <w:rPr>
                <w:i/>
                <w:szCs w:val="22"/>
              </w:rPr>
              <w:t>.”</w:t>
            </w:r>
          </w:p>
        </w:tc>
      </w:tr>
      <w:tr w:rsidR="0085304F" w:rsidRPr="00E075A8" w:rsidDel="00F83A25" w14:paraId="30902800" w14:textId="77777777" w:rsidTr="00E23A91">
        <w:tblPrEx>
          <w:tblCellMar>
            <w:left w:w="103" w:type="dxa"/>
            <w:right w:w="103" w:type="dxa"/>
          </w:tblCellMar>
        </w:tblPrEx>
        <w:tc>
          <w:tcPr>
            <w:tcW w:w="9095" w:type="dxa"/>
          </w:tcPr>
          <w:p w14:paraId="07162C75" w14:textId="77777777" w:rsidR="0085304F" w:rsidRPr="00E075A8" w:rsidRDefault="0085304F" w:rsidP="00FC33FC">
            <w:pPr>
              <w:widowControl w:val="0"/>
              <w:spacing w:before="120" w:after="120"/>
              <w:ind w:left="-13"/>
              <w:rPr>
                <w:i/>
                <w:szCs w:val="22"/>
              </w:rPr>
            </w:pPr>
            <w:r w:rsidRPr="00E075A8">
              <w:rPr>
                <w:szCs w:val="22"/>
              </w:rPr>
              <w:lastRenderedPageBreak/>
              <w:t>The consideration of other factors during the evaluation, in addition to the Bid Price quoted, include the factors set out below as more fully described in</w:t>
            </w:r>
            <w:r w:rsidRPr="00E075A8">
              <w:rPr>
                <w:i/>
                <w:szCs w:val="22"/>
              </w:rPr>
              <w:t xml:space="preserve"> </w:t>
            </w:r>
            <w:r w:rsidRPr="00E075A8">
              <w:rPr>
                <w:iCs/>
                <w:szCs w:val="22"/>
              </w:rPr>
              <w:t xml:space="preserve">Section </w:t>
            </w:r>
            <w:r w:rsidR="00503D96" w:rsidRPr="00E075A8">
              <w:rPr>
                <w:iCs/>
                <w:szCs w:val="22"/>
              </w:rPr>
              <w:t>1.13</w:t>
            </w:r>
            <w:r w:rsidR="0063305C" w:rsidRPr="00E075A8">
              <w:rPr>
                <w:iCs/>
                <w:szCs w:val="22"/>
              </w:rPr>
              <w:t xml:space="preserve">. – </w:t>
            </w:r>
            <w:r w:rsidRPr="00E075A8">
              <w:rPr>
                <w:iCs/>
                <w:szCs w:val="22"/>
              </w:rPr>
              <w:t xml:space="preserve">Evaluation </w:t>
            </w:r>
            <w:r w:rsidR="0063305C" w:rsidRPr="00E075A8">
              <w:rPr>
                <w:iCs/>
                <w:szCs w:val="22"/>
              </w:rPr>
              <w:t>Criteria.</w:t>
            </w:r>
          </w:p>
          <w:p w14:paraId="78B436C7" w14:textId="77777777" w:rsidR="0085304F" w:rsidRPr="00E075A8" w:rsidRDefault="0085304F" w:rsidP="003F5715">
            <w:pPr>
              <w:widowControl w:val="0"/>
              <w:numPr>
                <w:ilvl w:val="0"/>
                <w:numId w:val="74"/>
              </w:numPr>
              <w:tabs>
                <w:tab w:val="clear" w:pos="1440"/>
              </w:tabs>
              <w:autoSpaceDE/>
              <w:autoSpaceDN/>
              <w:spacing w:before="120" w:after="120"/>
              <w:ind w:left="537" w:hanging="550"/>
              <w:jc w:val="left"/>
              <w:rPr>
                <w:szCs w:val="22"/>
              </w:rPr>
            </w:pPr>
            <w:r w:rsidRPr="00E075A8">
              <w:rPr>
                <w:b/>
                <w:szCs w:val="22"/>
              </w:rPr>
              <w:t>Life cycle costs</w:t>
            </w:r>
            <w:r w:rsidRPr="00E075A8">
              <w:rPr>
                <w:szCs w:val="22"/>
              </w:rPr>
              <w:t xml:space="preserve">: the costs during the life of the Goods or equipment </w:t>
            </w:r>
            <w:r w:rsidRPr="00826387">
              <w:rPr>
                <w:i/>
                <w:color w:val="FF0000"/>
                <w:szCs w:val="22"/>
              </w:rPr>
              <w:t xml:space="preserve">[insert </w:t>
            </w:r>
            <w:r w:rsidRPr="00826387">
              <w:rPr>
                <w:i/>
                <w:iCs/>
                <w:color w:val="FF0000"/>
                <w:szCs w:val="22"/>
              </w:rPr>
              <w:t>“</w:t>
            </w:r>
            <w:r w:rsidRPr="00826387">
              <w:rPr>
                <w:color w:val="FF0000"/>
                <w:szCs w:val="22"/>
              </w:rPr>
              <w:t>Yes</w:t>
            </w:r>
            <w:r w:rsidRPr="00826387">
              <w:rPr>
                <w:i/>
                <w:iCs/>
                <w:color w:val="FF0000"/>
                <w:szCs w:val="22"/>
              </w:rPr>
              <w:t>”</w:t>
            </w:r>
            <w:r w:rsidRPr="00826387">
              <w:rPr>
                <w:i/>
                <w:color w:val="FF0000"/>
                <w:szCs w:val="22"/>
              </w:rPr>
              <w:t xml:space="preserve"> or </w:t>
            </w:r>
            <w:r w:rsidRPr="00826387">
              <w:rPr>
                <w:i/>
                <w:iCs/>
                <w:color w:val="FF0000"/>
                <w:szCs w:val="22"/>
              </w:rPr>
              <w:t>“</w:t>
            </w:r>
            <w:r w:rsidRPr="00826387">
              <w:rPr>
                <w:color w:val="FF0000"/>
                <w:szCs w:val="22"/>
              </w:rPr>
              <w:t>No</w:t>
            </w:r>
            <w:r w:rsidRPr="00826387">
              <w:rPr>
                <w:i/>
                <w:iCs/>
                <w:color w:val="FF0000"/>
                <w:szCs w:val="22"/>
              </w:rPr>
              <w:t>”.</w:t>
            </w:r>
            <w:r w:rsidRPr="00826387">
              <w:rPr>
                <w:i/>
                <w:color w:val="FF0000"/>
                <w:szCs w:val="22"/>
              </w:rPr>
              <w:t xml:space="preserve"> If yes, insert the Methodology and criteria in Section III, Evaluation and Qualification Criteria]</w:t>
            </w:r>
            <w:r w:rsidRPr="00E075A8">
              <w:rPr>
                <w:szCs w:val="22"/>
              </w:rPr>
              <w:t xml:space="preserve"> </w:t>
            </w:r>
          </w:p>
          <w:p w14:paraId="34A66BED" w14:textId="77777777" w:rsidR="0085304F" w:rsidRPr="00826387" w:rsidRDefault="0085304F" w:rsidP="003F5715">
            <w:pPr>
              <w:widowControl w:val="0"/>
              <w:numPr>
                <w:ilvl w:val="0"/>
                <w:numId w:val="74"/>
              </w:numPr>
              <w:tabs>
                <w:tab w:val="clear" w:pos="1440"/>
              </w:tabs>
              <w:autoSpaceDE/>
              <w:autoSpaceDN/>
              <w:spacing w:before="120" w:after="120"/>
              <w:ind w:left="537" w:hanging="550"/>
              <w:jc w:val="left"/>
              <w:rPr>
                <w:color w:val="FF0000"/>
                <w:szCs w:val="22"/>
              </w:rPr>
            </w:pPr>
            <w:r w:rsidRPr="00E075A8">
              <w:rPr>
                <w:b/>
                <w:szCs w:val="22"/>
              </w:rPr>
              <w:t>The performance and productivity of the equipment offered</w:t>
            </w:r>
            <w:r w:rsidRPr="00E075A8">
              <w:rPr>
                <w:szCs w:val="22"/>
              </w:rPr>
              <w:t xml:space="preserve">; </w:t>
            </w:r>
            <w:r w:rsidRPr="00826387">
              <w:rPr>
                <w:i/>
                <w:iCs/>
                <w:color w:val="FF0000"/>
                <w:szCs w:val="22"/>
              </w:rPr>
              <w:t>[Insert “</w:t>
            </w:r>
            <w:r w:rsidRPr="00826387">
              <w:rPr>
                <w:color w:val="FF0000"/>
                <w:szCs w:val="22"/>
              </w:rPr>
              <w:t>Yes</w:t>
            </w:r>
            <w:r w:rsidRPr="00826387">
              <w:rPr>
                <w:i/>
                <w:iCs/>
                <w:color w:val="FF0000"/>
                <w:szCs w:val="22"/>
              </w:rPr>
              <w:t>”</w:t>
            </w:r>
            <w:r w:rsidRPr="00826387">
              <w:rPr>
                <w:i/>
                <w:color w:val="FF0000"/>
                <w:szCs w:val="22"/>
              </w:rPr>
              <w:t xml:space="preserve"> or </w:t>
            </w:r>
            <w:r w:rsidRPr="00826387">
              <w:rPr>
                <w:i/>
                <w:iCs/>
                <w:color w:val="FF0000"/>
                <w:szCs w:val="22"/>
              </w:rPr>
              <w:t>“</w:t>
            </w:r>
            <w:r w:rsidRPr="00826387">
              <w:rPr>
                <w:color w:val="FF0000"/>
                <w:szCs w:val="22"/>
              </w:rPr>
              <w:t>No</w:t>
            </w:r>
            <w:r w:rsidRPr="00826387">
              <w:rPr>
                <w:i/>
                <w:iCs/>
                <w:color w:val="FF0000"/>
                <w:szCs w:val="22"/>
              </w:rPr>
              <w:t>”.</w:t>
            </w:r>
            <w:r w:rsidRPr="00826387">
              <w:rPr>
                <w:i/>
                <w:color w:val="FF0000"/>
                <w:szCs w:val="22"/>
              </w:rPr>
              <w:t xml:space="preserve"> If yes, insert the Methodology and criteria] </w:t>
            </w:r>
          </w:p>
          <w:p w14:paraId="6F8731D8" w14:textId="77777777" w:rsidR="0085304F" w:rsidRPr="00826387" w:rsidRDefault="0085304F" w:rsidP="003F5715">
            <w:pPr>
              <w:pStyle w:val="ListParagraph"/>
              <w:widowControl w:val="0"/>
              <w:numPr>
                <w:ilvl w:val="0"/>
                <w:numId w:val="74"/>
              </w:numPr>
              <w:tabs>
                <w:tab w:val="clear" w:pos="1440"/>
                <w:tab w:val="num" w:pos="689"/>
              </w:tabs>
              <w:autoSpaceDE/>
              <w:autoSpaceDN/>
              <w:spacing w:before="120" w:after="120"/>
              <w:ind w:left="537" w:hanging="550"/>
              <w:rPr>
                <w:color w:val="FF0000"/>
                <w:szCs w:val="22"/>
              </w:rPr>
            </w:pPr>
            <w:r w:rsidRPr="00826387">
              <w:rPr>
                <w:i/>
                <w:color w:val="FF0000"/>
                <w:szCs w:val="22"/>
              </w:rPr>
              <w:t xml:space="preserve">[insert any other specific criteria in Section </w:t>
            </w:r>
            <w:r w:rsidR="00503D96" w:rsidRPr="00826387">
              <w:rPr>
                <w:i/>
                <w:color w:val="FF0000"/>
                <w:szCs w:val="22"/>
              </w:rPr>
              <w:t>1.13</w:t>
            </w:r>
            <w:r w:rsidRPr="00826387">
              <w:rPr>
                <w:i/>
                <w:color w:val="FF0000"/>
                <w:szCs w:val="22"/>
              </w:rPr>
              <w:t>, Evaluation Criteria]</w:t>
            </w:r>
          </w:p>
        </w:tc>
      </w:tr>
      <w:tr w:rsidR="00FC33FC" w:rsidRPr="00E075A8" w:rsidDel="00F83A25" w14:paraId="3D244E05" w14:textId="77777777" w:rsidTr="00FC33FC">
        <w:tblPrEx>
          <w:tblCellMar>
            <w:left w:w="103" w:type="dxa"/>
            <w:right w:w="103" w:type="dxa"/>
          </w:tblCellMar>
        </w:tblPrEx>
        <w:tc>
          <w:tcPr>
            <w:tcW w:w="9095" w:type="dxa"/>
          </w:tcPr>
          <w:p w14:paraId="255B5DA5" w14:textId="77777777" w:rsidR="00FC33FC" w:rsidRPr="00E075A8" w:rsidRDefault="00503D96" w:rsidP="00E76BA3">
            <w:pPr>
              <w:pStyle w:val="ListParagraph"/>
              <w:widowControl w:val="0"/>
              <w:tabs>
                <w:tab w:val="left" w:pos="7288"/>
              </w:tabs>
              <w:autoSpaceDE/>
              <w:autoSpaceDN/>
              <w:spacing w:before="120" w:after="120"/>
              <w:ind w:left="357"/>
              <w:rPr>
                <w:b/>
                <w:bCs/>
                <w:szCs w:val="22"/>
              </w:rPr>
            </w:pPr>
            <w:r w:rsidRPr="00E075A8">
              <w:rPr>
                <w:b/>
                <w:bCs/>
                <w:szCs w:val="22"/>
              </w:rPr>
              <w:t xml:space="preserve">D. </w:t>
            </w:r>
            <w:r w:rsidR="00FC33FC" w:rsidRPr="00E075A8">
              <w:rPr>
                <w:b/>
                <w:bCs/>
                <w:szCs w:val="22"/>
              </w:rPr>
              <w:t>Concluding a Framework Agreement</w:t>
            </w:r>
          </w:p>
        </w:tc>
      </w:tr>
      <w:tr w:rsidR="00647A2B" w:rsidRPr="00E075A8" w:rsidDel="00F83A25" w14:paraId="74E99171" w14:textId="77777777" w:rsidTr="00E23A91">
        <w:tblPrEx>
          <w:tblCellMar>
            <w:left w:w="103" w:type="dxa"/>
            <w:right w:w="103" w:type="dxa"/>
          </w:tblCellMar>
        </w:tblPrEx>
        <w:tc>
          <w:tcPr>
            <w:tcW w:w="9095" w:type="dxa"/>
          </w:tcPr>
          <w:p w14:paraId="34D1EFCE" w14:textId="77777777" w:rsidR="00647A2B" w:rsidRPr="00E075A8" w:rsidRDefault="00647A2B" w:rsidP="00FC33FC">
            <w:pPr>
              <w:widowControl w:val="0"/>
              <w:spacing w:before="120" w:after="120"/>
              <w:rPr>
                <w:b/>
                <w:color w:val="000000"/>
                <w:szCs w:val="22"/>
              </w:rPr>
            </w:pPr>
            <w:r w:rsidRPr="00E075A8">
              <w:rPr>
                <w:b/>
                <w:color w:val="000000"/>
                <w:szCs w:val="22"/>
              </w:rPr>
              <w:t xml:space="preserve">This Framework Agreement </w:t>
            </w:r>
            <w:r w:rsidRPr="00826387">
              <w:rPr>
                <w:b/>
                <w:color w:val="FF0000"/>
                <w:szCs w:val="22"/>
              </w:rPr>
              <w:t>[</w:t>
            </w:r>
            <w:r w:rsidRPr="00826387">
              <w:rPr>
                <w:bCs/>
                <w:i/>
                <w:iCs/>
                <w:color w:val="FF0000"/>
                <w:szCs w:val="22"/>
              </w:rPr>
              <w:t>insert is an</w:t>
            </w:r>
            <w:r w:rsidRPr="00826387">
              <w:rPr>
                <w:b/>
                <w:color w:val="FF0000"/>
                <w:szCs w:val="22"/>
              </w:rPr>
              <w:t xml:space="preserve"> Open </w:t>
            </w:r>
            <w:r w:rsidRPr="00826387">
              <w:rPr>
                <w:bCs/>
                <w:i/>
                <w:iCs/>
                <w:color w:val="FF0000"/>
                <w:szCs w:val="22"/>
              </w:rPr>
              <w:t>or</w:t>
            </w:r>
            <w:r w:rsidRPr="00826387">
              <w:rPr>
                <w:b/>
                <w:color w:val="FF0000"/>
                <w:szCs w:val="22"/>
              </w:rPr>
              <w:t xml:space="preserve"> Closed </w:t>
            </w:r>
            <w:r w:rsidRPr="00826387">
              <w:rPr>
                <w:bCs/>
                <w:i/>
                <w:iCs/>
                <w:color w:val="FF0000"/>
                <w:szCs w:val="22"/>
              </w:rPr>
              <w:t>Agreement</w:t>
            </w:r>
            <w:r w:rsidRPr="00826387">
              <w:rPr>
                <w:b/>
                <w:color w:val="FF0000"/>
                <w:szCs w:val="22"/>
              </w:rPr>
              <w:t>]</w:t>
            </w:r>
          </w:p>
        </w:tc>
      </w:tr>
      <w:tr w:rsidR="0085304F" w:rsidRPr="00E075A8" w:rsidDel="00F83A25" w14:paraId="7AF9233C" w14:textId="77777777" w:rsidTr="00E23A91">
        <w:tblPrEx>
          <w:tblCellMar>
            <w:left w:w="103" w:type="dxa"/>
            <w:right w:w="103" w:type="dxa"/>
          </w:tblCellMar>
        </w:tblPrEx>
        <w:tc>
          <w:tcPr>
            <w:tcW w:w="9095" w:type="dxa"/>
          </w:tcPr>
          <w:p w14:paraId="3F7D9390" w14:textId="77777777" w:rsidR="0085304F" w:rsidRPr="00E075A8" w:rsidRDefault="0085304F" w:rsidP="00FC33FC">
            <w:pPr>
              <w:widowControl w:val="0"/>
              <w:spacing w:before="120" w:after="120"/>
              <w:rPr>
                <w:b/>
                <w:color w:val="000000"/>
                <w:szCs w:val="22"/>
              </w:rPr>
            </w:pPr>
            <w:r w:rsidRPr="00E075A8">
              <w:rPr>
                <w:b/>
                <w:color w:val="000000"/>
                <w:szCs w:val="22"/>
              </w:rPr>
              <w:t>Signing the Framework Agreement</w:t>
            </w:r>
          </w:p>
          <w:p w14:paraId="4F92CA5C" w14:textId="77777777" w:rsidR="0085304F" w:rsidRPr="00E075A8" w:rsidRDefault="0085304F" w:rsidP="00FC33FC">
            <w:pPr>
              <w:widowControl w:val="0"/>
              <w:spacing w:before="120" w:after="120"/>
              <w:rPr>
                <w:szCs w:val="22"/>
              </w:rPr>
            </w:pPr>
            <w:r w:rsidRPr="00E075A8">
              <w:rPr>
                <w:szCs w:val="22"/>
              </w:rPr>
              <w:t xml:space="preserve">The Bidder shall sign, </w:t>
            </w:r>
            <w:r w:rsidR="00261AF5" w:rsidRPr="00E075A8">
              <w:rPr>
                <w:szCs w:val="22"/>
              </w:rPr>
              <w:t>date,</w:t>
            </w:r>
            <w:r w:rsidRPr="00E075A8">
              <w:rPr>
                <w:szCs w:val="22"/>
              </w:rPr>
              <w:t xml:space="preserve"> and return the Framework Agreement </w:t>
            </w:r>
            <w:r w:rsidRPr="00826387">
              <w:rPr>
                <w:color w:val="FF0000"/>
                <w:szCs w:val="22"/>
              </w:rPr>
              <w:t>within [</w:t>
            </w:r>
            <w:r w:rsidRPr="00826387">
              <w:rPr>
                <w:i/>
                <w:color w:val="FF0000"/>
                <w:szCs w:val="22"/>
              </w:rPr>
              <w:t>insert number of days (insert in figures)</w:t>
            </w:r>
            <w:r w:rsidRPr="00826387">
              <w:rPr>
                <w:color w:val="FF0000"/>
                <w:szCs w:val="22"/>
              </w:rPr>
              <w:t>]</w:t>
            </w:r>
            <w:r w:rsidRPr="00E075A8">
              <w:rPr>
                <w:szCs w:val="22"/>
              </w:rPr>
              <w:t xml:space="preserve"> days of receipt of the same.</w:t>
            </w:r>
          </w:p>
          <w:p w14:paraId="4D6A1D76" w14:textId="77777777" w:rsidR="0085304F" w:rsidRPr="00826387" w:rsidRDefault="0085304F" w:rsidP="00FC33FC">
            <w:pPr>
              <w:widowControl w:val="0"/>
              <w:spacing w:before="120" w:after="120"/>
              <w:rPr>
                <w:i/>
                <w:color w:val="FF0000"/>
                <w:szCs w:val="22"/>
              </w:rPr>
            </w:pPr>
            <w:r w:rsidRPr="00826387">
              <w:rPr>
                <w:i/>
                <w:color w:val="FF0000"/>
                <w:szCs w:val="22"/>
              </w:rPr>
              <w:t>[</w:t>
            </w:r>
            <w:r w:rsidRPr="00826387">
              <w:rPr>
                <w:i/>
                <w:color w:val="FF0000"/>
                <w:szCs w:val="22"/>
                <w:u w:val="single"/>
              </w:rPr>
              <w:t>Note</w:t>
            </w:r>
            <w:r w:rsidRPr="00826387">
              <w:rPr>
                <w:i/>
                <w:color w:val="FF0000"/>
                <w:szCs w:val="22"/>
              </w:rPr>
              <w:t>: The normal time for signing is 28 days. However, with a FA there is no Performance Security to be arranged at this stage, so the time for signing may be reduced.]</w:t>
            </w:r>
          </w:p>
        </w:tc>
      </w:tr>
    </w:tbl>
    <w:p w14:paraId="42C9C02A" w14:textId="77777777" w:rsidR="00F04BDA" w:rsidRPr="00E075A8" w:rsidRDefault="00F04BDA" w:rsidP="00F04BDA"/>
    <w:p w14:paraId="50DDDF67" w14:textId="77777777" w:rsidR="00F04BDA" w:rsidRPr="00E075A8" w:rsidRDefault="00F04BDA" w:rsidP="00F04BDA"/>
    <w:p w14:paraId="6AD04B95" w14:textId="77777777" w:rsidR="00A24206" w:rsidRPr="00E075A8" w:rsidRDefault="007B4234" w:rsidP="00E4655C">
      <w:pPr>
        <w:rPr>
          <w:sz w:val="24"/>
        </w:rPr>
      </w:pPr>
      <w:bookmarkStart w:id="146" w:name="_Toc64108434"/>
      <w:r w:rsidRPr="00E075A8">
        <w:rPr>
          <w:sz w:val="24"/>
        </w:rPr>
        <w:br w:type="page"/>
      </w:r>
    </w:p>
    <w:p w14:paraId="53F072D0" w14:textId="77777777" w:rsidR="00A24206" w:rsidRPr="00E075A8" w:rsidRDefault="0073278E" w:rsidP="0073278E">
      <w:pPr>
        <w:pStyle w:val="Heading1"/>
        <w:shd w:val="clear" w:color="auto" w:fill="auto"/>
        <w:spacing w:before="0"/>
        <w:jc w:val="left"/>
        <w:rPr>
          <w:rFonts w:ascii="Times New Roman" w:hAnsi="Times New Roman" w:cs="Times New Roman"/>
          <w:smallCaps/>
          <w:color w:val="auto"/>
          <w:sz w:val="28"/>
          <w:szCs w:val="28"/>
        </w:rPr>
      </w:pPr>
      <w:bookmarkStart w:id="147" w:name="_Toc64306367"/>
      <w:bookmarkStart w:id="148" w:name="_Toc71285618"/>
      <w:r w:rsidRPr="00E075A8">
        <w:rPr>
          <w:rFonts w:ascii="Times New Roman" w:hAnsi="Times New Roman" w:cs="Times New Roman"/>
          <w:smallCaps/>
          <w:color w:val="auto"/>
          <w:sz w:val="28"/>
          <w:szCs w:val="28"/>
        </w:rPr>
        <w:lastRenderedPageBreak/>
        <w:t xml:space="preserve">Section </w:t>
      </w:r>
      <w:r w:rsidR="007B4234" w:rsidRPr="00E075A8">
        <w:rPr>
          <w:rFonts w:ascii="Times New Roman" w:hAnsi="Times New Roman" w:cs="Times New Roman"/>
          <w:smallCaps/>
          <w:color w:val="auto"/>
          <w:sz w:val="28"/>
          <w:szCs w:val="28"/>
        </w:rPr>
        <w:t>3</w:t>
      </w:r>
      <w:r w:rsidRPr="00E075A8">
        <w:rPr>
          <w:rFonts w:ascii="Times New Roman" w:hAnsi="Times New Roman" w:cs="Times New Roman"/>
          <w:smallCaps/>
          <w:color w:val="auto"/>
          <w:sz w:val="28"/>
          <w:szCs w:val="28"/>
        </w:rPr>
        <w:t xml:space="preserve"> – </w:t>
      </w:r>
      <w:r w:rsidR="00A24206" w:rsidRPr="00E075A8">
        <w:rPr>
          <w:rFonts w:ascii="Times New Roman" w:hAnsi="Times New Roman" w:cs="Times New Roman"/>
          <w:smallCaps/>
          <w:color w:val="auto"/>
          <w:sz w:val="28"/>
          <w:szCs w:val="28"/>
        </w:rPr>
        <w:t xml:space="preserve">Bidding </w:t>
      </w:r>
      <w:r w:rsidR="00601025" w:rsidRPr="00E075A8">
        <w:rPr>
          <w:rFonts w:ascii="Times New Roman" w:hAnsi="Times New Roman" w:cs="Times New Roman"/>
          <w:smallCaps/>
          <w:color w:val="auto"/>
          <w:sz w:val="28"/>
          <w:szCs w:val="28"/>
        </w:rPr>
        <w:t>F</w:t>
      </w:r>
      <w:r w:rsidR="00A24206" w:rsidRPr="00E075A8">
        <w:rPr>
          <w:rFonts w:ascii="Times New Roman" w:hAnsi="Times New Roman" w:cs="Times New Roman"/>
          <w:smallCaps/>
          <w:color w:val="auto"/>
          <w:sz w:val="28"/>
          <w:szCs w:val="28"/>
        </w:rPr>
        <w:t>orms</w:t>
      </w:r>
      <w:bookmarkEnd w:id="147"/>
      <w:bookmarkEnd w:id="148"/>
    </w:p>
    <w:p w14:paraId="4A716DC1" w14:textId="77777777" w:rsidR="000017EB" w:rsidRPr="00E075A8" w:rsidRDefault="000017EB" w:rsidP="00E4655C">
      <w:pPr>
        <w:rPr>
          <w:sz w:val="24"/>
        </w:rPr>
      </w:pPr>
    </w:p>
    <w:p w14:paraId="7C8C56EE" w14:textId="77777777" w:rsidR="00DC62D6" w:rsidRPr="00E075A8" w:rsidRDefault="00DC62D6" w:rsidP="00FC4FF7">
      <w:pPr>
        <w:jc w:val="center"/>
        <w:rPr>
          <w:sz w:val="40"/>
          <w:szCs w:val="44"/>
        </w:rPr>
      </w:pPr>
      <w:bookmarkStart w:id="149" w:name="_Toc345681383"/>
      <w:bookmarkStart w:id="150" w:name="_Toc347230619"/>
      <w:bookmarkStart w:id="151" w:name="_Toc482547381"/>
      <w:bookmarkStart w:id="152" w:name="_Toc484434233"/>
      <w:bookmarkStart w:id="153" w:name="_Toc454620975"/>
      <w:bookmarkStart w:id="154" w:name="_Toc503258662"/>
      <w:bookmarkStart w:id="155" w:name="_Toc503340459"/>
      <w:bookmarkStart w:id="156" w:name="_Toc503364369"/>
      <w:bookmarkStart w:id="157" w:name="_Toc503364487"/>
      <w:bookmarkStart w:id="158" w:name="_Toc503364623"/>
      <w:r w:rsidRPr="00E075A8">
        <w:rPr>
          <w:sz w:val="40"/>
          <w:szCs w:val="44"/>
        </w:rPr>
        <w:t>Letter of Bid</w:t>
      </w:r>
      <w:bookmarkEnd w:id="149"/>
      <w:bookmarkEnd w:id="150"/>
      <w:bookmarkEnd w:id="151"/>
      <w:bookmarkEnd w:id="152"/>
      <w:bookmarkEnd w:id="153"/>
      <w:bookmarkEnd w:id="154"/>
      <w:bookmarkEnd w:id="155"/>
      <w:bookmarkEnd w:id="156"/>
      <w:bookmarkEnd w:id="157"/>
      <w:bookmarkEnd w:id="158"/>
    </w:p>
    <w:p w14:paraId="2EEFF627" w14:textId="0008CA61" w:rsidR="00DC62D6" w:rsidRPr="00E075A8" w:rsidRDefault="00DC62D6" w:rsidP="00DC62D6">
      <w:pPr>
        <w:autoSpaceDE/>
        <w:autoSpaceDN/>
        <w:jc w:val="center"/>
        <w:rPr>
          <w:sz w:val="28"/>
          <w:szCs w:val="28"/>
        </w:rPr>
      </w:pPr>
      <w:r w:rsidRPr="00E075A8">
        <w:rPr>
          <w:sz w:val="28"/>
          <w:szCs w:val="28"/>
        </w:rPr>
        <w:t>Primary Procurement - Framework Agreement Goods</w:t>
      </w:r>
      <w:r w:rsidR="007C3B4B" w:rsidRPr="00E075A8">
        <w:rPr>
          <w:sz w:val="28"/>
          <w:szCs w:val="28"/>
        </w:rPr>
        <w:t xml:space="preserve"> (</w:t>
      </w:r>
      <w:r w:rsidR="000C7F21">
        <w:rPr>
          <w:sz w:val="28"/>
          <w:szCs w:val="28"/>
        </w:rPr>
        <w:t xml:space="preserve">e.g., </w:t>
      </w:r>
      <w:r w:rsidR="007C3B4B" w:rsidRPr="00E075A8">
        <w:rPr>
          <w:sz w:val="28"/>
          <w:szCs w:val="28"/>
        </w:rPr>
        <w:t>Pharmaceuticals)</w:t>
      </w:r>
    </w:p>
    <w:p w14:paraId="46C2FC3A" w14:textId="77777777" w:rsidR="00DC62D6" w:rsidRPr="00E075A8" w:rsidRDefault="00DC62D6" w:rsidP="00DC62D6">
      <w:pPr>
        <w:autoSpaceDE/>
        <w:autoSpaceDN/>
        <w:jc w:val="center"/>
        <w:rPr>
          <w:sz w:val="32"/>
          <w:szCs w:val="32"/>
        </w:rPr>
      </w:pPr>
      <w:bookmarkStart w:id="159" w:name="_Toc643063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DC62D6" w:rsidRPr="00E075A8" w14:paraId="3C6714EB" w14:textId="77777777" w:rsidTr="007C0337">
        <w:tc>
          <w:tcPr>
            <w:tcW w:w="8990" w:type="dxa"/>
          </w:tcPr>
          <w:p w14:paraId="4153108A" w14:textId="77777777" w:rsidR="00DC62D6" w:rsidRPr="00E075A8" w:rsidRDefault="00DC62D6" w:rsidP="00DC62D6">
            <w:pPr>
              <w:autoSpaceDE/>
              <w:autoSpaceDN/>
              <w:spacing w:before="120" w:after="120"/>
              <w:jc w:val="left"/>
              <w:rPr>
                <w:i/>
                <w:sz w:val="24"/>
              </w:rPr>
            </w:pPr>
            <w:r w:rsidRPr="00E075A8">
              <w:rPr>
                <w:i/>
                <w:sz w:val="24"/>
              </w:rPr>
              <w:t>INSTRUCTIONS TO BIDDERS: DELETE THIS BOX ONCE YOU HAVE COMPLETED THE DOCUMENT</w:t>
            </w:r>
          </w:p>
          <w:p w14:paraId="2AAE6550" w14:textId="77777777" w:rsidR="00DC62D6" w:rsidRPr="00E075A8" w:rsidRDefault="00DC62D6" w:rsidP="00877986">
            <w:pPr>
              <w:autoSpaceDE/>
              <w:autoSpaceDN/>
              <w:spacing w:before="120" w:after="120"/>
              <w:rPr>
                <w:i/>
                <w:sz w:val="24"/>
              </w:rPr>
            </w:pPr>
            <w:r w:rsidRPr="00E075A8">
              <w:rPr>
                <w:i/>
                <w:sz w:val="24"/>
              </w:rPr>
              <w:t>The Bidder must prepare this Letter of Bid on stationery with its letterhead clearly showing the Bidder’s complete name and business address.</w:t>
            </w:r>
          </w:p>
          <w:p w14:paraId="7F71661B" w14:textId="77777777" w:rsidR="00DC62D6" w:rsidRPr="00E075A8" w:rsidRDefault="00DC62D6" w:rsidP="00DC62D6">
            <w:pPr>
              <w:autoSpaceDE/>
              <w:autoSpaceDN/>
              <w:spacing w:before="120" w:after="120"/>
              <w:jc w:val="left"/>
              <w:rPr>
                <w:rFonts w:cs="Arial"/>
                <w:i/>
                <w:sz w:val="24"/>
              </w:rPr>
            </w:pPr>
            <w:r w:rsidRPr="00E075A8">
              <w:rPr>
                <w:i/>
                <w:sz w:val="24"/>
                <w:u w:val="single"/>
              </w:rPr>
              <w:t>Note</w:t>
            </w:r>
            <w:r w:rsidRPr="00E075A8">
              <w:rPr>
                <w:i/>
                <w:sz w:val="24"/>
              </w:rPr>
              <w:t xml:space="preserve">: All italicized text is to help Bidders in preparing this form. </w:t>
            </w:r>
          </w:p>
        </w:tc>
      </w:tr>
    </w:tbl>
    <w:p w14:paraId="599A3FA1" w14:textId="77777777" w:rsidR="00DC62D6" w:rsidRPr="00E075A8" w:rsidRDefault="00DC62D6" w:rsidP="00DC62D6">
      <w:pPr>
        <w:tabs>
          <w:tab w:val="right" w:pos="9000"/>
        </w:tabs>
        <w:autoSpaceDE/>
        <w:autoSpaceDN/>
        <w:jc w:val="left"/>
        <w:rPr>
          <w:sz w:val="24"/>
        </w:rPr>
      </w:pPr>
    </w:p>
    <w:p w14:paraId="0D87EF8A" w14:textId="3ABCE6D9" w:rsidR="00DC62D6" w:rsidRPr="00CD3130" w:rsidRDefault="00DC62D6" w:rsidP="00DC62D6">
      <w:pPr>
        <w:tabs>
          <w:tab w:val="right" w:pos="9000"/>
        </w:tabs>
        <w:autoSpaceDE/>
        <w:autoSpaceDN/>
        <w:jc w:val="left"/>
        <w:rPr>
          <w:b/>
          <w:sz w:val="24"/>
        </w:rPr>
      </w:pPr>
      <w:r w:rsidRPr="00E075A8">
        <w:rPr>
          <w:b/>
          <w:sz w:val="24"/>
        </w:rPr>
        <w:t xml:space="preserve">Framework Agreement </w:t>
      </w:r>
      <w:r w:rsidR="0063305C" w:rsidRPr="00E075A8">
        <w:rPr>
          <w:b/>
          <w:sz w:val="24"/>
        </w:rPr>
        <w:t>–</w:t>
      </w:r>
      <w:r w:rsidRPr="00E075A8">
        <w:rPr>
          <w:b/>
          <w:sz w:val="24"/>
        </w:rPr>
        <w:t xml:space="preserve"> Goods</w:t>
      </w:r>
      <w:r w:rsidR="0063305C" w:rsidRPr="00E075A8">
        <w:rPr>
          <w:b/>
          <w:sz w:val="24"/>
        </w:rPr>
        <w:t xml:space="preserve"> </w:t>
      </w:r>
      <w:r w:rsidR="0063305C" w:rsidRPr="00CD3130">
        <w:rPr>
          <w:b/>
          <w:sz w:val="24"/>
        </w:rPr>
        <w:t>[</w:t>
      </w:r>
      <w:r w:rsidR="00A84C9C">
        <w:rPr>
          <w:b/>
          <w:sz w:val="24"/>
        </w:rPr>
        <w:t xml:space="preserve"> e.g., </w:t>
      </w:r>
      <w:r w:rsidR="0063305C" w:rsidRPr="00CD3130">
        <w:rPr>
          <w:bCs/>
          <w:i/>
          <w:iCs/>
          <w:sz w:val="24"/>
        </w:rPr>
        <w:t>Pharmaceuticals, …</w:t>
      </w:r>
      <w:r w:rsidR="0063305C" w:rsidRPr="00CD3130">
        <w:rPr>
          <w:b/>
          <w:sz w:val="24"/>
        </w:rPr>
        <w:t>]</w:t>
      </w:r>
    </w:p>
    <w:p w14:paraId="32FD31C3" w14:textId="77777777" w:rsidR="00DC62D6" w:rsidRPr="00155277" w:rsidRDefault="00DC62D6" w:rsidP="00DC62D6">
      <w:pPr>
        <w:tabs>
          <w:tab w:val="right" w:pos="9000"/>
        </w:tabs>
        <w:autoSpaceDE/>
        <w:autoSpaceDN/>
        <w:jc w:val="left"/>
        <w:rPr>
          <w:i/>
          <w:sz w:val="24"/>
        </w:rPr>
      </w:pPr>
      <w:r w:rsidRPr="0059346C">
        <w:rPr>
          <w:b/>
          <w:sz w:val="24"/>
        </w:rPr>
        <w:t>Date of this Bid submiss</w:t>
      </w:r>
      <w:r w:rsidRPr="003656C4">
        <w:rPr>
          <w:b/>
          <w:sz w:val="24"/>
        </w:rPr>
        <w:t>ion</w:t>
      </w:r>
      <w:r w:rsidRPr="001744A7">
        <w:rPr>
          <w:sz w:val="24"/>
        </w:rPr>
        <w:t xml:space="preserve">: </w:t>
      </w:r>
      <w:r w:rsidRPr="009C21DC">
        <w:rPr>
          <w:i/>
          <w:sz w:val="24"/>
        </w:rPr>
        <w:t>[insert date (as day, month and year) of Bid su</w:t>
      </w:r>
      <w:r w:rsidRPr="00155277">
        <w:rPr>
          <w:i/>
          <w:sz w:val="24"/>
        </w:rPr>
        <w:t>bmission]</w:t>
      </w:r>
    </w:p>
    <w:p w14:paraId="366ADB42" w14:textId="77777777" w:rsidR="00DC62D6" w:rsidRPr="00570D69" w:rsidRDefault="007C3B4B" w:rsidP="00DC62D6">
      <w:pPr>
        <w:tabs>
          <w:tab w:val="right" w:pos="9000"/>
        </w:tabs>
        <w:autoSpaceDE/>
        <w:autoSpaceDN/>
        <w:jc w:val="left"/>
        <w:rPr>
          <w:sz w:val="24"/>
        </w:rPr>
      </w:pPr>
      <w:r w:rsidRPr="00570D69">
        <w:rPr>
          <w:b/>
          <w:sz w:val="24"/>
        </w:rPr>
        <w:t>Procurement Ref. No:</w:t>
      </w:r>
      <w:r w:rsidR="00DC62D6" w:rsidRPr="00570D69">
        <w:rPr>
          <w:sz w:val="24"/>
        </w:rPr>
        <w:t xml:space="preserve"> [</w:t>
      </w:r>
      <w:r w:rsidR="00DC62D6" w:rsidRPr="00570D69">
        <w:rPr>
          <w:i/>
          <w:sz w:val="24"/>
        </w:rPr>
        <w:t>insert identification</w:t>
      </w:r>
      <w:r w:rsidR="00DC62D6" w:rsidRPr="00570D69">
        <w:rPr>
          <w:sz w:val="24"/>
        </w:rPr>
        <w:t>]</w:t>
      </w:r>
    </w:p>
    <w:p w14:paraId="3C6A4F83" w14:textId="77777777" w:rsidR="00DC62D6" w:rsidRPr="004C49CF" w:rsidRDefault="00DC62D6" w:rsidP="00DC62D6">
      <w:pPr>
        <w:autoSpaceDE/>
        <w:autoSpaceDN/>
        <w:jc w:val="left"/>
        <w:rPr>
          <w:sz w:val="24"/>
        </w:rPr>
      </w:pPr>
    </w:p>
    <w:p w14:paraId="55793AF1" w14:textId="77777777" w:rsidR="00DC62D6" w:rsidRPr="00CD3130" w:rsidRDefault="00DC62D6" w:rsidP="00FC4FF7">
      <w:pPr>
        <w:autoSpaceDE/>
        <w:autoSpaceDN/>
        <w:rPr>
          <w:b/>
          <w:sz w:val="24"/>
        </w:rPr>
      </w:pPr>
      <w:r w:rsidRPr="00E1275F">
        <w:rPr>
          <w:sz w:val="24"/>
        </w:rPr>
        <w:t xml:space="preserve">To: </w:t>
      </w:r>
      <w:r w:rsidRPr="00CD3130">
        <w:rPr>
          <w:b/>
          <w:sz w:val="24"/>
        </w:rPr>
        <w:t>[</w:t>
      </w:r>
      <w:r w:rsidRPr="00CD3130">
        <w:rPr>
          <w:b/>
          <w:i/>
          <w:sz w:val="24"/>
        </w:rPr>
        <w:t xml:space="preserve">insert complete name of </w:t>
      </w:r>
      <w:r w:rsidR="0063305C" w:rsidRPr="00CD3130">
        <w:rPr>
          <w:b/>
          <w:i/>
          <w:sz w:val="24"/>
        </w:rPr>
        <w:t>Lead Procuring Entity / Procuring Entity / Responsible Contracting Entity</w:t>
      </w:r>
      <w:r w:rsidRPr="00CD3130">
        <w:rPr>
          <w:b/>
          <w:sz w:val="24"/>
        </w:rPr>
        <w:t>]</w:t>
      </w:r>
    </w:p>
    <w:p w14:paraId="26D70E0A" w14:textId="77777777" w:rsidR="00DC62D6" w:rsidRPr="00CD3130" w:rsidRDefault="00DC62D6" w:rsidP="00FC4FF7">
      <w:pPr>
        <w:autoSpaceDE/>
        <w:autoSpaceDN/>
        <w:rPr>
          <w:sz w:val="24"/>
        </w:rPr>
      </w:pPr>
    </w:p>
    <w:p w14:paraId="23424AFC" w14:textId="34A96FFE" w:rsidR="00DC62D6" w:rsidRPr="00CD3130" w:rsidRDefault="00DC62D6" w:rsidP="003F5715">
      <w:pPr>
        <w:numPr>
          <w:ilvl w:val="0"/>
          <w:numId w:val="44"/>
        </w:numPr>
        <w:autoSpaceDE/>
        <w:autoSpaceDN/>
        <w:spacing w:after="200"/>
        <w:ind w:left="432" w:hanging="432"/>
        <w:rPr>
          <w:sz w:val="24"/>
        </w:rPr>
      </w:pPr>
      <w:r w:rsidRPr="00CD3130">
        <w:rPr>
          <w:b/>
          <w:sz w:val="24"/>
        </w:rPr>
        <w:t>No reservations:</w:t>
      </w:r>
      <w:r w:rsidRPr="00CD3130">
        <w:rPr>
          <w:sz w:val="24"/>
        </w:rPr>
        <w:t xml:space="preserve"> We have examined and have no reservations to the </w:t>
      </w:r>
      <w:r w:rsidR="00877986" w:rsidRPr="00CD3130">
        <w:rPr>
          <w:sz w:val="24"/>
        </w:rPr>
        <w:t>B</w:t>
      </w:r>
      <w:r w:rsidRPr="00CD3130">
        <w:rPr>
          <w:sz w:val="24"/>
        </w:rPr>
        <w:t xml:space="preserve">idding </w:t>
      </w:r>
      <w:r w:rsidR="00877986" w:rsidRPr="00CD3130">
        <w:rPr>
          <w:sz w:val="24"/>
        </w:rPr>
        <w:t>D</w:t>
      </w:r>
      <w:r w:rsidRPr="00CD3130">
        <w:rPr>
          <w:sz w:val="24"/>
        </w:rPr>
        <w:t>ocument</w:t>
      </w:r>
      <w:r w:rsidR="00877986" w:rsidRPr="00CD3130">
        <w:rPr>
          <w:sz w:val="24"/>
        </w:rPr>
        <w:t xml:space="preserve"> in its entirety, including all its sections and schedules</w:t>
      </w:r>
      <w:r w:rsidRPr="00CD3130">
        <w:rPr>
          <w:sz w:val="24"/>
        </w:rPr>
        <w:t>;</w:t>
      </w:r>
    </w:p>
    <w:p w14:paraId="4143659C" w14:textId="77777777" w:rsidR="00DC62D6" w:rsidRPr="00CD3130" w:rsidRDefault="00DC62D6" w:rsidP="003F5715">
      <w:pPr>
        <w:numPr>
          <w:ilvl w:val="0"/>
          <w:numId w:val="44"/>
        </w:numPr>
        <w:autoSpaceDE/>
        <w:autoSpaceDN/>
        <w:spacing w:after="200"/>
        <w:ind w:left="432" w:hanging="432"/>
        <w:rPr>
          <w:sz w:val="24"/>
        </w:rPr>
      </w:pPr>
      <w:r w:rsidRPr="00CD3130">
        <w:rPr>
          <w:b/>
          <w:bCs/>
          <w:sz w:val="24"/>
        </w:rPr>
        <w:t>Eligibility</w:t>
      </w:r>
      <w:r w:rsidRPr="00CD3130">
        <w:rPr>
          <w:bCs/>
          <w:sz w:val="24"/>
        </w:rPr>
        <w:t xml:space="preserve">: We </w:t>
      </w:r>
      <w:r w:rsidRPr="00CD3130">
        <w:rPr>
          <w:sz w:val="24"/>
        </w:rPr>
        <w:t>meet</w:t>
      </w:r>
      <w:r w:rsidRPr="00CD3130">
        <w:rPr>
          <w:bCs/>
          <w:sz w:val="24"/>
        </w:rPr>
        <w:t xml:space="preserve"> the eligibility requirements and have no conflict of interest in accordance with </w:t>
      </w:r>
      <w:r w:rsidR="0063305C" w:rsidRPr="00CD3130">
        <w:rPr>
          <w:b/>
          <w:bCs/>
          <w:sz w:val="24"/>
        </w:rPr>
        <w:t>S</w:t>
      </w:r>
      <w:r w:rsidR="00527EE2" w:rsidRPr="00CD3130">
        <w:rPr>
          <w:b/>
          <w:bCs/>
          <w:sz w:val="24"/>
        </w:rPr>
        <w:t>e</w:t>
      </w:r>
      <w:r w:rsidR="0063305C" w:rsidRPr="00CD3130">
        <w:rPr>
          <w:b/>
          <w:bCs/>
          <w:sz w:val="24"/>
        </w:rPr>
        <w:t>ction 1.4.</w:t>
      </w:r>
      <w:r w:rsidRPr="00CD3130">
        <w:rPr>
          <w:bCs/>
          <w:sz w:val="24"/>
        </w:rPr>
        <w:t>;</w:t>
      </w:r>
    </w:p>
    <w:p w14:paraId="519DF720" w14:textId="77777777" w:rsidR="00DC62D6" w:rsidRPr="00CD3130" w:rsidRDefault="00DC62D6" w:rsidP="003F5715">
      <w:pPr>
        <w:numPr>
          <w:ilvl w:val="0"/>
          <w:numId w:val="44"/>
        </w:numPr>
        <w:autoSpaceDE/>
        <w:autoSpaceDN/>
        <w:spacing w:after="200"/>
        <w:ind w:left="432" w:hanging="432"/>
        <w:rPr>
          <w:sz w:val="24"/>
        </w:rPr>
      </w:pPr>
      <w:r w:rsidRPr="00CD3130">
        <w:rPr>
          <w:b/>
          <w:bCs/>
          <w:sz w:val="24"/>
        </w:rPr>
        <w:t>Eligible Goods</w:t>
      </w:r>
      <w:r w:rsidRPr="00CD3130">
        <w:rPr>
          <w:bCs/>
          <w:sz w:val="24"/>
        </w:rPr>
        <w:t xml:space="preserve">: </w:t>
      </w:r>
      <w:r w:rsidRPr="00CD3130">
        <w:rPr>
          <w:sz w:val="24"/>
        </w:rPr>
        <w:t xml:space="preserve">If we conclude a Framework Agreement, the Goods that we may supply under a Call-off Contract awarded under the Framework Agreement, shall be sourced from an eligible country in accordance with </w:t>
      </w:r>
      <w:r w:rsidR="005664E1" w:rsidRPr="00CD3130">
        <w:rPr>
          <w:b/>
          <w:bCs/>
          <w:sz w:val="24"/>
        </w:rPr>
        <w:t>Section 1.</w:t>
      </w:r>
      <w:r w:rsidRPr="00CD3130">
        <w:rPr>
          <w:b/>
          <w:bCs/>
          <w:sz w:val="24"/>
        </w:rPr>
        <w:t>5</w:t>
      </w:r>
      <w:r w:rsidR="005664E1" w:rsidRPr="00CD3130">
        <w:rPr>
          <w:sz w:val="24"/>
        </w:rPr>
        <w:t>;</w:t>
      </w:r>
    </w:p>
    <w:p w14:paraId="341E5E38" w14:textId="77777777" w:rsidR="00DC62D6" w:rsidRPr="00CD3130" w:rsidRDefault="00DC62D6" w:rsidP="003F5715">
      <w:pPr>
        <w:numPr>
          <w:ilvl w:val="0"/>
          <w:numId w:val="44"/>
        </w:numPr>
        <w:autoSpaceDE/>
        <w:autoSpaceDN/>
        <w:spacing w:after="200"/>
        <w:ind w:left="432" w:hanging="432"/>
        <w:rPr>
          <w:bCs/>
          <w:sz w:val="24"/>
        </w:rPr>
      </w:pPr>
      <w:r w:rsidRPr="00CD3130">
        <w:rPr>
          <w:b/>
          <w:sz w:val="24"/>
        </w:rPr>
        <w:t>Conformity:</w:t>
      </w:r>
      <w:r w:rsidRPr="00CD3130">
        <w:rPr>
          <w:bCs/>
          <w:sz w:val="24"/>
        </w:rPr>
        <w:t xml:space="preserve"> We offer to supply, in conformity with the </w:t>
      </w:r>
      <w:r w:rsidR="001C7F11" w:rsidRPr="00CD3130">
        <w:rPr>
          <w:bCs/>
          <w:sz w:val="24"/>
        </w:rPr>
        <w:t>B</w:t>
      </w:r>
      <w:r w:rsidRPr="00CD3130">
        <w:rPr>
          <w:bCs/>
          <w:sz w:val="24"/>
        </w:rPr>
        <w:t xml:space="preserve">idding </w:t>
      </w:r>
      <w:r w:rsidR="001C7F11" w:rsidRPr="00CD3130">
        <w:rPr>
          <w:bCs/>
          <w:sz w:val="24"/>
        </w:rPr>
        <w:t>D</w:t>
      </w:r>
      <w:r w:rsidRPr="00CD3130">
        <w:rPr>
          <w:bCs/>
          <w:sz w:val="24"/>
        </w:rPr>
        <w:t xml:space="preserve">ocument and in accordance with Section </w:t>
      </w:r>
      <w:r w:rsidR="001C7F11" w:rsidRPr="00CD3130">
        <w:rPr>
          <w:bCs/>
          <w:sz w:val="24"/>
        </w:rPr>
        <w:t xml:space="preserve">4 – </w:t>
      </w:r>
      <w:r w:rsidRPr="00CD3130">
        <w:rPr>
          <w:bCs/>
          <w:sz w:val="24"/>
        </w:rPr>
        <w:t>S</w:t>
      </w:r>
      <w:r w:rsidR="001C7F11" w:rsidRPr="00CD3130">
        <w:rPr>
          <w:bCs/>
          <w:sz w:val="24"/>
        </w:rPr>
        <w:t>tatement</w:t>
      </w:r>
      <w:r w:rsidRPr="00CD3130">
        <w:rPr>
          <w:bCs/>
          <w:sz w:val="24"/>
        </w:rPr>
        <w:t xml:space="preserve"> of Requirements, the following Goods: [</w:t>
      </w:r>
      <w:r w:rsidRPr="00CD3130">
        <w:rPr>
          <w:bCs/>
          <w:i/>
          <w:iCs/>
          <w:sz w:val="24"/>
        </w:rPr>
        <w:t>insert a brief description of the Goods</w:t>
      </w:r>
      <w:r w:rsidRPr="00CD3130">
        <w:rPr>
          <w:bCs/>
          <w:sz w:val="24"/>
        </w:rPr>
        <w:t>];</w:t>
      </w:r>
    </w:p>
    <w:p w14:paraId="0C114AC9" w14:textId="77777777" w:rsidR="00DC62D6" w:rsidRPr="00CD3130" w:rsidRDefault="00DC62D6" w:rsidP="003F5715">
      <w:pPr>
        <w:numPr>
          <w:ilvl w:val="0"/>
          <w:numId w:val="44"/>
        </w:numPr>
        <w:autoSpaceDE/>
        <w:autoSpaceDN/>
        <w:spacing w:after="200"/>
        <w:ind w:left="432" w:hanging="432"/>
        <w:rPr>
          <w:bCs/>
          <w:sz w:val="24"/>
        </w:rPr>
      </w:pPr>
      <w:r w:rsidRPr="00CD3130">
        <w:rPr>
          <w:b/>
          <w:sz w:val="24"/>
        </w:rPr>
        <w:t>Bid Price:</w:t>
      </w:r>
      <w:r w:rsidRPr="00CD3130">
        <w:rPr>
          <w:bCs/>
          <w:sz w:val="24"/>
        </w:rPr>
        <w:t xml:space="preserve"> [</w:t>
      </w:r>
      <w:r w:rsidRPr="00CD3130">
        <w:rPr>
          <w:bCs/>
          <w:i/>
          <w:iCs/>
          <w:sz w:val="24"/>
        </w:rPr>
        <w:t>Select one of the following four options with respect to Bid Price</w:t>
      </w:r>
      <w:r w:rsidRPr="00CD3130">
        <w:rPr>
          <w:bCs/>
          <w:sz w:val="24"/>
        </w:rPr>
        <w:t xml:space="preserve">] </w:t>
      </w:r>
    </w:p>
    <w:p w14:paraId="0E6EBC97" w14:textId="77777777" w:rsidR="00DC62D6" w:rsidRPr="00CD3130" w:rsidRDefault="00DC62D6" w:rsidP="00DC62D6">
      <w:pPr>
        <w:autoSpaceDE/>
        <w:autoSpaceDN/>
        <w:spacing w:after="200"/>
        <w:jc w:val="left"/>
        <w:rPr>
          <w:b/>
          <w:i/>
          <w:sz w:val="24"/>
          <w:u w:val="single"/>
        </w:rPr>
      </w:pPr>
      <w:r w:rsidRPr="00CD3130">
        <w:rPr>
          <w:b/>
          <w:i/>
          <w:sz w:val="24"/>
          <w:u w:val="single"/>
        </w:rPr>
        <w:t xml:space="preserve">For Multi Supplier FA </w:t>
      </w:r>
    </w:p>
    <w:p w14:paraId="4945AFD7" w14:textId="77777777" w:rsidR="00DC62D6" w:rsidRPr="00CD3130" w:rsidRDefault="00DC62D6" w:rsidP="00DC62D6">
      <w:pPr>
        <w:autoSpaceDE/>
        <w:autoSpaceDN/>
        <w:spacing w:after="200"/>
        <w:jc w:val="left"/>
        <w:rPr>
          <w:i/>
          <w:sz w:val="24"/>
        </w:rPr>
      </w:pPr>
      <w:r w:rsidRPr="00CD3130">
        <w:rPr>
          <w:i/>
          <w:sz w:val="24"/>
        </w:rPr>
        <w:t>OPTION 1- [</w:t>
      </w:r>
      <w:r w:rsidRPr="00CD3130">
        <w:rPr>
          <w:i/>
          <w:sz w:val="24"/>
          <w:u w:val="single"/>
        </w:rPr>
        <w:t>If range of Call-off quantities is provided</w:t>
      </w:r>
      <w:r w:rsidRPr="00CD3130">
        <w:rPr>
          <w:i/>
          <w:sz w:val="24"/>
        </w:rPr>
        <w:t xml:space="preserve"> by the Purchaser in the Price Schedules]</w:t>
      </w:r>
    </w:p>
    <w:p w14:paraId="1177B3C9" w14:textId="77777777" w:rsidR="00DC62D6" w:rsidRPr="00826387" w:rsidRDefault="00DC62D6" w:rsidP="00DC62D6">
      <w:pPr>
        <w:autoSpaceDE/>
        <w:autoSpaceDN/>
        <w:spacing w:after="200"/>
        <w:ind w:left="90"/>
        <w:jc w:val="left"/>
        <w:rPr>
          <w:noProof/>
          <w:sz w:val="24"/>
          <w:u w:val="single"/>
        </w:rPr>
      </w:pPr>
      <w:r w:rsidRPr="00CD3130">
        <w:rPr>
          <w:sz w:val="24"/>
        </w:rPr>
        <w:t xml:space="preserve">“The unit price/s of our Bid excluding any discounts offered in item (g) below is </w:t>
      </w:r>
      <w:r w:rsidRPr="00826387">
        <w:rPr>
          <w:noProof/>
          <w:sz w:val="24"/>
          <w:u w:val="single"/>
        </w:rPr>
        <w:t>[</w:t>
      </w:r>
      <w:r w:rsidRPr="00826387">
        <w:rPr>
          <w:i/>
          <w:noProof/>
          <w:sz w:val="24"/>
          <w:u w:val="single"/>
        </w:rPr>
        <w:t>insert the unit price/s of the Bid in words and figures, against the range of quantities provided by the Purchaser in the Price Schedules in the table below”</w:t>
      </w:r>
      <w:r w:rsidR="00C75C02" w:rsidRPr="00826387">
        <w:rPr>
          <w:i/>
          <w:noProof/>
          <w:sz w:val="24"/>
          <w:u w:val="single"/>
        </w:rPr>
        <w:t>]</w:t>
      </w:r>
    </w:p>
    <w:tbl>
      <w:tblPr>
        <w:tblpPr w:leftFromText="180" w:rightFromText="180" w:vertAnchor="page" w:horzAnchor="margin" w:tblpXSpec="center" w:tblpY="5228"/>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260"/>
        <w:gridCol w:w="3055"/>
        <w:gridCol w:w="2070"/>
        <w:gridCol w:w="1710"/>
      </w:tblGrid>
      <w:tr w:rsidR="00DC62D6" w:rsidRPr="00CD3130" w14:paraId="768F9F3B" w14:textId="77777777" w:rsidTr="007C0337">
        <w:trPr>
          <w:gridAfter w:val="3"/>
          <w:wAfter w:w="1710" w:type="dxa"/>
        </w:trPr>
        <w:tc>
          <w:tcPr>
            <w:tcW w:w="1260" w:type="dxa"/>
            <w:shd w:val="clear" w:color="auto" w:fill="365F91"/>
            <w:vAlign w:val="center"/>
          </w:tcPr>
          <w:p w14:paraId="3838CFFB" w14:textId="77777777" w:rsidR="00DC62D6" w:rsidRPr="00826387" w:rsidRDefault="00DC62D6" w:rsidP="007C0337">
            <w:pPr>
              <w:autoSpaceDE/>
              <w:autoSpaceDN/>
              <w:spacing w:before="80" w:after="80"/>
              <w:jc w:val="center"/>
              <w:rPr>
                <w:iCs/>
                <w:sz w:val="24"/>
              </w:rPr>
            </w:pPr>
            <w:r w:rsidRPr="00826387">
              <w:rPr>
                <w:iCs/>
                <w:sz w:val="24"/>
              </w:rPr>
              <w:lastRenderedPageBreak/>
              <w:t xml:space="preserve">Item </w:t>
            </w:r>
            <w:proofErr w:type="spellStart"/>
            <w:r w:rsidRPr="00826387">
              <w:rPr>
                <w:iCs/>
                <w:sz w:val="24"/>
              </w:rPr>
              <w:t>No.__of</w:t>
            </w:r>
            <w:proofErr w:type="spellEnd"/>
            <w:r w:rsidRPr="00826387">
              <w:rPr>
                <w:iCs/>
                <w:sz w:val="24"/>
              </w:rPr>
              <w:t xml:space="preserve"> Quantities _Unit Price and Currency</w:t>
            </w:r>
          </w:p>
        </w:tc>
      </w:tr>
      <w:tr w:rsidR="00DC62D6" w:rsidRPr="00CD3130" w14:paraId="72A90C45" w14:textId="77777777" w:rsidTr="007C0337">
        <w:trPr>
          <w:trHeight w:val="345"/>
        </w:trPr>
        <w:tc>
          <w:tcPr>
            <w:tcW w:w="1260" w:type="dxa"/>
            <w:vMerge w:val="restart"/>
          </w:tcPr>
          <w:p w14:paraId="7EDC8C79" w14:textId="77777777" w:rsidR="00DC62D6" w:rsidRPr="00CD3130" w:rsidRDefault="00DC62D6" w:rsidP="007C0337">
            <w:pPr>
              <w:autoSpaceDE/>
              <w:autoSpaceDN/>
              <w:jc w:val="left"/>
              <w:rPr>
                <w:iCs/>
                <w:sz w:val="24"/>
              </w:rPr>
            </w:pPr>
            <w:r w:rsidRPr="00CD3130">
              <w:rPr>
                <w:iCs/>
                <w:sz w:val="24"/>
              </w:rPr>
              <w:t>1.</w:t>
            </w:r>
          </w:p>
        </w:tc>
        <w:tc>
          <w:tcPr>
            <w:tcW w:w="3055" w:type="dxa"/>
            <w:vMerge w:val="restart"/>
          </w:tcPr>
          <w:p w14:paraId="6E05E97A" w14:textId="77777777" w:rsidR="00DC62D6" w:rsidRPr="00CD3130" w:rsidRDefault="00DC62D6" w:rsidP="007C0337">
            <w:pPr>
              <w:autoSpaceDE/>
              <w:autoSpaceDN/>
              <w:jc w:val="left"/>
              <w:rPr>
                <w:iCs/>
                <w:sz w:val="24"/>
              </w:rPr>
            </w:pPr>
            <w:r w:rsidRPr="00CD3130">
              <w:rPr>
                <w:iCs/>
                <w:sz w:val="24"/>
              </w:rPr>
              <w:t>…</w:t>
            </w:r>
          </w:p>
        </w:tc>
        <w:tc>
          <w:tcPr>
            <w:tcW w:w="2070" w:type="dxa"/>
          </w:tcPr>
          <w:p w14:paraId="73DAE055" w14:textId="77777777" w:rsidR="00DC62D6" w:rsidRPr="00CD3130" w:rsidRDefault="00DC62D6" w:rsidP="007C0337">
            <w:pPr>
              <w:autoSpaceDE/>
              <w:autoSpaceDN/>
              <w:jc w:val="left"/>
              <w:rPr>
                <w:iCs/>
                <w:sz w:val="24"/>
              </w:rPr>
            </w:pPr>
            <w:r w:rsidRPr="00CD3130">
              <w:rPr>
                <w:iCs/>
                <w:sz w:val="24"/>
              </w:rPr>
              <w:t>… - …</w:t>
            </w:r>
          </w:p>
        </w:tc>
        <w:tc>
          <w:tcPr>
            <w:tcW w:w="1710" w:type="dxa"/>
          </w:tcPr>
          <w:p w14:paraId="2EDD1630" w14:textId="77777777" w:rsidR="00DC62D6" w:rsidRPr="00CD3130" w:rsidRDefault="00DC62D6" w:rsidP="007C0337">
            <w:pPr>
              <w:autoSpaceDE/>
              <w:autoSpaceDN/>
              <w:jc w:val="left"/>
              <w:rPr>
                <w:sz w:val="24"/>
              </w:rPr>
            </w:pPr>
          </w:p>
        </w:tc>
      </w:tr>
      <w:tr w:rsidR="00DC62D6" w:rsidRPr="00CD3130" w14:paraId="527EC466" w14:textId="77777777" w:rsidTr="007C0337">
        <w:trPr>
          <w:trHeight w:val="345"/>
        </w:trPr>
        <w:tc>
          <w:tcPr>
            <w:tcW w:w="1260" w:type="dxa"/>
            <w:vMerge/>
          </w:tcPr>
          <w:p w14:paraId="5A48B54A" w14:textId="77777777" w:rsidR="00DC62D6" w:rsidRPr="00CD3130" w:rsidRDefault="00DC62D6" w:rsidP="007C0337">
            <w:pPr>
              <w:autoSpaceDE/>
              <w:autoSpaceDN/>
              <w:jc w:val="left"/>
              <w:rPr>
                <w:iCs/>
                <w:sz w:val="24"/>
              </w:rPr>
            </w:pPr>
          </w:p>
        </w:tc>
        <w:tc>
          <w:tcPr>
            <w:tcW w:w="3055" w:type="dxa"/>
            <w:vMerge/>
          </w:tcPr>
          <w:p w14:paraId="325FCC66" w14:textId="77777777" w:rsidR="00DC62D6" w:rsidRPr="00CD3130" w:rsidRDefault="00DC62D6" w:rsidP="007C0337">
            <w:pPr>
              <w:autoSpaceDE/>
              <w:autoSpaceDN/>
              <w:jc w:val="left"/>
              <w:rPr>
                <w:iCs/>
                <w:sz w:val="24"/>
              </w:rPr>
            </w:pPr>
          </w:p>
        </w:tc>
        <w:tc>
          <w:tcPr>
            <w:tcW w:w="2070" w:type="dxa"/>
          </w:tcPr>
          <w:p w14:paraId="203129D7" w14:textId="77777777" w:rsidR="00DC62D6" w:rsidRPr="00CD3130" w:rsidRDefault="00DC62D6" w:rsidP="007C0337">
            <w:pPr>
              <w:autoSpaceDE/>
              <w:autoSpaceDN/>
              <w:jc w:val="left"/>
              <w:rPr>
                <w:iCs/>
                <w:sz w:val="24"/>
              </w:rPr>
            </w:pPr>
            <w:r w:rsidRPr="00CD3130">
              <w:rPr>
                <w:iCs/>
                <w:sz w:val="24"/>
              </w:rPr>
              <w:t>… - …</w:t>
            </w:r>
          </w:p>
        </w:tc>
        <w:tc>
          <w:tcPr>
            <w:tcW w:w="1710" w:type="dxa"/>
          </w:tcPr>
          <w:p w14:paraId="191EED35" w14:textId="77777777" w:rsidR="00DC62D6" w:rsidRPr="00CD3130" w:rsidRDefault="00DC62D6" w:rsidP="007C0337">
            <w:pPr>
              <w:autoSpaceDE/>
              <w:autoSpaceDN/>
              <w:jc w:val="left"/>
              <w:rPr>
                <w:sz w:val="24"/>
              </w:rPr>
            </w:pPr>
          </w:p>
        </w:tc>
      </w:tr>
      <w:tr w:rsidR="00DC62D6" w:rsidRPr="00CD3130" w14:paraId="6BAE31CC" w14:textId="77777777" w:rsidTr="007C0337">
        <w:trPr>
          <w:trHeight w:val="345"/>
        </w:trPr>
        <w:tc>
          <w:tcPr>
            <w:tcW w:w="1260" w:type="dxa"/>
            <w:vMerge/>
          </w:tcPr>
          <w:p w14:paraId="64415518" w14:textId="77777777" w:rsidR="00DC62D6" w:rsidRPr="00CD3130" w:rsidRDefault="00DC62D6" w:rsidP="007C0337">
            <w:pPr>
              <w:autoSpaceDE/>
              <w:autoSpaceDN/>
              <w:jc w:val="left"/>
              <w:rPr>
                <w:iCs/>
                <w:sz w:val="24"/>
              </w:rPr>
            </w:pPr>
          </w:p>
        </w:tc>
        <w:tc>
          <w:tcPr>
            <w:tcW w:w="3055" w:type="dxa"/>
            <w:vMerge/>
          </w:tcPr>
          <w:p w14:paraId="396A63F8" w14:textId="77777777" w:rsidR="00DC62D6" w:rsidRPr="00CD3130" w:rsidRDefault="00DC62D6" w:rsidP="007C0337">
            <w:pPr>
              <w:autoSpaceDE/>
              <w:autoSpaceDN/>
              <w:jc w:val="left"/>
              <w:rPr>
                <w:iCs/>
                <w:sz w:val="24"/>
              </w:rPr>
            </w:pPr>
          </w:p>
        </w:tc>
        <w:tc>
          <w:tcPr>
            <w:tcW w:w="2070" w:type="dxa"/>
          </w:tcPr>
          <w:p w14:paraId="4189EA4D" w14:textId="77777777" w:rsidR="00DC62D6" w:rsidRPr="00CD3130" w:rsidRDefault="00DC62D6" w:rsidP="007C0337">
            <w:pPr>
              <w:autoSpaceDE/>
              <w:autoSpaceDN/>
              <w:jc w:val="left"/>
              <w:rPr>
                <w:iCs/>
                <w:sz w:val="24"/>
              </w:rPr>
            </w:pPr>
            <w:r w:rsidRPr="00CD3130">
              <w:rPr>
                <w:iCs/>
                <w:sz w:val="24"/>
              </w:rPr>
              <w:t>… - …</w:t>
            </w:r>
          </w:p>
        </w:tc>
        <w:tc>
          <w:tcPr>
            <w:tcW w:w="1710" w:type="dxa"/>
          </w:tcPr>
          <w:p w14:paraId="62EE5134" w14:textId="77777777" w:rsidR="00DC62D6" w:rsidRPr="00CD3130" w:rsidRDefault="00DC62D6" w:rsidP="007C0337">
            <w:pPr>
              <w:autoSpaceDE/>
              <w:autoSpaceDN/>
              <w:jc w:val="left"/>
              <w:rPr>
                <w:sz w:val="24"/>
              </w:rPr>
            </w:pPr>
          </w:p>
        </w:tc>
      </w:tr>
      <w:tr w:rsidR="00DC62D6" w:rsidRPr="00CD3130" w14:paraId="7C322F7C" w14:textId="77777777" w:rsidTr="007C0337">
        <w:trPr>
          <w:trHeight w:val="345"/>
        </w:trPr>
        <w:tc>
          <w:tcPr>
            <w:tcW w:w="1260" w:type="dxa"/>
            <w:vMerge w:val="restart"/>
          </w:tcPr>
          <w:p w14:paraId="14B94D42" w14:textId="77777777" w:rsidR="00DC62D6" w:rsidRPr="00CD3130" w:rsidRDefault="00DC62D6" w:rsidP="007C0337">
            <w:pPr>
              <w:autoSpaceDE/>
              <w:autoSpaceDN/>
              <w:jc w:val="left"/>
              <w:rPr>
                <w:iCs/>
                <w:sz w:val="24"/>
              </w:rPr>
            </w:pPr>
            <w:r w:rsidRPr="00CD3130">
              <w:rPr>
                <w:iCs/>
                <w:sz w:val="24"/>
              </w:rPr>
              <w:t xml:space="preserve">2. </w:t>
            </w:r>
          </w:p>
        </w:tc>
        <w:tc>
          <w:tcPr>
            <w:tcW w:w="3055" w:type="dxa"/>
            <w:vMerge w:val="restart"/>
          </w:tcPr>
          <w:p w14:paraId="23D5910E" w14:textId="77777777" w:rsidR="00DC62D6" w:rsidRPr="00CD3130" w:rsidRDefault="00DC62D6" w:rsidP="007C0337">
            <w:pPr>
              <w:autoSpaceDE/>
              <w:autoSpaceDN/>
              <w:jc w:val="left"/>
              <w:rPr>
                <w:iCs/>
                <w:sz w:val="24"/>
              </w:rPr>
            </w:pPr>
            <w:r w:rsidRPr="00CD3130">
              <w:rPr>
                <w:iCs/>
                <w:sz w:val="24"/>
              </w:rPr>
              <w:t>…</w:t>
            </w:r>
          </w:p>
        </w:tc>
        <w:tc>
          <w:tcPr>
            <w:tcW w:w="2070" w:type="dxa"/>
          </w:tcPr>
          <w:p w14:paraId="532A82C7" w14:textId="77777777" w:rsidR="00DC62D6" w:rsidRPr="00CD3130" w:rsidRDefault="00DC62D6" w:rsidP="007C0337">
            <w:pPr>
              <w:autoSpaceDE/>
              <w:autoSpaceDN/>
              <w:jc w:val="left"/>
              <w:rPr>
                <w:iCs/>
                <w:sz w:val="24"/>
              </w:rPr>
            </w:pPr>
          </w:p>
        </w:tc>
        <w:tc>
          <w:tcPr>
            <w:tcW w:w="1710" w:type="dxa"/>
          </w:tcPr>
          <w:p w14:paraId="20E7EB14" w14:textId="77777777" w:rsidR="00DC62D6" w:rsidRPr="00CD3130" w:rsidRDefault="00DC62D6" w:rsidP="007C0337">
            <w:pPr>
              <w:autoSpaceDE/>
              <w:autoSpaceDN/>
              <w:jc w:val="left"/>
              <w:rPr>
                <w:sz w:val="24"/>
              </w:rPr>
            </w:pPr>
          </w:p>
        </w:tc>
      </w:tr>
      <w:tr w:rsidR="00DC62D6" w:rsidRPr="00CD3130" w14:paraId="33C3FBF7" w14:textId="77777777" w:rsidTr="007C0337">
        <w:trPr>
          <w:trHeight w:val="345"/>
        </w:trPr>
        <w:tc>
          <w:tcPr>
            <w:tcW w:w="1260" w:type="dxa"/>
            <w:vMerge/>
          </w:tcPr>
          <w:p w14:paraId="2C54A45B" w14:textId="77777777" w:rsidR="00DC62D6" w:rsidRPr="00CD3130" w:rsidRDefault="00DC62D6" w:rsidP="007C0337">
            <w:pPr>
              <w:autoSpaceDE/>
              <w:autoSpaceDN/>
              <w:jc w:val="left"/>
              <w:rPr>
                <w:iCs/>
                <w:sz w:val="24"/>
              </w:rPr>
            </w:pPr>
          </w:p>
        </w:tc>
        <w:tc>
          <w:tcPr>
            <w:tcW w:w="3055" w:type="dxa"/>
            <w:vMerge/>
          </w:tcPr>
          <w:p w14:paraId="4631F7B9" w14:textId="77777777" w:rsidR="00DC62D6" w:rsidRPr="00CD3130" w:rsidRDefault="00DC62D6" w:rsidP="007C0337">
            <w:pPr>
              <w:autoSpaceDE/>
              <w:autoSpaceDN/>
              <w:jc w:val="left"/>
              <w:rPr>
                <w:iCs/>
                <w:sz w:val="24"/>
              </w:rPr>
            </w:pPr>
          </w:p>
        </w:tc>
        <w:tc>
          <w:tcPr>
            <w:tcW w:w="2070" w:type="dxa"/>
          </w:tcPr>
          <w:p w14:paraId="05F944AF" w14:textId="77777777" w:rsidR="00DC62D6" w:rsidRPr="00CD3130" w:rsidRDefault="00DC62D6" w:rsidP="007C0337">
            <w:pPr>
              <w:autoSpaceDE/>
              <w:autoSpaceDN/>
              <w:jc w:val="left"/>
              <w:rPr>
                <w:iCs/>
                <w:sz w:val="24"/>
              </w:rPr>
            </w:pPr>
          </w:p>
        </w:tc>
        <w:tc>
          <w:tcPr>
            <w:tcW w:w="1710" w:type="dxa"/>
          </w:tcPr>
          <w:p w14:paraId="46CCA432" w14:textId="77777777" w:rsidR="00DC62D6" w:rsidRPr="00CD3130" w:rsidRDefault="00DC62D6" w:rsidP="007C0337">
            <w:pPr>
              <w:autoSpaceDE/>
              <w:autoSpaceDN/>
              <w:jc w:val="left"/>
              <w:rPr>
                <w:sz w:val="24"/>
              </w:rPr>
            </w:pPr>
          </w:p>
        </w:tc>
      </w:tr>
      <w:tr w:rsidR="00DC62D6" w:rsidRPr="00CD3130" w14:paraId="138F64F6" w14:textId="77777777" w:rsidTr="007C0337">
        <w:trPr>
          <w:trHeight w:val="345"/>
        </w:trPr>
        <w:tc>
          <w:tcPr>
            <w:tcW w:w="1260" w:type="dxa"/>
            <w:vMerge/>
          </w:tcPr>
          <w:p w14:paraId="00A5F87E" w14:textId="77777777" w:rsidR="00DC62D6" w:rsidRPr="00CD3130" w:rsidRDefault="00DC62D6" w:rsidP="007C0337">
            <w:pPr>
              <w:autoSpaceDE/>
              <w:autoSpaceDN/>
              <w:jc w:val="left"/>
              <w:rPr>
                <w:iCs/>
                <w:sz w:val="24"/>
              </w:rPr>
            </w:pPr>
          </w:p>
        </w:tc>
        <w:tc>
          <w:tcPr>
            <w:tcW w:w="3055" w:type="dxa"/>
            <w:vMerge/>
          </w:tcPr>
          <w:p w14:paraId="7A3AB15E" w14:textId="77777777" w:rsidR="00DC62D6" w:rsidRPr="00CD3130" w:rsidRDefault="00DC62D6" w:rsidP="007C0337">
            <w:pPr>
              <w:autoSpaceDE/>
              <w:autoSpaceDN/>
              <w:jc w:val="left"/>
              <w:rPr>
                <w:iCs/>
                <w:sz w:val="24"/>
              </w:rPr>
            </w:pPr>
          </w:p>
        </w:tc>
        <w:tc>
          <w:tcPr>
            <w:tcW w:w="2070" w:type="dxa"/>
          </w:tcPr>
          <w:p w14:paraId="38B35AD0" w14:textId="77777777" w:rsidR="00DC62D6" w:rsidRPr="00CD3130" w:rsidRDefault="00DC62D6" w:rsidP="007C0337">
            <w:pPr>
              <w:autoSpaceDE/>
              <w:autoSpaceDN/>
              <w:jc w:val="left"/>
              <w:rPr>
                <w:iCs/>
                <w:sz w:val="24"/>
              </w:rPr>
            </w:pPr>
          </w:p>
        </w:tc>
        <w:tc>
          <w:tcPr>
            <w:tcW w:w="1710" w:type="dxa"/>
          </w:tcPr>
          <w:p w14:paraId="53AF9FB9" w14:textId="77777777" w:rsidR="00DC62D6" w:rsidRPr="00CD3130" w:rsidRDefault="00DC62D6" w:rsidP="007C0337">
            <w:pPr>
              <w:autoSpaceDE/>
              <w:autoSpaceDN/>
              <w:jc w:val="left"/>
              <w:rPr>
                <w:sz w:val="24"/>
              </w:rPr>
            </w:pPr>
          </w:p>
        </w:tc>
      </w:tr>
      <w:tr w:rsidR="00DC62D6" w:rsidRPr="00CD3130" w14:paraId="0BE57080" w14:textId="77777777" w:rsidTr="007C0337">
        <w:trPr>
          <w:trHeight w:val="345"/>
        </w:trPr>
        <w:tc>
          <w:tcPr>
            <w:tcW w:w="1260" w:type="dxa"/>
          </w:tcPr>
          <w:p w14:paraId="7F20E24B" w14:textId="77777777" w:rsidR="00DC62D6" w:rsidRPr="00CD3130" w:rsidRDefault="00DC62D6" w:rsidP="007C0337">
            <w:pPr>
              <w:autoSpaceDE/>
              <w:autoSpaceDN/>
              <w:jc w:val="left"/>
              <w:rPr>
                <w:iCs/>
                <w:sz w:val="24"/>
              </w:rPr>
            </w:pPr>
            <w:r w:rsidRPr="00CD3130">
              <w:rPr>
                <w:iCs/>
                <w:sz w:val="24"/>
              </w:rPr>
              <w:t>3.</w:t>
            </w:r>
          </w:p>
        </w:tc>
        <w:tc>
          <w:tcPr>
            <w:tcW w:w="3055" w:type="dxa"/>
          </w:tcPr>
          <w:p w14:paraId="2B96488A" w14:textId="77777777" w:rsidR="00DC62D6" w:rsidRPr="00CD3130" w:rsidRDefault="00DC62D6" w:rsidP="007C0337">
            <w:pPr>
              <w:autoSpaceDE/>
              <w:autoSpaceDN/>
              <w:jc w:val="left"/>
              <w:rPr>
                <w:iCs/>
                <w:sz w:val="24"/>
              </w:rPr>
            </w:pPr>
            <w:r w:rsidRPr="00CD3130">
              <w:rPr>
                <w:iCs/>
                <w:sz w:val="24"/>
              </w:rPr>
              <w:t>…</w:t>
            </w:r>
          </w:p>
        </w:tc>
        <w:tc>
          <w:tcPr>
            <w:tcW w:w="2070" w:type="dxa"/>
          </w:tcPr>
          <w:p w14:paraId="3F69A22F" w14:textId="77777777" w:rsidR="00DC62D6" w:rsidRPr="00CD3130" w:rsidRDefault="00DC62D6" w:rsidP="007C0337">
            <w:pPr>
              <w:autoSpaceDE/>
              <w:autoSpaceDN/>
              <w:jc w:val="left"/>
              <w:rPr>
                <w:iCs/>
                <w:sz w:val="24"/>
              </w:rPr>
            </w:pPr>
          </w:p>
        </w:tc>
        <w:tc>
          <w:tcPr>
            <w:tcW w:w="1710" w:type="dxa"/>
          </w:tcPr>
          <w:p w14:paraId="527FCCED" w14:textId="77777777" w:rsidR="00DC62D6" w:rsidRPr="00CD3130" w:rsidRDefault="00DC62D6" w:rsidP="007C0337">
            <w:pPr>
              <w:autoSpaceDE/>
              <w:autoSpaceDN/>
              <w:jc w:val="left"/>
              <w:rPr>
                <w:sz w:val="24"/>
              </w:rPr>
            </w:pPr>
          </w:p>
        </w:tc>
      </w:tr>
    </w:tbl>
    <w:p w14:paraId="7C198E27" w14:textId="77777777" w:rsidR="00DC62D6" w:rsidRPr="00CD3130" w:rsidRDefault="00DC62D6" w:rsidP="00DC62D6">
      <w:pPr>
        <w:autoSpaceDE/>
        <w:autoSpaceDN/>
        <w:spacing w:after="200"/>
        <w:jc w:val="left"/>
        <w:rPr>
          <w:i/>
          <w:sz w:val="24"/>
        </w:rPr>
      </w:pPr>
    </w:p>
    <w:p w14:paraId="7B6F5C16" w14:textId="77777777" w:rsidR="00DC62D6" w:rsidRPr="00CD3130" w:rsidRDefault="00DC62D6" w:rsidP="00DC62D6">
      <w:pPr>
        <w:autoSpaceDE/>
        <w:autoSpaceDN/>
        <w:spacing w:after="200"/>
        <w:jc w:val="left"/>
        <w:rPr>
          <w:i/>
          <w:sz w:val="24"/>
        </w:rPr>
      </w:pPr>
      <w:r w:rsidRPr="00CD3130">
        <w:rPr>
          <w:i/>
          <w:sz w:val="24"/>
        </w:rPr>
        <w:t>OPTION 2- [</w:t>
      </w:r>
      <w:r w:rsidRPr="00CD3130">
        <w:rPr>
          <w:i/>
          <w:sz w:val="24"/>
          <w:u w:val="single"/>
        </w:rPr>
        <w:t>If estimated quantities over FA period is provided</w:t>
      </w:r>
      <w:r w:rsidRPr="00CD3130">
        <w:rPr>
          <w:i/>
          <w:sz w:val="24"/>
        </w:rPr>
        <w:t xml:space="preserve"> by the Purchaser in the Price Schedules]</w:t>
      </w:r>
    </w:p>
    <w:p w14:paraId="7A2CA3D0" w14:textId="77777777" w:rsidR="00DC62D6" w:rsidRPr="00826387" w:rsidRDefault="00DC62D6" w:rsidP="00DC62D6">
      <w:pPr>
        <w:autoSpaceDE/>
        <w:autoSpaceDN/>
        <w:jc w:val="left"/>
        <w:rPr>
          <w:noProof/>
          <w:sz w:val="24"/>
        </w:rPr>
      </w:pPr>
    </w:p>
    <w:p w14:paraId="1D954B17" w14:textId="77777777" w:rsidR="00DC62D6" w:rsidRPr="00CD3130" w:rsidRDefault="00DC62D6" w:rsidP="00DC62D6">
      <w:pPr>
        <w:autoSpaceDE/>
        <w:autoSpaceDN/>
        <w:spacing w:after="200"/>
        <w:ind w:left="90"/>
        <w:contextualSpacing/>
        <w:jc w:val="left"/>
        <w:rPr>
          <w:sz w:val="24"/>
        </w:rPr>
      </w:pPr>
      <w:r w:rsidRPr="00CD3130">
        <w:rPr>
          <w:b/>
          <w:sz w:val="24"/>
        </w:rPr>
        <w:t>“</w:t>
      </w:r>
      <w:r w:rsidRPr="00CD3130">
        <w:rPr>
          <w:sz w:val="24"/>
        </w:rPr>
        <w:t xml:space="preserve">The total price of our Bid, excluding any discounts offered in item (g) below is: </w:t>
      </w:r>
      <w:r w:rsidRPr="00826387">
        <w:rPr>
          <w:noProof/>
          <w:sz w:val="24"/>
          <w:u w:val="single"/>
        </w:rPr>
        <w:t>[</w:t>
      </w:r>
      <w:r w:rsidRPr="00826387">
        <w:rPr>
          <w:i/>
          <w:noProof/>
          <w:sz w:val="24"/>
          <w:u w:val="single"/>
        </w:rPr>
        <w:t>insert the total price of the Bid in words and figures, indicating the various amounts and the respective currencies”</w:t>
      </w:r>
      <w:r w:rsidR="00C75C02" w:rsidRPr="00826387">
        <w:rPr>
          <w:i/>
          <w:noProof/>
          <w:sz w:val="24"/>
          <w:u w:val="single"/>
        </w:rPr>
        <w:t>]</w:t>
      </w:r>
    </w:p>
    <w:p w14:paraId="036E73D2" w14:textId="77777777" w:rsidR="00273FD6" w:rsidRPr="00826387" w:rsidRDefault="00273FD6" w:rsidP="00DC62D6">
      <w:pPr>
        <w:autoSpaceDE/>
        <w:autoSpaceDN/>
        <w:jc w:val="left"/>
        <w:rPr>
          <w:b/>
          <w:i/>
          <w:noProof/>
          <w:sz w:val="24"/>
          <w:u w:val="single"/>
        </w:rPr>
      </w:pPr>
    </w:p>
    <w:p w14:paraId="3F5DF730" w14:textId="77777777" w:rsidR="00DC62D6" w:rsidRPr="00826387" w:rsidRDefault="00DC62D6" w:rsidP="00DC62D6">
      <w:pPr>
        <w:autoSpaceDE/>
        <w:autoSpaceDN/>
        <w:jc w:val="left"/>
        <w:rPr>
          <w:b/>
          <w:i/>
          <w:noProof/>
          <w:sz w:val="24"/>
          <w:u w:val="single"/>
        </w:rPr>
      </w:pPr>
      <w:r w:rsidRPr="00826387">
        <w:rPr>
          <w:b/>
          <w:i/>
          <w:noProof/>
          <w:sz w:val="24"/>
          <w:u w:val="single"/>
        </w:rPr>
        <w:t>For Single Supplier FA</w:t>
      </w:r>
    </w:p>
    <w:p w14:paraId="12E0B33F" w14:textId="77777777" w:rsidR="00DC62D6" w:rsidRPr="00826387" w:rsidRDefault="00DC62D6" w:rsidP="00DC62D6">
      <w:pPr>
        <w:autoSpaceDE/>
        <w:autoSpaceDN/>
        <w:jc w:val="left"/>
        <w:rPr>
          <w:noProof/>
          <w:sz w:val="24"/>
        </w:rPr>
      </w:pPr>
    </w:p>
    <w:p w14:paraId="51494450" w14:textId="77777777" w:rsidR="00DC62D6" w:rsidRPr="00826387" w:rsidRDefault="00DC62D6" w:rsidP="00DC62D6">
      <w:pPr>
        <w:autoSpaceDE/>
        <w:autoSpaceDN/>
        <w:jc w:val="left"/>
        <w:rPr>
          <w:i/>
          <w:noProof/>
          <w:sz w:val="24"/>
        </w:rPr>
      </w:pPr>
      <w:r w:rsidRPr="00826387">
        <w:rPr>
          <w:i/>
          <w:noProof/>
          <w:sz w:val="24"/>
        </w:rPr>
        <w:t>OPTION 3- [For Single Lot]</w:t>
      </w:r>
    </w:p>
    <w:p w14:paraId="02CE9565" w14:textId="77777777" w:rsidR="00DC62D6" w:rsidRPr="00826387" w:rsidRDefault="00DC62D6" w:rsidP="00DC62D6">
      <w:pPr>
        <w:autoSpaceDE/>
        <w:autoSpaceDN/>
        <w:jc w:val="left"/>
        <w:rPr>
          <w:noProof/>
          <w:sz w:val="24"/>
        </w:rPr>
      </w:pPr>
    </w:p>
    <w:p w14:paraId="4A45FF7C" w14:textId="77777777" w:rsidR="00CB2980" w:rsidRPr="00CD3130" w:rsidRDefault="00CB2980" w:rsidP="00DC62D6">
      <w:pPr>
        <w:autoSpaceDE/>
        <w:autoSpaceDN/>
        <w:spacing w:after="200"/>
        <w:ind w:left="90"/>
        <w:contextualSpacing/>
        <w:jc w:val="left"/>
        <w:rPr>
          <w:b/>
          <w:sz w:val="24"/>
        </w:rPr>
      </w:pPr>
    </w:p>
    <w:p w14:paraId="7A670FF0" w14:textId="77777777" w:rsidR="00DC62D6" w:rsidRPr="00CD3130" w:rsidRDefault="00DC62D6" w:rsidP="00DC62D6">
      <w:pPr>
        <w:autoSpaceDE/>
        <w:autoSpaceDN/>
        <w:spacing w:after="200"/>
        <w:ind w:left="90"/>
        <w:contextualSpacing/>
        <w:jc w:val="left"/>
        <w:rPr>
          <w:sz w:val="24"/>
        </w:rPr>
      </w:pPr>
      <w:r w:rsidRPr="00CD3130">
        <w:rPr>
          <w:b/>
          <w:sz w:val="24"/>
        </w:rPr>
        <w:t>“</w:t>
      </w:r>
      <w:r w:rsidRPr="00CD3130">
        <w:rPr>
          <w:sz w:val="24"/>
        </w:rPr>
        <w:t>The total price of ou</w:t>
      </w:r>
      <w:r w:rsidRPr="0059346C">
        <w:rPr>
          <w:sz w:val="24"/>
        </w:rPr>
        <w:t>r Bid, excluding any discounts offered in item (f) below is</w:t>
      </w:r>
      <w:r w:rsidRPr="003656C4">
        <w:rPr>
          <w:sz w:val="24"/>
        </w:rPr>
        <w:t xml:space="preserve">: </w:t>
      </w:r>
      <w:r w:rsidRPr="00826387">
        <w:rPr>
          <w:noProof/>
          <w:sz w:val="24"/>
          <w:u w:val="single"/>
        </w:rPr>
        <w:t>[</w:t>
      </w:r>
      <w:r w:rsidRPr="00826387">
        <w:rPr>
          <w:i/>
          <w:noProof/>
          <w:sz w:val="24"/>
          <w:u w:val="single"/>
        </w:rPr>
        <w:t>insert the total price of the Bid in words and figures, indicating the various amounts and the respective currencies”</w:t>
      </w:r>
      <w:r w:rsidR="00CD3130" w:rsidRPr="00826387">
        <w:rPr>
          <w:i/>
          <w:noProof/>
          <w:sz w:val="24"/>
          <w:u w:val="single"/>
        </w:rPr>
        <w:t>]</w:t>
      </w:r>
    </w:p>
    <w:p w14:paraId="5EDB5D80" w14:textId="77777777" w:rsidR="00DC62D6" w:rsidRPr="0059346C" w:rsidRDefault="00DC62D6" w:rsidP="00DC62D6">
      <w:pPr>
        <w:autoSpaceDE/>
        <w:autoSpaceDN/>
        <w:spacing w:after="200"/>
        <w:ind w:left="720"/>
        <w:contextualSpacing/>
        <w:jc w:val="left"/>
        <w:rPr>
          <w:sz w:val="24"/>
        </w:rPr>
      </w:pPr>
    </w:p>
    <w:p w14:paraId="209EE652" w14:textId="77777777" w:rsidR="00DC62D6" w:rsidRPr="00826387" w:rsidRDefault="00DC62D6" w:rsidP="00DC62D6">
      <w:pPr>
        <w:autoSpaceDE/>
        <w:autoSpaceDN/>
        <w:spacing w:after="200"/>
        <w:jc w:val="left"/>
        <w:rPr>
          <w:i/>
          <w:noProof/>
          <w:sz w:val="24"/>
        </w:rPr>
      </w:pPr>
      <w:r w:rsidRPr="00826387">
        <w:rPr>
          <w:i/>
          <w:noProof/>
          <w:sz w:val="24"/>
        </w:rPr>
        <w:t xml:space="preserve">OPTION 4 - [For Multiple Lots] </w:t>
      </w:r>
    </w:p>
    <w:p w14:paraId="0AF6A412" w14:textId="77777777" w:rsidR="00DC62D6" w:rsidRPr="00826387" w:rsidRDefault="00DC62D6" w:rsidP="00FC4FF7">
      <w:pPr>
        <w:autoSpaceDE/>
        <w:autoSpaceDN/>
        <w:spacing w:after="200"/>
        <w:ind w:left="450"/>
        <w:rPr>
          <w:noProof/>
          <w:sz w:val="24"/>
        </w:rPr>
      </w:pPr>
      <w:r w:rsidRPr="00826387">
        <w:rPr>
          <w:b/>
          <w:noProof/>
          <w:sz w:val="24"/>
        </w:rPr>
        <w:t>“</w:t>
      </w:r>
      <w:r w:rsidRPr="00826387">
        <w:rPr>
          <w:noProof/>
          <w:sz w:val="24"/>
        </w:rPr>
        <w:t>The total price of each lot [</w:t>
      </w:r>
      <w:r w:rsidRPr="00826387">
        <w:rPr>
          <w:i/>
          <w:noProof/>
          <w:sz w:val="24"/>
        </w:rPr>
        <w:t>insert the total price of each lot in words and figures, indicating the various amounts and the respective currencies</w:t>
      </w:r>
      <w:r w:rsidRPr="00826387">
        <w:rPr>
          <w:noProof/>
          <w:sz w:val="24"/>
        </w:rPr>
        <w:t>]; and (b) Total price of all lots (sum of all lots) [</w:t>
      </w:r>
      <w:r w:rsidRPr="00826387">
        <w:rPr>
          <w:i/>
          <w:noProof/>
          <w:sz w:val="24"/>
        </w:rPr>
        <w:t>insert the total price of all lots in words and figures, indicating the various amounts and the respective currencies</w:t>
      </w:r>
      <w:r w:rsidRPr="00826387">
        <w:rPr>
          <w:noProof/>
          <w:sz w:val="24"/>
        </w:rPr>
        <w:t>]”</w:t>
      </w:r>
    </w:p>
    <w:p w14:paraId="3300F692" w14:textId="77777777" w:rsidR="00DC62D6" w:rsidRPr="0059346C" w:rsidRDefault="00DC62D6" w:rsidP="003F5715">
      <w:pPr>
        <w:numPr>
          <w:ilvl w:val="0"/>
          <w:numId w:val="44"/>
        </w:numPr>
        <w:autoSpaceDE/>
        <w:autoSpaceDN/>
        <w:spacing w:after="200"/>
        <w:ind w:left="432" w:hanging="432"/>
        <w:rPr>
          <w:sz w:val="24"/>
        </w:rPr>
      </w:pPr>
      <w:bookmarkStart w:id="160" w:name="_Hlt236460747"/>
      <w:bookmarkEnd w:id="160"/>
      <w:r w:rsidRPr="00CD3130">
        <w:rPr>
          <w:b/>
          <w:sz w:val="24"/>
        </w:rPr>
        <w:t>Unconditional Discounts</w:t>
      </w:r>
      <w:r w:rsidRPr="00CD3130">
        <w:rPr>
          <w:sz w:val="24"/>
        </w:rPr>
        <w:t>: The unconditional discounts offered are: [</w:t>
      </w:r>
      <w:r w:rsidRPr="00CD3130">
        <w:rPr>
          <w:i/>
          <w:iCs/>
          <w:sz w:val="24"/>
        </w:rPr>
        <w:t>Specify in detail each unconditional discount offered</w:t>
      </w:r>
      <w:r w:rsidRPr="0059346C">
        <w:rPr>
          <w:sz w:val="24"/>
        </w:rPr>
        <w:t>.]</w:t>
      </w:r>
    </w:p>
    <w:p w14:paraId="47000313" w14:textId="77777777" w:rsidR="00DC62D6" w:rsidRPr="00570D69" w:rsidRDefault="00DC62D6" w:rsidP="00FC4FF7">
      <w:pPr>
        <w:autoSpaceDE/>
        <w:autoSpaceDN/>
        <w:spacing w:after="200"/>
        <w:ind w:left="450" w:hanging="18"/>
        <w:rPr>
          <w:sz w:val="24"/>
        </w:rPr>
      </w:pPr>
      <w:r w:rsidRPr="003656C4">
        <w:rPr>
          <w:sz w:val="24"/>
        </w:rPr>
        <w:t>The exact method of calculations to determine the net pri</w:t>
      </w:r>
      <w:r w:rsidRPr="001744A7">
        <w:rPr>
          <w:sz w:val="24"/>
        </w:rPr>
        <w:t>ce after application of unconditional discounts is s</w:t>
      </w:r>
      <w:r w:rsidRPr="009C21DC">
        <w:rPr>
          <w:sz w:val="24"/>
        </w:rPr>
        <w:t>ho</w:t>
      </w:r>
      <w:r w:rsidRPr="00155277">
        <w:rPr>
          <w:sz w:val="24"/>
        </w:rPr>
        <w:t>wn below: [</w:t>
      </w:r>
      <w:r w:rsidRPr="00155277">
        <w:rPr>
          <w:i/>
          <w:sz w:val="24"/>
        </w:rPr>
        <w:t>Specify in detail the method that shall be used to apply the discounts</w:t>
      </w:r>
      <w:r w:rsidRPr="00570D69">
        <w:rPr>
          <w:sz w:val="24"/>
        </w:rPr>
        <w:t>];</w:t>
      </w:r>
    </w:p>
    <w:p w14:paraId="6682C70B" w14:textId="77777777" w:rsidR="00DC62D6" w:rsidRPr="00CD3130" w:rsidRDefault="00DC62D6" w:rsidP="003F5715">
      <w:pPr>
        <w:numPr>
          <w:ilvl w:val="0"/>
          <w:numId w:val="44"/>
        </w:numPr>
        <w:autoSpaceDE/>
        <w:autoSpaceDN/>
        <w:spacing w:after="200"/>
        <w:ind w:left="432" w:hanging="432"/>
        <w:rPr>
          <w:sz w:val="24"/>
        </w:rPr>
      </w:pPr>
      <w:r w:rsidRPr="004C49CF">
        <w:rPr>
          <w:b/>
          <w:sz w:val="24"/>
        </w:rPr>
        <w:lastRenderedPageBreak/>
        <w:t>Bid Validity Period</w:t>
      </w:r>
      <w:r w:rsidRPr="00E1275F">
        <w:rPr>
          <w:sz w:val="24"/>
        </w:rPr>
        <w:t>: Our Bid shall be valid for the period</w:t>
      </w:r>
      <w:r w:rsidRPr="00CD3130">
        <w:rPr>
          <w:sz w:val="24"/>
        </w:rPr>
        <w:t xml:space="preserve"> specified in </w:t>
      </w:r>
      <w:r w:rsidR="001C7F11" w:rsidRPr="00CD3130">
        <w:rPr>
          <w:b/>
          <w:bCs/>
          <w:sz w:val="24"/>
        </w:rPr>
        <w:t>Subsection 1.8.8</w:t>
      </w:r>
      <w:r w:rsidR="00E66406" w:rsidRPr="00CD3130">
        <w:rPr>
          <w:b/>
          <w:bCs/>
          <w:sz w:val="24"/>
        </w:rPr>
        <w:t>.</w:t>
      </w:r>
      <w:r w:rsidR="001C7F11" w:rsidRPr="00CD3130">
        <w:rPr>
          <w:b/>
          <w:bCs/>
          <w:sz w:val="24"/>
        </w:rPr>
        <w:t xml:space="preserve"> </w:t>
      </w:r>
      <w:r w:rsidRPr="00CD3130">
        <w:rPr>
          <w:sz w:val="24"/>
        </w:rPr>
        <w:t>from the date fixed for the Bid submission deadline specified in</w:t>
      </w:r>
      <w:r w:rsidR="001C7F11" w:rsidRPr="00CD3130">
        <w:rPr>
          <w:sz w:val="24"/>
        </w:rPr>
        <w:t xml:space="preserve"> </w:t>
      </w:r>
      <w:r w:rsidR="00CB2980" w:rsidRPr="00CD3130">
        <w:rPr>
          <w:b/>
          <w:bCs/>
          <w:sz w:val="24"/>
        </w:rPr>
        <w:t>Subsection 1.9.2</w:t>
      </w:r>
      <w:r w:rsidR="00E66406" w:rsidRPr="00CD3130">
        <w:rPr>
          <w:b/>
          <w:bCs/>
          <w:sz w:val="24"/>
        </w:rPr>
        <w:t>.</w:t>
      </w:r>
      <w:r w:rsidR="00CB2980" w:rsidRPr="00CD3130">
        <w:rPr>
          <w:b/>
          <w:bCs/>
          <w:sz w:val="24"/>
        </w:rPr>
        <w:t xml:space="preserve"> </w:t>
      </w:r>
      <w:r w:rsidRPr="00CD3130">
        <w:rPr>
          <w:sz w:val="24"/>
        </w:rPr>
        <w:t>(</w:t>
      </w:r>
      <w:proofErr w:type="gramStart"/>
      <w:r w:rsidRPr="00CD3130">
        <w:rPr>
          <w:sz w:val="24"/>
        </w:rPr>
        <w:t>as</w:t>
      </w:r>
      <w:proofErr w:type="gramEnd"/>
      <w:r w:rsidRPr="00CD3130">
        <w:rPr>
          <w:sz w:val="24"/>
        </w:rPr>
        <w:t xml:space="preserve"> amended, if applicable), and it shall remain binding upon us and may be accepted at any time before the expiration of that period;</w:t>
      </w:r>
    </w:p>
    <w:p w14:paraId="421AD45A" w14:textId="77777777" w:rsidR="00DC62D6" w:rsidRPr="00CD3130" w:rsidRDefault="00DC62D6" w:rsidP="003F5715">
      <w:pPr>
        <w:numPr>
          <w:ilvl w:val="0"/>
          <w:numId w:val="44"/>
        </w:numPr>
        <w:autoSpaceDE/>
        <w:autoSpaceDN/>
        <w:spacing w:after="200"/>
        <w:ind w:left="432" w:hanging="432"/>
        <w:rPr>
          <w:sz w:val="24"/>
        </w:rPr>
      </w:pPr>
      <w:r w:rsidRPr="00CD3130">
        <w:rPr>
          <w:b/>
          <w:sz w:val="24"/>
        </w:rPr>
        <w:t>Performance Security</w:t>
      </w:r>
      <w:r w:rsidRPr="00CD3130">
        <w:rPr>
          <w:sz w:val="24"/>
        </w:rPr>
        <w:t>: If our Bid is accepted and we conclude a Framework Agreement, we understand that we may be required, as a condition of a subsequent Call-off Contract, to obtain a performance security;</w:t>
      </w:r>
    </w:p>
    <w:p w14:paraId="1A5154FE" w14:textId="77777777" w:rsidR="00DC62D6" w:rsidRPr="00CD3130" w:rsidRDefault="00DC62D6" w:rsidP="003F5715">
      <w:pPr>
        <w:numPr>
          <w:ilvl w:val="0"/>
          <w:numId w:val="44"/>
        </w:numPr>
        <w:autoSpaceDE/>
        <w:autoSpaceDN/>
        <w:spacing w:after="200"/>
        <w:ind w:left="432" w:hanging="432"/>
        <w:rPr>
          <w:sz w:val="24"/>
        </w:rPr>
      </w:pPr>
      <w:r w:rsidRPr="00CD3130">
        <w:rPr>
          <w:b/>
          <w:sz w:val="24"/>
        </w:rPr>
        <w:t>One Bid per Bidder</w:t>
      </w:r>
      <w:r w:rsidRPr="00CD3130">
        <w:rPr>
          <w:sz w:val="24"/>
        </w:rPr>
        <w:t>: We are not submitting any other Bid(s) as an individual Bidder, and we</w:t>
      </w:r>
      <w:r w:rsidRPr="00CD3130">
        <w:rPr>
          <w:i/>
          <w:sz w:val="24"/>
        </w:rPr>
        <w:t xml:space="preserve"> </w:t>
      </w:r>
      <w:r w:rsidRPr="00CD3130">
        <w:rPr>
          <w:sz w:val="24"/>
        </w:rPr>
        <w:t xml:space="preserve">are not participating in any other Bid(s) as a Joint Venture member, or as a subcontractor, and meet the requirements of </w:t>
      </w:r>
      <w:r w:rsidR="002B7C27" w:rsidRPr="00CD3130">
        <w:rPr>
          <w:b/>
          <w:sz w:val="24"/>
        </w:rPr>
        <w:t>S</w:t>
      </w:r>
      <w:r w:rsidR="001C7F11" w:rsidRPr="00CD3130">
        <w:rPr>
          <w:b/>
          <w:sz w:val="24"/>
        </w:rPr>
        <w:t>ubs</w:t>
      </w:r>
      <w:r w:rsidR="002B7C27" w:rsidRPr="00CD3130">
        <w:rPr>
          <w:b/>
          <w:sz w:val="24"/>
        </w:rPr>
        <w:t>ections</w:t>
      </w:r>
      <w:r w:rsidR="001C7F11" w:rsidRPr="00CD3130">
        <w:rPr>
          <w:b/>
          <w:sz w:val="24"/>
        </w:rPr>
        <w:t xml:space="preserve"> 1.4.5. and 1.8.11.</w:t>
      </w:r>
      <w:r w:rsidRPr="00CD3130">
        <w:rPr>
          <w:sz w:val="24"/>
        </w:rPr>
        <w:t>;</w:t>
      </w:r>
    </w:p>
    <w:p w14:paraId="3D365503" w14:textId="77777777" w:rsidR="00DC62D6" w:rsidRPr="00CD3130" w:rsidRDefault="00DC62D6" w:rsidP="003F5715">
      <w:pPr>
        <w:numPr>
          <w:ilvl w:val="0"/>
          <w:numId w:val="44"/>
        </w:numPr>
        <w:autoSpaceDE/>
        <w:autoSpaceDN/>
        <w:spacing w:after="200"/>
        <w:ind w:left="432" w:hanging="432"/>
        <w:rPr>
          <w:sz w:val="24"/>
        </w:rPr>
      </w:pPr>
      <w:r w:rsidRPr="00CD3130">
        <w:rPr>
          <w:b/>
          <w:sz w:val="24"/>
        </w:rPr>
        <w:t>Suspension and Debarment</w:t>
      </w:r>
      <w:r w:rsidRPr="00CD3130">
        <w:rPr>
          <w:sz w:val="24"/>
        </w:rPr>
        <w:t>: We, along with any of our subcontractors, suppliers, consultants, manufacturers, or service providers for any part of the contract, are not subject to, and not controlled by any entity or individual that is subject to, a temporary suspension or a debarment imposed by the Procurement Regulatory Authority of Zimbabwe</w:t>
      </w:r>
      <w:r w:rsidR="007C3B4B" w:rsidRPr="00CD3130">
        <w:rPr>
          <w:sz w:val="24"/>
        </w:rPr>
        <w:t xml:space="preserve"> (PRAZ)</w:t>
      </w:r>
      <w:r w:rsidRPr="00CD3130">
        <w:rPr>
          <w:sz w:val="24"/>
        </w:rPr>
        <w:t>;</w:t>
      </w:r>
    </w:p>
    <w:p w14:paraId="68682B87" w14:textId="77777777" w:rsidR="00DC62D6" w:rsidRPr="00CD3130" w:rsidRDefault="00DC62D6" w:rsidP="003F5715">
      <w:pPr>
        <w:numPr>
          <w:ilvl w:val="0"/>
          <w:numId w:val="44"/>
        </w:numPr>
        <w:autoSpaceDE/>
        <w:autoSpaceDN/>
        <w:spacing w:after="200"/>
        <w:ind w:left="432" w:hanging="432"/>
        <w:rPr>
          <w:sz w:val="24"/>
        </w:rPr>
      </w:pPr>
      <w:r w:rsidRPr="00CD3130">
        <w:rPr>
          <w:b/>
          <w:sz w:val="24"/>
        </w:rPr>
        <w:t xml:space="preserve">Commissions, gratuities, fees: </w:t>
      </w:r>
      <w:r w:rsidRPr="00CD3130">
        <w:rPr>
          <w:sz w:val="24"/>
        </w:rPr>
        <w:t>We have paid, or will pay the following commissions, gratuities, or fees with respect to the bidding procedures or execution of the Contract: [</w:t>
      </w:r>
      <w:r w:rsidRPr="00CD3130">
        <w:rPr>
          <w:i/>
          <w:sz w:val="24"/>
        </w:rPr>
        <w:t>insert complete name of each Recipient, its full address, the reason for which each commission or gratuity was paid and the amount and currency of each such commission or gratuity</w:t>
      </w:r>
      <w:r w:rsidRPr="00CD3130">
        <w:rPr>
          <w:sz w:val="24"/>
        </w:rPr>
        <w:t>]</w:t>
      </w:r>
    </w:p>
    <w:tbl>
      <w:tblPr>
        <w:tblW w:w="808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2155"/>
        <w:gridCol w:w="1795"/>
        <w:gridCol w:w="1260"/>
      </w:tblGrid>
      <w:tr w:rsidR="00DC62D6" w:rsidRPr="00CD3130" w14:paraId="7212DC8F" w14:textId="77777777" w:rsidTr="007C0337">
        <w:trPr>
          <w:gridAfter w:val="3"/>
          <w:wAfter w:w="1260" w:type="dxa"/>
        </w:trPr>
        <w:tc>
          <w:tcPr>
            <w:tcW w:w="2875" w:type="dxa"/>
          </w:tcPr>
          <w:p w14:paraId="7F5AD945" w14:textId="77777777" w:rsidR="00DC62D6" w:rsidRPr="00CD3130" w:rsidRDefault="00DC62D6">
            <w:pPr>
              <w:autoSpaceDE/>
              <w:autoSpaceDN/>
              <w:jc w:val="left"/>
              <w:rPr>
                <w:sz w:val="24"/>
              </w:rPr>
            </w:pPr>
            <w:r w:rsidRPr="00CD3130">
              <w:rPr>
                <w:sz w:val="24"/>
              </w:rPr>
              <w:t>Name of Recipient____</w:t>
            </w:r>
          </w:p>
        </w:tc>
      </w:tr>
      <w:tr w:rsidR="00DC62D6" w:rsidRPr="00CD3130" w14:paraId="28AB2FD3" w14:textId="77777777" w:rsidTr="007C0337">
        <w:tc>
          <w:tcPr>
            <w:tcW w:w="2875" w:type="dxa"/>
          </w:tcPr>
          <w:p w14:paraId="5B4E163D" w14:textId="77777777" w:rsidR="00DC62D6" w:rsidRPr="00CD3130" w:rsidRDefault="00DC62D6" w:rsidP="00DC62D6">
            <w:pPr>
              <w:autoSpaceDE/>
              <w:autoSpaceDN/>
              <w:jc w:val="left"/>
              <w:rPr>
                <w:sz w:val="24"/>
                <w:u w:val="single"/>
              </w:rPr>
            </w:pPr>
          </w:p>
        </w:tc>
        <w:tc>
          <w:tcPr>
            <w:tcW w:w="2155" w:type="dxa"/>
          </w:tcPr>
          <w:p w14:paraId="5DB80AD5" w14:textId="77777777" w:rsidR="00DC62D6" w:rsidRPr="00CD3130" w:rsidRDefault="00DC62D6" w:rsidP="00DC62D6">
            <w:pPr>
              <w:autoSpaceDE/>
              <w:autoSpaceDN/>
              <w:jc w:val="left"/>
              <w:rPr>
                <w:sz w:val="24"/>
                <w:u w:val="single"/>
              </w:rPr>
            </w:pPr>
          </w:p>
        </w:tc>
        <w:tc>
          <w:tcPr>
            <w:tcW w:w="1795" w:type="dxa"/>
          </w:tcPr>
          <w:p w14:paraId="78848410" w14:textId="77777777" w:rsidR="00DC62D6" w:rsidRPr="00CD3130" w:rsidRDefault="00DC62D6" w:rsidP="00DC62D6">
            <w:pPr>
              <w:autoSpaceDE/>
              <w:autoSpaceDN/>
              <w:jc w:val="left"/>
              <w:rPr>
                <w:sz w:val="24"/>
                <w:u w:val="single"/>
              </w:rPr>
            </w:pPr>
          </w:p>
        </w:tc>
        <w:tc>
          <w:tcPr>
            <w:tcW w:w="1260" w:type="dxa"/>
          </w:tcPr>
          <w:p w14:paraId="0ECB4F3A" w14:textId="77777777" w:rsidR="00DC62D6" w:rsidRPr="00CD3130" w:rsidRDefault="00DC62D6" w:rsidP="00DC62D6">
            <w:pPr>
              <w:autoSpaceDE/>
              <w:autoSpaceDN/>
              <w:jc w:val="left"/>
              <w:rPr>
                <w:sz w:val="24"/>
                <w:u w:val="single"/>
              </w:rPr>
            </w:pPr>
          </w:p>
        </w:tc>
      </w:tr>
      <w:tr w:rsidR="00DC62D6" w:rsidRPr="00CD3130" w14:paraId="57A03F60" w14:textId="77777777" w:rsidTr="007C0337">
        <w:tc>
          <w:tcPr>
            <w:tcW w:w="2875" w:type="dxa"/>
          </w:tcPr>
          <w:p w14:paraId="4A567DA1" w14:textId="77777777" w:rsidR="00DC62D6" w:rsidRPr="00CD3130" w:rsidRDefault="00DC62D6" w:rsidP="00DC62D6">
            <w:pPr>
              <w:autoSpaceDE/>
              <w:autoSpaceDN/>
              <w:ind w:left="-197"/>
              <w:jc w:val="left"/>
              <w:rPr>
                <w:sz w:val="24"/>
                <w:u w:val="single"/>
              </w:rPr>
            </w:pPr>
          </w:p>
        </w:tc>
        <w:tc>
          <w:tcPr>
            <w:tcW w:w="2155" w:type="dxa"/>
          </w:tcPr>
          <w:p w14:paraId="731E6A5E" w14:textId="77777777" w:rsidR="00DC62D6" w:rsidRPr="00CD3130" w:rsidRDefault="00DC62D6" w:rsidP="00DC62D6">
            <w:pPr>
              <w:autoSpaceDE/>
              <w:autoSpaceDN/>
              <w:jc w:val="left"/>
              <w:rPr>
                <w:sz w:val="24"/>
                <w:u w:val="single"/>
              </w:rPr>
            </w:pPr>
          </w:p>
        </w:tc>
        <w:tc>
          <w:tcPr>
            <w:tcW w:w="1795" w:type="dxa"/>
          </w:tcPr>
          <w:p w14:paraId="70E39307" w14:textId="77777777" w:rsidR="00DC62D6" w:rsidRPr="00CD3130" w:rsidRDefault="00DC62D6" w:rsidP="00DC62D6">
            <w:pPr>
              <w:autoSpaceDE/>
              <w:autoSpaceDN/>
              <w:jc w:val="left"/>
              <w:rPr>
                <w:sz w:val="24"/>
                <w:u w:val="single"/>
              </w:rPr>
            </w:pPr>
          </w:p>
        </w:tc>
        <w:tc>
          <w:tcPr>
            <w:tcW w:w="1260" w:type="dxa"/>
          </w:tcPr>
          <w:p w14:paraId="658C6F8C" w14:textId="77777777" w:rsidR="00DC62D6" w:rsidRPr="00CD3130" w:rsidRDefault="00DC62D6" w:rsidP="00DC62D6">
            <w:pPr>
              <w:autoSpaceDE/>
              <w:autoSpaceDN/>
              <w:jc w:val="left"/>
              <w:rPr>
                <w:sz w:val="24"/>
                <w:u w:val="single"/>
              </w:rPr>
            </w:pPr>
          </w:p>
        </w:tc>
      </w:tr>
      <w:tr w:rsidR="00DC62D6" w:rsidRPr="00CD3130" w14:paraId="66ACC027" w14:textId="77777777" w:rsidTr="007C0337">
        <w:tc>
          <w:tcPr>
            <w:tcW w:w="2875" w:type="dxa"/>
          </w:tcPr>
          <w:p w14:paraId="39AC26D5" w14:textId="77777777" w:rsidR="00DC62D6" w:rsidRPr="00CD3130" w:rsidRDefault="00DC62D6" w:rsidP="00DC62D6">
            <w:pPr>
              <w:autoSpaceDE/>
              <w:autoSpaceDN/>
              <w:jc w:val="left"/>
              <w:rPr>
                <w:sz w:val="24"/>
                <w:u w:val="single"/>
              </w:rPr>
            </w:pPr>
          </w:p>
        </w:tc>
        <w:tc>
          <w:tcPr>
            <w:tcW w:w="2155" w:type="dxa"/>
          </w:tcPr>
          <w:p w14:paraId="1C5A94DE" w14:textId="77777777" w:rsidR="00DC62D6" w:rsidRPr="00CD3130" w:rsidRDefault="00DC62D6" w:rsidP="00DC62D6">
            <w:pPr>
              <w:autoSpaceDE/>
              <w:autoSpaceDN/>
              <w:jc w:val="left"/>
              <w:rPr>
                <w:sz w:val="24"/>
                <w:u w:val="single"/>
              </w:rPr>
            </w:pPr>
          </w:p>
        </w:tc>
        <w:tc>
          <w:tcPr>
            <w:tcW w:w="1795" w:type="dxa"/>
          </w:tcPr>
          <w:p w14:paraId="5A0DDA2B" w14:textId="77777777" w:rsidR="00DC62D6" w:rsidRPr="00CD3130" w:rsidRDefault="00DC62D6" w:rsidP="00DC62D6">
            <w:pPr>
              <w:autoSpaceDE/>
              <w:autoSpaceDN/>
              <w:jc w:val="left"/>
              <w:rPr>
                <w:sz w:val="24"/>
                <w:u w:val="single"/>
              </w:rPr>
            </w:pPr>
          </w:p>
        </w:tc>
        <w:tc>
          <w:tcPr>
            <w:tcW w:w="1260" w:type="dxa"/>
          </w:tcPr>
          <w:p w14:paraId="6077956F" w14:textId="77777777" w:rsidR="00DC62D6" w:rsidRPr="00CD3130" w:rsidRDefault="00DC62D6" w:rsidP="00DC62D6">
            <w:pPr>
              <w:autoSpaceDE/>
              <w:autoSpaceDN/>
              <w:jc w:val="left"/>
              <w:rPr>
                <w:sz w:val="24"/>
                <w:u w:val="single"/>
              </w:rPr>
            </w:pPr>
          </w:p>
        </w:tc>
      </w:tr>
    </w:tbl>
    <w:p w14:paraId="0C54898A" w14:textId="77777777" w:rsidR="00DC62D6" w:rsidRPr="00CD3130" w:rsidRDefault="00DC62D6" w:rsidP="00DC62D6">
      <w:pPr>
        <w:autoSpaceDE/>
        <w:autoSpaceDN/>
        <w:ind w:left="540"/>
        <w:jc w:val="left"/>
        <w:rPr>
          <w:sz w:val="24"/>
        </w:rPr>
      </w:pPr>
      <w:r w:rsidRPr="00CD3130">
        <w:rPr>
          <w:sz w:val="24"/>
        </w:rPr>
        <w:t>(If none has been paid or is to be paid, indicate “none.”)</w:t>
      </w:r>
    </w:p>
    <w:p w14:paraId="222D1FCB" w14:textId="77777777" w:rsidR="00DC62D6" w:rsidRPr="00CD3130" w:rsidRDefault="00DC62D6" w:rsidP="00DC62D6">
      <w:pPr>
        <w:autoSpaceDE/>
        <w:autoSpaceDN/>
        <w:ind w:left="540"/>
        <w:jc w:val="left"/>
        <w:rPr>
          <w:sz w:val="24"/>
        </w:rPr>
      </w:pPr>
    </w:p>
    <w:p w14:paraId="38296C1D" w14:textId="77777777" w:rsidR="00DC62D6" w:rsidRPr="00CD3130" w:rsidRDefault="00DC62D6" w:rsidP="003F5715">
      <w:pPr>
        <w:numPr>
          <w:ilvl w:val="0"/>
          <w:numId w:val="44"/>
        </w:numPr>
        <w:autoSpaceDE/>
        <w:autoSpaceDN/>
        <w:spacing w:after="200"/>
        <w:ind w:left="432" w:hanging="432"/>
        <w:rPr>
          <w:sz w:val="24"/>
        </w:rPr>
      </w:pPr>
      <w:r w:rsidRPr="00CD3130">
        <w:rPr>
          <w:b/>
          <w:sz w:val="24"/>
        </w:rPr>
        <w:t>Not Bound to Purchase</w:t>
      </w:r>
      <w:r w:rsidRPr="00CD3130">
        <w:rPr>
          <w:sz w:val="24"/>
        </w:rPr>
        <w:t xml:space="preserve">: We understand that there is no obligation on the Procuring </w:t>
      </w:r>
      <w:r w:rsidR="002B1489" w:rsidRPr="00CD3130">
        <w:rPr>
          <w:sz w:val="24"/>
        </w:rPr>
        <w:t>Entity</w:t>
      </w:r>
      <w:r w:rsidRPr="00CD3130">
        <w:rPr>
          <w:sz w:val="24"/>
        </w:rPr>
        <w:t>/Purchaser(s) to purchase any Goods from any FA Supplier during the Term of the Framework Agreement.</w:t>
      </w:r>
    </w:p>
    <w:p w14:paraId="2825654F" w14:textId="77777777" w:rsidR="00DC62D6" w:rsidRPr="00CD3130" w:rsidRDefault="007C3B4B" w:rsidP="003F5715">
      <w:pPr>
        <w:numPr>
          <w:ilvl w:val="0"/>
          <w:numId w:val="44"/>
        </w:numPr>
        <w:autoSpaceDE/>
        <w:autoSpaceDN/>
        <w:spacing w:after="200"/>
        <w:ind w:left="432" w:hanging="432"/>
        <w:rPr>
          <w:sz w:val="24"/>
        </w:rPr>
      </w:pPr>
      <w:r w:rsidRPr="00CD3130">
        <w:rPr>
          <w:b/>
          <w:sz w:val="24"/>
        </w:rPr>
        <w:t xml:space="preserve"> </w:t>
      </w:r>
      <w:r w:rsidR="00DC62D6" w:rsidRPr="00CD3130">
        <w:rPr>
          <w:b/>
          <w:sz w:val="24"/>
        </w:rPr>
        <w:t>No</w:t>
      </w:r>
      <w:r w:rsidR="00DC62D6" w:rsidRPr="00CD3130">
        <w:rPr>
          <w:b/>
          <w:spacing w:val="-2"/>
          <w:sz w:val="24"/>
        </w:rPr>
        <w:t xml:space="preserve"> expectation of Call-off Contract:</w:t>
      </w:r>
      <w:r w:rsidR="00DC62D6" w:rsidRPr="00CD3130">
        <w:rPr>
          <w:spacing w:val="-2"/>
          <w:sz w:val="24"/>
        </w:rPr>
        <w:t xml:space="preserve"> We </w:t>
      </w:r>
      <w:r w:rsidR="00DC62D6" w:rsidRPr="00CD3130">
        <w:rPr>
          <w:sz w:val="24"/>
        </w:rPr>
        <w:t>confirm</w:t>
      </w:r>
      <w:r w:rsidR="00DC62D6" w:rsidRPr="00CD3130">
        <w:rPr>
          <w:spacing w:val="-2"/>
          <w:sz w:val="24"/>
        </w:rPr>
        <w:t xml:space="preserve"> that n</w:t>
      </w:r>
      <w:r w:rsidR="00DC62D6" w:rsidRPr="00CD3130">
        <w:rPr>
          <w:sz w:val="24"/>
        </w:rPr>
        <w:t xml:space="preserve">o undertaking or any form of statement, promise, representation or obligation has been made by the Procuring </w:t>
      </w:r>
      <w:r w:rsidR="002B1489" w:rsidRPr="00CD3130">
        <w:rPr>
          <w:sz w:val="24"/>
        </w:rPr>
        <w:t>Entity</w:t>
      </w:r>
      <w:r w:rsidR="00DC62D6" w:rsidRPr="00CD3130">
        <w:rPr>
          <w:sz w:val="24"/>
        </w:rPr>
        <w:t xml:space="preserve">/Purchaser in respect of the total quantities or value of the Goods that may be ordered by it, or any participating Purchaser(s), in accordance with this Framework Agreement. We acknowledge and agree that we have not submitted this Bid on the basis of any such undertaking, statement, promise or representation. </w:t>
      </w:r>
      <w:r w:rsidR="00DC62D6" w:rsidRPr="00CD3130">
        <w:rPr>
          <w:spacing w:val="-2"/>
          <w:sz w:val="24"/>
        </w:rPr>
        <w:t xml:space="preserve">If we conclude a Framework Agreement, we have no legitimate expectation of being awarded a Call-off Contract under the Framework Agreement. </w:t>
      </w:r>
    </w:p>
    <w:p w14:paraId="3DAC5A32" w14:textId="77777777" w:rsidR="00DC62D6" w:rsidRPr="00CD3130" w:rsidRDefault="00DC62D6" w:rsidP="003F5715">
      <w:pPr>
        <w:numPr>
          <w:ilvl w:val="0"/>
          <w:numId w:val="44"/>
        </w:numPr>
        <w:autoSpaceDE/>
        <w:autoSpaceDN/>
        <w:spacing w:after="200"/>
        <w:ind w:left="432" w:hanging="432"/>
        <w:rPr>
          <w:sz w:val="24"/>
        </w:rPr>
      </w:pPr>
      <w:r w:rsidRPr="00CD3130">
        <w:rPr>
          <w:b/>
          <w:sz w:val="24"/>
        </w:rPr>
        <w:t>Not Bound to Accept</w:t>
      </w:r>
      <w:r w:rsidRPr="00CD3130">
        <w:rPr>
          <w:sz w:val="24"/>
        </w:rPr>
        <w:t xml:space="preserve">: In relation to this Primary Procurement, we understand that you are not bound to accept any Bid that you may receive. </w:t>
      </w:r>
    </w:p>
    <w:p w14:paraId="180D097B" w14:textId="77777777" w:rsidR="00DC62D6" w:rsidRPr="00CD3130" w:rsidRDefault="00DC62D6" w:rsidP="003F5715">
      <w:pPr>
        <w:numPr>
          <w:ilvl w:val="0"/>
          <w:numId w:val="44"/>
        </w:numPr>
        <w:autoSpaceDE/>
        <w:autoSpaceDN/>
        <w:spacing w:after="200"/>
        <w:ind w:left="432" w:hanging="432"/>
        <w:rPr>
          <w:sz w:val="24"/>
        </w:rPr>
      </w:pPr>
      <w:r w:rsidRPr="00CD3130">
        <w:rPr>
          <w:b/>
          <w:sz w:val="24"/>
        </w:rPr>
        <w:t>Fraud and Corruption</w:t>
      </w:r>
      <w:r w:rsidRPr="00CD3130">
        <w:rPr>
          <w:sz w:val="24"/>
        </w:rPr>
        <w:t>: We hereby certify that we have taken steps to ensure that no person acting for us or on our behalf engages in any type of Fraud and Corruption.</w:t>
      </w:r>
    </w:p>
    <w:p w14:paraId="50463F6C" w14:textId="77777777" w:rsidR="00DC62D6" w:rsidRPr="00CD3130" w:rsidRDefault="00DC62D6" w:rsidP="00FC4FF7">
      <w:pPr>
        <w:autoSpaceDE/>
        <w:autoSpaceDN/>
        <w:spacing w:before="240" w:after="120"/>
        <w:rPr>
          <w:sz w:val="24"/>
        </w:rPr>
      </w:pPr>
      <w:r w:rsidRPr="00CD3130">
        <w:rPr>
          <w:b/>
          <w:sz w:val="24"/>
        </w:rPr>
        <w:lastRenderedPageBreak/>
        <w:t>Name of the Bidder</w:t>
      </w:r>
      <w:r w:rsidRPr="00CD3130">
        <w:rPr>
          <w:sz w:val="24"/>
        </w:rPr>
        <w:t>:</w:t>
      </w:r>
      <w:r w:rsidRPr="00CD3130">
        <w:rPr>
          <w:bCs/>
          <w:iCs/>
          <w:sz w:val="24"/>
        </w:rPr>
        <w:t xml:space="preserve"> *</w:t>
      </w:r>
      <w:r w:rsidRPr="00CD3130">
        <w:rPr>
          <w:sz w:val="24"/>
        </w:rPr>
        <w:t>[</w:t>
      </w:r>
      <w:r w:rsidRPr="00CD3130">
        <w:rPr>
          <w:i/>
          <w:sz w:val="24"/>
        </w:rPr>
        <w:t>insert complete name of the Bidder</w:t>
      </w:r>
      <w:r w:rsidRPr="00CD3130">
        <w:rPr>
          <w:sz w:val="24"/>
        </w:rPr>
        <w:t>]</w:t>
      </w:r>
    </w:p>
    <w:p w14:paraId="31FC0434" w14:textId="77777777" w:rsidR="00DC62D6" w:rsidRPr="00CD3130" w:rsidRDefault="00DC62D6" w:rsidP="00FC4FF7">
      <w:pPr>
        <w:autoSpaceDE/>
        <w:autoSpaceDN/>
        <w:spacing w:after="120"/>
        <w:rPr>
          <w:sz w:val="24"/>
        </w:rPr>
      </w:pPr>
      <w:r w:rsidRPr="00CD3130">
        <w:rPr>
          <w:b/>
          <w:sz w:val="24"/>
        </w:rPr>
        <w:t>Name of the person duly authorized to sign the Bid on behalf of the Bidder</w:t>
      </w:r>
      <w:r w:rsidRPr="00CD3130">
        <w:rPr>
          <w:sz w:val="24"/>
        </w:rPr>
        <w:t>:</w:t>
      </w:r>
      <w:r w:rsidRPr="00CD3130">
        <w:rPr>
          <w:bCs/>
          <w:iCs/>
          <w:sz w:val="24"/>
        </w:rPr>
        <w:t xml:space="preserve"> **</w:t>
      </w:r>
      <w:r w:rsidR="00E66406" w:rsidRPr="00CD3130">
        <w:rPr>
          <w:bCs/>
          <w:iCs/>
          <w:sz w:val="24"/>
        </w:rPr>
        <w:t xml:space="preserve"> </w:t>
      </w:r>
      <w:r w:rsidRPr="00CD3130">
        <w:rPr>
          <w:bCs/>
          <w:iCs/>
          <w:sz w:val="24"/>
        </w:rPr>
        <w:t>[</w:t>
      </w:r>
      <w:r w:rsidRPr="00CD3130">
        <w:rPr>
          <w:bCs/>
          <w:i/>
          <w:iCs/>
          <w:sz w:val="24"/>
        </w:rPr>
        <w:t>insert complete name of person duly authorized to sign the Bid</w:t>
      </w:r>
      <w:r w:rsidRPr="00CD3130">
        <w:rPr>
          <w:bCs/>
          <w:iCs/>
          <w:sz w:val="24"/>
        </w:rPr>
        <w:t>]</w:t>
      </w:r>
    </w:p>
    <w:p w14:paraId="2C39FCEF" w14:textId="77777777" w:rsidR="00DC62D6" w:rsidRPr="00CD3130" w:rsidRDefault="00DC62D6" w:rsidP="00FC4FF7">
      <w:pPr>
        <w:autoSpaceDE/>
        <w:autoSpaceDN/>
        <w:spacing w:after="120"/>
        <w:rPr>
          <w:sz w:val="24"/>
        </w:rPr>
      </w:pPr>
      <w:r w:rsidRPr="00CD3130">
        <w:rPr>
          <w:b/>
          <w:sz w:val="24"/>
        </w:rPr>
        <w:t>Title of the person signing the Bid</w:t>
      </w:r>
      <w:r w:rsidRPr="00CD3130">
        <w:rPr>
          <w:sz w:val="24"/>
        </w:rPr>
        <w:t>: [</w:t>
      </w:r>
      <w:r w:rsidRPr="00CD3130">
        <w:rPr>
          <w:i/>
          <w:sz w:val="24"/>
        </w:rPr>
        <w:t>insert complete title of the person signing the Bid</w:t>
      </w:r>
      <w:r w:rsidRPr="00CD3130">
        <w:rPr>
          <w:sz w:val="24"/>
        </w:rPr>
        <w:t>]</w:t>
      </w:r>
    </w:p>
    <w:p w14:paraId="47A91F96" w14:textId="77777777" w:rsidR="00DC62D6" w:rsidRPr="00CD3130" w:rsidRDefault="00DC62D6" w:rsidP="00FC4FF7">
      <w:pPr>
        <w:autoSpaceDE/>
        <w:autoSpaceDN/>
        <w:spacing w:after="120"/>
        <w:rPr>
          <w:sz w:val="24"/>
        </w:rPr>
      </w:pPr>
      <w:r w:rsidRPr="00CD3130">
        <w:rPr>
          <w:b/>
          <w:sz w:val="24"/>
        </w:rPr>
        <w:t>Signature of the person named above</w:t>
      </w:r>
      <w:r w:rsidRPr="00CD3130">
        <w:rPr>
          <w:sz w:val="24"/>
        </w:rPr>
        <w:t>: [</w:t>
      </w:r>
      <w:r w:rsidRPr="00CD3130">
        <w:rPr>
          <w:i/>
          <w:sz w:val="24"/>
        </w:rPr>
        <w:t>insert signature of person whose name and capacity are shown above</w:t>
      </w:r>
      <w:r w:rsidRPr="00CD3130">
        <w:rPr>
          <w:sz w:val="24"/>
        </w:rPr>
        <w:t>]</w:t>
      </w:r>
    </w:p>
    <w:p w14:paraId="3E2D9143" w14:textId="77777777" w:rsidR="00DC62D6" w:rsidRPr="00CD3130" w:rsidRDefault="00DC62D6" w:rsidP="00FC4FF7">
      <w:pPr>
        <w:autoSpaceDE/>
        <w:autoSpaceDN/>
        <w:spacing w:after="120"/>
        <w:rPr>
          <w:sz w:val="24"/>
        </w:rPr>
      </w:pPr>
      <w:r w:rsidRPr="00CD3130">
        <w:rPr>
          <w:b/>
          <w:sz w:val="24"/>
        </w:rPr>
        <w:t>Date signed</w:t>
      </w:r>
      <w:r w:rsidRPr="00CD3130">
        <w:rPr>
          <w:sz w:val="24"/>
        </w:rPr>
        <w:t xml:space="preserve"> [</w:t>
      </w:r>
      <w:r w:rsidRPr="00CD3130">
        <w:rPr>
          <w:i/>
          <w:sz w:val="24"/>
        </w:rPr>
        <w:t>insert date of signing</w:t>
      </w:r>
      <w:r w:rsidRPr="00CD3130">
        <w:rPr>
          <w:sz w:val="24"/>
        </w:rPr>
        <w:t xml:space="preserve">] </w:t>
      </w:r>
      <w:r w:rsidRPr="00CD3130">
        <w:rPr>
          <w:b/>
          <w:sz w:val="24"/>
        </w:rPr>
        <w:t>day of</w:t>
      </w:r>
      <w:r w:rsidRPr="00CD3130">
        <w:rPr>
          <w:sz w:val="24"/>
        </w:rPr>
        <w:t xml:space="preserve"> [</w:t>
      </w:r>
      <w:r w:rsidRPr="00CD3130">
        <w:rPr>
          <w:i/>
          <w:sz w:val="24"/>
        </w:rPr>
        <w:t>insert month</w:t>
      </w:r>
      <w:r w:rsidRPr="00CD3130">
        <w:rPr>
          <w:sz w:val="24"/>
        </w:rPr>
        <w:t>], [</w:t>
      </w:r>
      <w:r w:rsidRPr="00CD3130">
        <w:rPr>
          <w:i/>
          <w:sz w:val="24"/>
        </w:rPr>
        <w:t>insert year</w:t>
      </w:r>
      <w:r w:rsidRPr="00CD3130">
        <w:rPr>
          <w:sz w:val="24"/>
        </w:rPr>
        <w:t>]</w:t>
      </w:r>
    </w:p>
    <w:p w14:paraId="752A9406" w14:textId="77777777" w:rsidR="00DC62D6" w:rsidRPr="00CD3130" w:rsidRDefault="00DC62D6" w:rsidP="00DC62D6">
      <w:pPr>
        <w:autoSpaceDE/>
        <w:autoSpaceDN/>
        <w:ind w:left="360" w:hanging="360"/>
        <w:jc w:val="left"/>
        <w:rPr>
          <w:sz w:val="18"/>
          <w:szCs w:val="18"/>
        </w:rPr>
      </w:pPr>
    </w:p>
    <w:p w14:paraId="7D7D9E77" w14:textId="77777777" w:rsidR="00DC62D6" w:rsidRPr="00CD3130" w:rsidRDefault="00DC62D6" w:rsidP="00DC62D6">
      <w:pPr>
        <w:autoSpaceDE/>
        <w:autoSpaceDN/>
        <w:ind w:left="360" w:hanging="360"/>
        <w:jc w:val="left"/>
        <w:rPr>
          <w:sz w:val="18"/>
          <w:szCs w:val="18"/>
        </w:rPr>
      </w:pPr>
    </w:p>
    <w:p w14:paraId="573537D6" w14:textId="77777777" w:rsidR="00DC62D6" w:rsidRPr="00CD3130" w:rsidRDefault="00DC62D6" w:rsidP="00DC62D6">
      <w:pPr>
        <w:autoSpaceDE/>
        <w:autoSpaceDN/>
        <w:ind w:left="360" w:hanging="360"/>
        <w:jc w:val="left"/>
        <w:rPr>
          <w:sz w:val="18"/>
          <w:szCs w:val="18"/>
        </w:rPr>
      </w:pPr>
    </w:p>
    <w:p w14:paraId="2FABE948" w14:textId="77777777" w:rsidR="00DC62D6" w:rsidRPr="00CD3130" w:rsidRDefault="00DC62D6" w:rsidP="00DC62D6">
      <w:pPr>
        <w:autoSpaceDE/>
        <w:autoSpaceDN/>
        <w:ind w:left="360" w:hanging="360"/>
        <w:jc w:val="left"/>
        <w:rPr>
          <w:sz w:val="18"/>
          <w:szCs w:val="18"/>
        </w:rPr>
      </w:pPr>
    </w:p>
    <w:p w14:paraId="71212F24" w14:textId="77777777" w:rsidR="00DC62D6" w:rsidRPr="00CD3130" w:rsidRDefault="00DC62D6" w:rsidP="00DC62D6">
      <w:pPr>
        <w:autoSpaceDE/>
        <w:autoSpaceDN/>
        <w:ind w:left="360" w:hanging="360"/>
        <w:jc w:val="left"/>
        <w:rPr>
          <w:sz w:val="18"/>
          <w:szCs w:val="18"/>
        </w:rPr>
      </w:pPr>
    </w:p>
    <w:p w14:paraId="211A7CEE" w14:textId="77777777" w:rsidR="00DC62D6" w:rsidRPr="00CD3130" w:rsidRDefault="00DC62D6" w:rsidP="00DC62D6">
      <w:pPr>
        <w:autoSpaceDE/>
        <w:autoSpaceDN/>
        <w:ind w:left="360" w:hanging="360"/>
        <w:jc w:val="left"/>
        <w:rPr>
          <w:sz w:val="18"/>
          <w:szCs w:val="18"/>
        </w:rPr>
      </w:pPr>
    </w:p>
    <w:p w14:paraId="10376BE3" w14:textId="77777777" w:rsidR="00DC62D6" w:rsidRPr="00CD3130" w:rsidRDefault="00DC62D6" w:rsidP="00DC62D6">
      <w:pPr>
        <w:autoSpaceDE/>
        <w:autoSpaceDN/>
        <w:ind w:left="360" w:hanging="360"/>
        <w:jc w:val="left"/>
        <w:rPr>
          <w:sz w:val="18"/>
          <w:szCs w:val="18"/>
        </w:rPr>
      </w:pPr>
    </w:p>
    <w:p w14:paraId="3932AA7F" w14:textId="77777777" w:rsidR="00DC62D6" w:rsidRPr="00CD3130" w:rsidRDefault="00DC62D6" w:rsidP="00DC62D6">
      <w:pPr>
        <w:autoSpaceDE/>
        <w:autoSpaceDN/>
        <w:ind w:left="360" w:hanging="360"/>
        <w:jc w:val="left"/>
        <w:rPr>
          <w:sz w:val="18"/>
          <w:szCs w:val="18"/>
        </w:rPr>
      </w:pPr>
      <w:r w:rsidRPr="00CD3130">
        <w:rPr>
          <w:sz w:val="18"/>
          <w:szCs w:val="18"/>
        </w:rPr>
        <w:softHyphen/>
      </w:r>
      <w:r w:rsidRPr="00CD3130">
        <w:rPr>
          <w:sz w:val="18"/>
          <w:szCs w:val="18"/>
        </w:rPr>
        <w:softHyphen/>
      </w:r>
      <w:r w:rsidRPr="00CD3130">
        <w:rPr>
          <w:sz w:val="18"/>
          <w:szCs w:val="18"/>
        </w:rPr>
        <w:softHyphen/>
      </w:r>
      <w:r w:rsidRPr="00CD3130">
        <w:rPr>
          <w:sz w:val="18"/>
          <w:szCs w:val="18"/>
        </w:rPr>
        <w:softHyphen/>
      </w:r>
      <w:r w:rsidRPr="00CD3130">
        <w:rPr>
          <w:sz w:val="18"/>
          <w:szCs w:val="18"/>
        </w:rPr>
        <w:softHyphen/>
      </w:r>
      <w:r w:rsidRPr="00CD3130">
        <w:rPr>
          <w:sz w:val="18"/>
          <w:szCs w:val="18"/>
        </w:rPr>
        <w:softHyphen/>
      </w:r>
      <w:r w:rsidRPr="00CD3130">
        <w:rPr>
          <w:sz w:val="18"/>
          <w:szCs w:val="18"/>
        </w:rPr>
        <w:softHyphen/>
      </w:r>
      <w:r w:rsidRPr="00CD3130">
        <w:rPr>
          <w:sz w:val="18"/>
          <w:szCs w:val="18"/>
        </w:rPr>
        <w:softHyphen/>
      </w:r>
      <w:r w:rsidRPr="00CD3130">
        <w:rPr>
          <w:sz w:val="18"/>
          <w:szCs w:val="18"/>
        </w:rPr>
        <w:softHyphen/>
      </w:r>
      <w:r w:rsidRPr="00CD3130">
        <w:rPr>
          <w:sz w:val="18"/>
          <w:szCs w:val="18"/>
        </w:rPr>
        <w:softHyphen/>
      </w:r>
      <w:r w:rsidRPr="00CD3130">
        <w:rPr>
          <w:sz w:val="18"/>
          <w:szCs w:val="18"/>
        </w:rPr>
        <w:softHyphen/>
      </w:r>
      <w:r w:rsidRPr="00CD3130">
        <w:rPr>
          <w:sz w:val="18"/>
          <w:szCs w:val="18"/>
        </w:rPr>
        <w:softHyphen/>
      </w:r>
      <w:r w:rsidRPr="00CD3130">
        <w:rPr>
          <w:sz w:val="18"/>
          <w:szCs w:val="18"/>
        </w:rPr>
        <w:softHyphen/>
      </w:r>
      <w:r w:rsidRPr="00CD3130">
        <w:rPr>
          <w:sz w:val="18"/>
          <w:szCs w:val="18"/>
        </w:rPr>
        <w:softHyphen/>
      </w:r>
      <w:r w:rsidRPr="00CD3130">
        <w:rPr>
          <w:sz w:val="18"/>
          <w:szCs w:val="18"/>
        </w:rPr>
        <w:softHyphen/>
      </w:r>
      <w:r w:rsidRPr="00CD3130">
        <w:rPr>
          <w:sz w:val="18"/>
          <w:szCs w:val="18"/>
        </w:rPr>
        <w:softHyphen/>
      </w:r>
    </w:p>
    <w:p w14:paraId="67C3AB77" w14:textId="77777777" w:rsidR="00DC62D6" w:rsidRPr="00CD3130" w:rsidRDefault="00DC62D6" w:rsidP="00DC62D6">
      <w:pPr>
        <w:autoSpaceDE/>
        <w:autoSpaceDN/>
        <w:ind w:left="360" w:hanging="270"/>
        <w:jc w:val="left"/>
        <w:rPr>
          <w:sz w:val="20"/>
          <w:szCs w:val="20"/>
        </w:rPr>
      </w:pPr>
      <w:r w:rsidRPr="00CD3130">
        <w:rPr>
          <w:sz w:val="20"/>
          <w:szCs w:val="20"/>
        </w:rPr>
        <w:t xml:space="preserve">* </w:t>
      </w:r>
      <w:r w:rsidR="00E5259E" w:rsidRPr="00CD3130">
        <w:rPr>
          <w:sz w:val="20"/>
          <w:szCs w:val="20"/>
        </w:rPr>
        <w:t xml:space="preserve">   </w:t>
      </w:r>
      <w:r w:rsidRPr="00CD3130">
        <w:rPr>
          <w:sz w:val="20"/>
          <w:szCs w:val="20"/>
        </w:rPr>
        <w:t xml:space="preserve">  In the case of the Bid submitted by a Joint Venture specify the name of the Joint Venture as Bidder.</w:t>
      </w:r>
    </w:p>
    <w:p w14:paraId="5895F28F" w14:textId="77777777" w:rsidR="00E5259E" w:rsidRPr="00CD3130" w:rsidRDefault="00DC62D6" w:rsidP="00DC62D6">
      <w:pPr>
        <w:autoSpaceDE/>
        <w:autoSpaceDN/>
        <w:ind w:left="450" w:hanging="360"/>
        <w:jc w:val="left"/>
        <w:rPr>
          <w:sz w:val="16"/>
          <w:szCs w:val="16"/>
        </w:rPr>
      </w:pPr>
      <w:r w:rsidRPr="00CD3130">
        <w:rPr>
          <w:sz w:val="20"/>
          <w:szCs w:val="20"/>
        </w:rPr>
        <w:t>**    Person signing the Bid shall have the power of attorney given by the Bidder. The power of attorney shall be attached with the Bid</w:t>
      </w:r>
      <w:bookmarkStart w:id="161" w:name="_Toc108950332"/>
      <w:r w:rsidRPr="00CD3130">
        <w:rPr>
          <w:sz w:val="20"/>
          <w:szCs w:val="20"/>
        </w:rPr>
        <w:t xml:space="preserve"> Schedules</w:t>
      </w:r>
      <w:bookmarkEnd w:id="161"/>
      <w:r w:rsidRPr="00CD3130">
        <w:rPr>
          <w:sz w:val="16"/>
          <w:szCs w:val="16"/>
        </w:rPr>
        <w:t>.</w:t>
      </w:r>
    </w:p>
    <w:p w14:paraId="0B873B3C" w14:textId="77777777" w:rsidR="00E5259E" w:rsidRPr="00CD3130" w:rsidRDefault="00E5259E" w:rsidP="00DC62D6">
      <w:pPr>
        <w:autoSpaceDE/>
        <w:autoSpaceDN/>
        <w:ind w:left="450" w:hanging="360"/>
        <w:jc w:val="left"/>
        <w:rPr>
          <w:sz w:val="16"/>
          <w:szCs w:val="16"/>
        </w:rPr>
      </w:pPr>
    </w:p>
    <w:p w14:paraId="5DF813C2" w14:textId="77777777" w:rsidR="00DC62D6" w:rsidRPr="00CD3130" w:rsidRDefault="00DC62D6" w:rsidP="00DC62D6">
      <w:pPr>
        <w:autoSpaceDE/>
        <w:autoSpaceDN/>
        <w:ind w:left="450" w:hanging="360"/>
        <w:jc w:val="left"/>
        <w:rPr>
          <w:sz w:val="16"/>
          <w:szCs w:val="16"/>
        </w:rPr>
      </w:pPr>
      <w:r w:rsidRPr="00CD3130">
        <w:rPr>
          <w:sz w:val="16"/>
          <w:szCs w:val="16"/>
        </w:rPr>
        <w:br w:type="page"/>
      </w:r>
      <w:bookmarkStart w:id="162" w:name="_Toc347230620"/>
      <w:bookmarkStart w:id="163" w:name="_Toc482547382"/>
      <w:bookmarkStart w:id="164" w:name="_Toc484434234"/>
      <w:bookmarkStart w:id="165" w:name="_Toc454620976"/>
    </w:p>
    <w:p w14:paraId="111AE4B4" w14:textId="77777777" w:rsidR="00DC62D6" w:rsidRPr="00CD3130" w:rsidRDefault="00DC62D6" w:rsidP="00DC62D6">
      <w:pPr>
        <w:autoSpaceDE/>
        <w:autoSpaceDN/>
        <w:jc w:val="center"/>
        <w:rPr>
          <w:b/>
          <w:sz w:val="36"/>
          <w:szCs w:val="36"/>
        </w:rPr>
      </w:pPr>
      <w:bookmarkStart w:id="166" w:name="_Toc503340460"/>
      <w:bookmarkStart w:id="167" w:name="_Toc503364370"/>
      <w:bookmarkStart w:id="168" w:name="_Toc503364488"/>
      <w:bookmarkStart w:id="169" w:name="_Toc503364624"/>
      <w:r w:rsidRPr="00CD3130">
        <w:rPr>
          <w:b/>
          <w:sz w:val="36"/>
          <w:szCs w:val="36"/>
        </w:rPr>
        <w:lastRenderedPageBreak/>
        <w:t>Bidder Information Form</w:t>
      </w:r>
      <w:bookmarkEnd w:id="162"/>
      <w:bookmarkEnd w:id="163"/>
      <w:bookmarkEnd w:id="164"/>
      <w:bookmarkEnd w:id="165"/>
      <w:bookmarkEnd w:id="166"/>
      <w:bookmarkEnd w:id="167"/>
      <w:bookmarkEnd w:id="168"/>
      <w:bookmarkEnd w:id="169"/>
    </w:p>
    <w:p w14:paraId="4FC47E18" w14:textId="77777777" w:rsidR="00DC62D6" w:rsidRPr="00CD3130" w:rsidRDefault="00DC62D6" w:rsidP="00DC62D6">
      <w:pPr>
        <w:autoSpaceDE/>
        <w:autoSpaceDN/>
        <w:spacing w:after="120"/>
        <w:jc w:val="center"/>
        <w:rPr>
          <w:b/>
          <w:sz w:val="32"/>
        </w:rPr>
      </w:pPr>
    </w:p>
    <w:p w14:paraId="40263B1B" w14:textId="77777777" w:rsidR="00DC62D6" w:rsidRPr="00CD3130" w:rsidRDefault="00DC62D6" w:rsidP="00DC62D6">
      <w:pPr>
        <w:autoSpaceDE/>
        <w:autoSpaceDN/>
        <w:spacing w:after="120"/>
        <w:jc w:val="center"/>
        <w:rPr>
          <w:b/>
          <w:sz w:val="32"/>
        </w:rPr>
      </w:pPr>
      <w:r w:rsidRPr="00CD3130">
        <w:rPr>
          <w:b/>
          <w:sz w:val="32"/>
        </w:rPr>
        <w:t>Primary Procurement - Framework Agreement Goods</w:t>
      </w:r>
    </w:p>
    <w:p w14:paraId="15B6533A" w14:textId="77777777" w:rsidR="00DC62D6" w:rsidRPr="00CD3130" w:rsidRDefault="00DC62D6" w:rsidP="00DC62D6">
      <w:pPr>
        <w:autoSpaceDE/>
        <w:autoSpaceDN/>
        <w:spacing w:after="240"/>
        <w:rPr>
          <w:i/>
          <w:iCs/>
          <w:sz w:val="24"/>
        </w:rPr>
      </w:pPr>
      <w:r w:rsidRPr="00CD3130">
        <w:rPr>
          <w:i/>
          <w:iCs/>
          <w:sz w:val="24"/>
        </w:rPr>
        <w:t>[The Bidder shall fill in this Form in accordance with the instructions indicated below. No alterations to its format shall be permitted and no substitutions shall be accepted.]</w:t>
      </w:r>
    </w:p>
    <w:p w14:paraId="0EA39870" w14:textId="77777777" w:rsidR="00DC62D6" w:rsidRPr="00CD3130" w:rsidRDefault="00DC62D6" w:rsidP="00DC62D6">
      <w:pPr>
        <w:autoSpaceDE/>
        <w:autoSpaceDN/>
        <w:ind w:left="720" w:hanging="720"/>
        <w:jc w:val="right"/>
        <w:rPr>
          <w:sz w:val="24"/>
        </w:rPr>
      </w:pPr>
      <w:r w:rsidRPr="00CD3130">
        <w:rPr>
          <w:b/>
          <w:sz w:val="24"/>
        </w:rPr>
        <w:t>Date</w:t>
      </w:r>
      <w:r w:rsidRPr="00CD3130">
        <w:rPr>
          <w:sz w:val="24"/>
        </w:rPr>
        <w:t xml:space="preserve">: </w:t>
      </w:r>
      <w:r w:rsidRPr="00CD3130">
        <w:rPr>
          <w:i/>
          <w:sz w:val="24"/>
        </w:rPr>
        <w:t>[insert date (as day, month and year) of Bid submission</w:t>
      </w:r>
      <w:r w:rsidRPr="00CD3130">
        <w:rPr>
          <w:sz w:val="24"/>
        </w:rPr>
        <w:t xml:space="preserve">] </w:t>
      </w:r>
    </w:p>
    <w:p w14:paraId="351BB54A" w14:textId="77777777" w:rsidR="00DC62D6" w:rsidRPr="00CD3130" w:rsidRDefault="001F3C46" w:rsidP="00DC62D6">
      <w:pPr>
        <w:tabs>
          <w:tab w:val="right" w:pos="9360"/>
        </w:tabs>
        <w:autoSpaceDE/>
        <w:autoSpaceDN/>
        <w:ind w:left="720" w:hanging="720"/>
        <w:jc w:val="right"/>
        <w:rPr>
          <w:i/>
          <w:sz w:val="24"/>
        </w:rPr>
      </w:pPr>
      <w:r w:rsidRPr="00CD3130">
        <w:rPr>
          <w:b/>
          <w:sz w:val="24"/>
        </w:rPr>
        <w:t>Procurement Ref No.</w:t>
      </w:r>
      <w:r w:rsidR="00DC62D6" w:rsidRPr="00CD3130">
        <w:rPr>
          <w:sz w:val="24"/>
        </w:rPr>
        <w:t xml:space="preserve">.: </w:t>
      </w:r>
      <w:r w:rsidR="00DC62D6" w:rsidRPr="00CD3130">
        <w:rPr>
          <w:i/>
          <w:sz w:val="24"/>
        </w:rPr>
        <w:t>[insert number of RFB process]</w:t>
      </w:r>
    </w:p>
    <w:p w14:paraId="03069EFE" w14:textId="77777777" w:rsidR="00DC62D6" w:rsidRPr="00CD3130" w:rsidRDefault="00DC62D6" w:rsidP="00DC62D6">
      <w:pPr>
        <w:autoSpaceDE/>
        <w:autoSpaceDN/>
        <w:ind w:left="720" w:hanging="720"/>
        <w:jc w:val="right"/>
        <w:rPr>
          <w:sz w:val="24"/>
        </w:rPr>
      </w:pPr>
      <w:r w:rsidRPr="00CD3130">
        <w:rPr>
          <w:sz w:val="24"/>
        </w:rPr>
        <w:t>Page ________ of_ ______ pages</w:t>
      </w:r>
    </w:p>
    <w:p w14:paraId="300E3836" w14:textId="77777777" w:rsidR="00DC62D6" w:rsidRPr="00CD3130" w:rsidRDefault="00DC62D6" w:rsidP="00DC62D6">
      <w:pPr>
        <w:suppressAutoHyphens/>
        <w:autoSpaceDE/>
        <w:autoSpaceDN/>
        <w:jc w:val="left"/>
        <w:rPr>
          <w:spacing w:val="-2"/>
          <w:sz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C62D6" w:rsidRPr="00CD3130" w14:paraId="0F1C0087" w14:textId="77777777" w:rsidTr="007C0337">
        <w:trPr>
          <w:cantSplit/>
          <w:trHeight w:val="440"/>
        </w:trPr>
        <w:tc>
          <w:tcPr>
            <w:tcW w:w="9180" w:type="dxa"/>
            <w:tcBorders>
              <w:bottom w:val="nil"/>
            </w:tcBorders>
          </w:tcPr>
          <w:p w14:paraId="2C8F4377" w14:textId="77777777" w:rsidR="00DC62D6" w:rsidRPr="00CD3130" w:rsidRDefault="00DC62D6" w:rsidP="00DC62D6">
            <w:pPr>
              <w:suppressAutoHyphens/>
              <w:autoSpaceDE/>
              <w:autoSpaceDN/>
              <w:spacing w:before="80" w:after="80"/>
              <w:ind w:left="360" w:hanging="360"/>
              <w:jc w:val="left"/>
              <w:rPr>
                <w:sz w:val="24"/>
              </w:rPr>
            </w:pPr>
            <w:r w:rsidRPr="00CD3130">
              <w:rPr>
                <w:spacing w:val="-2"/>
                <w:sz w:val="24"/>
              </w:rPr>
              <w:t>1. Bidder’s</w:t>
            </w:r>
            <w:r w:rsidRPr="00CD3130">
              <w:rPr>
                <w:sz w:val="24"/>
              </w:rPr>
              <w:t xml:space="preserve"> Name </w:t>
            </w:r>
            <w:r w:rsidRPr="00CD3130">
              <w:rPr>
                <w:bCs/>
                <w:i/>
                <w:iCs/>
                <w:sz w:val="24"/>
              </w:rPr>
              <w:t>[insert Bidder’s legal name]</w:t>
            </w:r>
          </w:p>
        </w:tc>
      </w:tr>
      <w:tr w:rsidR="00DC62D6" w:rsidRPr="00CD3130" w14:paraId="6463FF18" w14:textId="77777777" w:rsidTr="007C0337">
        <w:trPr>
          <w:cantSplit/>
        </w:trPr>
        <w:tc>
          <w:tcPr>
            <w:tcW w:w="9180" w:type="dxa"/>
          </w:tcPr>
          <w:p w14:paraId="404CFBC8" w14:textId="77777777" w:rsidR="00DC62D6" w:rsidRPr="00CD3130" w:rsidRDefault="00DC62D6" w:rsidP="00DC62D6">
            <w:pPr>
              <w:suppressAutoHyphens/>
              <w:autoSpaceDE/>
              <w:autoSpaceDN/>
              <w:spacing w:before="80" w:after="80"/>
              <w:ind w:left="360" w:hanging="360"/>
              <w:jc w:val="left"/>
              <w:rPr>
                <w:spacing w:val="-2"/>
                <w:sz w:val="24"/>
              </w:rPr>
            </w:pPr>
            <w:r w:rsidRPr="00CD3130">
              <w:rPr>
                <w:spacing w:val="-2"/>
                <w:sz w:val="24"/>
              </w:rPr>
              <w:t xml:space="preserve">2. In case of JV, legal name of each member: </w:t>
            </w:r>
            <w:r w:rsidRPr="00CD3130">
              <w:rPr>
                <w:bCs/>
                <w:i/>
                <w:iCs/>
                <w:spacing w:val="-2"/>
                <w:sz w:val="24"/>
              </w:rPr>
              <w:t>[insert legal name of each member in JV]</w:t>
            </w:r>
          </w:p>
        </w:tc>
      </w:tr>
      <w:tr w:rsidR="00DC62D6" w:rsidRPr="00CD3130" w14:paraId="4D684016" w14:textId="77777777" w:rsidTr="007C0337">
        <w:trPr>
          <w:cantSplit/>
          <w:trHeight w:val="674"/>
        </w:trPr>
        <w:tc>
          <w:tcPr>
            <w:tcW w:w="9180" w:type="dxa"/>
          </w:tcPr>
          <w:p w14:paraId="6B3E3AF2" w14:textId="77777777" w:rsidR="00DC62D6" w:rsidRPr="00CD3130" w:rsidRDefault="00DC62D6" w:rsidP="00DC62D6">
            <w:pPr>
              <w:suppressAutoHyphens/>
              <w:autoSpaceDE/>
              <w:autoSpaceDN/>
              <w:spacing w:before="80" w:after="80"/>
              <w:jc w:val="left"/>
              <w:rPr>
                <w:b/>
                <w:sz w:val="24"/>
              </w:rPr>
            </w:pPr>
            <w:r w:rsidRPr="00CD3130">
              <w:rPr>
                <w:sz w:val="24"/>
              </w:rPr>
              <w:t>3. Bidder’s</w:t>
            </w:r>
            <w:r w:rsidRPr="00CD3130">
              <w:rPr>
                <w:spacing w:val="-2"/>
                <w:sz w:val="24"/>
              </w:rPr>
              <w:t xml:space="preserve"> actual or intended country of registration: </w:t>
            </w:r>
            <w:r w:rsidRPr="00CD3130">
              <w:rPr>
                <w:bCs/>
                <w:i/>
                <w:iCs/>
                <w:spacing w:val="-2"/>
                <w:sz w:val="24"/>
              </w:rPr>
              <w:t>[insert actual or intended country of registration]</w:t>
            </w:r>
          </w:p>
        </w:tc>
      </w:tr>
      <w:tr w:rsidR="00DC62D6" w:rsidRPr="00CD3130" w14:paraId="55DB9471" w14:textId="77777777" w:rsidTr="007C0337">
        <w:trPr>
          <w:cantSplit/>
          <w:trHeight w:val="377"/>
        </w:trPr>
        <w:tc>
          <w:tcPr>
            <w:tcW w:w="9180" w:type="dxa"/>
          </w:tcPr>
          <w:p w14:paraId="336F74AB" w14:textId="77777777" w:rsidR="00DC62D6" w:rsidRPr="00CD3130" w:rsidRDefault="00DC62D6" w:rsidP="00DC62D6">
            <w:pPr>
              <w:suppressAutoHyphens/>
              <w:autoSpaceDE/>
              <w:autoSpaceDN/>
              <w:spacing w:before="80" w:after="80"/>
              <w:jc w:val="left"/>
              <w:rPr>
                <w:b/>
                <w:spacing w:val="-2"/>
                <w:sz w:val="24"/>
              </w:rPr>
            </w:pPr>
            <w:r w:rsidRPr="00CD3130">
              <w:rPr>
                <w:spacing w:val="-2"/>
                <w:sz w:val="24"/>
              </w:rPr>
              <w:t xml:space="preserve">4. Bidder’s year of registration: </w:t>
            </w:r>
            <w:r w:rsidRPr="00CD3130">
              <w:rPr>
                <w:bCs/>
                <w:i/>
                <w:iCs/>
                <w:spacing w:val="-2"/>
                <w:sz w:val="24"/>
              </w:rPr>
              <w:t>[insert Bidder’s year of registration]</w:t>
            </w:r>
          </w:p>
        </w:tc>
      </w:tr>
      <w:tr w:rsidR="00DC62D6" w:rsidRPr="00CD3130" w14:paraId="567DA8E8" w14:textId="77777777" w:rsidTr="007C0337">
        <w:trPr>
          <w:cantSplit/>
        </w:trPr>
        <w:tc>
          <w:tcPr>
            <w:tcW w:w="9180" w:type="dxa"/>
          </w:tcPr>
          <w:p w14:paraId="63DAA876" w14:textId="77777777" w:rsidR="00DC62D6" w:rsidRPr="00CD3130" w:rsidRDefault="00DC62D6" w:rsidP="00DC62D6">
            <w:pPr>
              <w:suppressAutoHyphens/>
              <w:autoSpaceDE/>
              <w:autoSpaceDN/>
              <w:spacing w:before="80" w:after="80"/>
              <w:jc w:val="left"/>
              <w:rPr>
                <w:spacing w:val="-2"/>
                <w:sz w:val="24"/>
              </w:rPr>
            </w:pPr>
            <w:r w:rsidRPr="00CD3130">
              <w:rPr>
                <w:spacing w:val="-2"/>
                <w:sz w:val="24"/>
              </w:rPr>
              <w:t xml:space="preserve">5. Bidder’s Address in country of registration: </w:t>
            </w:r>
            <w:r w:rsidRPr="00CD3130">
              <w:rPr>
                <w:bCs/>
                <w:i/>
                <w:iCs/>
                <w:spacing w:val="-2"/>
                <w:sz w:val="24"/>
              </w:rPr>
              <w:t>[insert Bidder’s legal address in country of registration]</w:t>
            </w:r>
          </w:p>
        </w:tc>
      </w:tr>
      <w:tr w:rsidR="00DC62D6" w:rsidRPr="00E075A8" w14:paraId="58E0ABCF" w14:textId="77777777" w:rsidTr="007C0337">
        <w:trPr>
          <w:cantSplit/>
        </w:trPr>
        <w:tc>
          <w:tcPr>
            <w:tcW w:w="9180" w:type="dxa"/>
          </w:tcPr>
          <w:p w14:paraId="2DC5B7A8" w14:textId="77777777" w:rsidR="00DC62D6" w:rsidRPr="00E075A8" w:rsidRDefault="00DC62D6" w:rsidP="00DC62D6">
            <w:pPr>
              <w:suppressAutoHyphens/>
              <w:autoSpaceDE/>
              <w:autoSpaceDN/>
              <w:spacing w:before="80" w:after="80"/>
              <w:jc w:val="left"/>
              <w:rPr>
                <w:spacing w:val="-2"/>
                <w:sz w:val="24"/>
              </w:rPr>
            </w:pPr>
            <w:r w:rsidRPr="00E075A8">
              <w:rPr>
                <w:spacing w:val="-2"/>
                <w:sz w:val="24"/>
              </w:rPr>
              <w:t>6. Bidder’s Authorized Representative Information</w:t>
            </w:r>
          </w:p>
          <w:p w14:paraId="152366AD" w14:textId="77777777" w:rsidR="00DC62D6" w:rsidRPr="00E075A8" w:rsidRDefault="00DC62D6" w:rsidP="00DC62D6">
            <w:pPr>
              <w:suppressAutoHyphens/>
              <w:autoSpaceDE/>
              <w:autoSpaceDN/>
              <w:spacing w:before="80" w:after="80"/>
              <w:ind w:left="360" w:hanging="360"/>
              <w:jc w:val="left"/>
              <w:rPr>
                <w:b/>
                <w:spacing w:val="-2"/>
                <w:sz w:val="24"/>
              </w:rPr>
            </w:pPr>
            <w:r w:rsidRPr="00E075A8">
              <w:rPr>
                <w:spacing w:val="-2"/>
                <w:sz w:val="24"/>
              </w:rPr>
              <w:t xml:space="preserve">   </w:t>
            </w:r>
            <w:r w:rsidRPr="00E075A8">
              <w:rPr>
                <w:b/>
                <w:spacing w:val="-2"/>
                <w:sz w:val="24"/>
              </w:rPr>
              <w:t>Name</w:t>
            </w:r>
            <w:r w:rsidRPr="00E075A8">
              <w:rPr>
                <w:spacing w:val="-2"/>
                <w:sz w:val="24"/>
              </w:rPr>
              <w:t xml:space="preserve">: </w:t>
            </w:r>
            <w:r w:rsidRPr="00E075A8">
              <w:rPr>
                <w:i/>
                <w:spacing w:val="-2"/>
                <w:sz w:val="24"/>
              </w:rPr>
              <w:t>[insert Authorized Representative’s name]</w:t>
            </w:r>
          </w:p>
          <w:p w14:paraId="0A26A8A2" w14:textId="77777777" w:rsidR="00DC62D6" w:rsidRPr="00E075A8" w:rsidRDefault="00DC62D6" w:rsidP="00DC62D6">
            <w:pPr>
              <w:suppressAutoHyphens/>
              <w:autoSpaceDE/>
              <w:autoSpaceDN/>
              <w:spacing w:before="80" w:after="80"/>
              <w:jc w:val="left"/>
              <w:rPr>
                <w:b/>
                <w:spacing w:val="-2"/>
                <w:sz w:val="24"/>
              </w:rPr>
            </w:pPr>
            <w:r w:rsidRPr="00E075A8">
              <w:rPr>
                <w:spacing w:val="-2"/>
                <w:sz w:val="24"/>
              </w:rPr>
              <w:t xml:space="preserve">   </w:t>
            </w:r>
            <w:r w:rsidRPr="00E075A8">
              <w:rPr>
                <w:b/>
                <w:spacing w:val="-2"/>
                <w:sz w:val="24"/>
              </w:rPr>
              <w:t>Address</w:t>
            </w:r>
            <w:r w:rsidRPr="00E075A8">
              <w:rPr>
                <w:spacing w:val="-2"/>
                <w:sz w:val="24"/>
              </w:rPr>
              <w:t xml:space="preserve">: </w:t>
            </w:r>
            <w:r w:rsidRPr="00E075A8">
              <w:rPr>
                <w:i/>
                <w:spacing w:val="-2"/>
                <w:sz w:val="24"/>
              </w:rPr>
              <w:t>[insert Authorized Representative’s Address]</w:t>
            </w:r>
          </w:p>
          <w:p w14:paraId="082001A8" w14:textId="77777777" w:rsidR="00DC62D6" w:rsidRPr="00E075A8" w:rsidRDefault="00DC62D6" w:rsidP="00DC62D6">
            <w:pPr>
              <w:suppressAutoHyphens/>
              <w:autoSpaceDE/>
              <w:autoSpaceDN/>
              <w:spacing w:before="80" w:after="80"/>
              <w:jc w:val="left"/>
              <w:rPr>
                <w:b/>
                <w:spacing w:val="-2"/>
                <w:sz w:val="24"/>
              </w:rPr>
            </w:pPr>
            <w:r w:rsidRPr="00E075A8">
              <w:rPr>
                <w:spacing w:val="-2"/>
                <w:sz w:val="24"/>
              </w:rPr>
              <w:t xml:space="preserve">   </w:t>
            </w:r>
            <w:r w:rsidRPr="00E075A8">
              <w:rPr>
                <w:b/>
                <w:spacing w:val="-2"/>
                <w:sz w:val="24"/>
              </w:rPr>
              <w:t>Telephone/Fax numbers</w:t>
            </w:r>
            <w:r w:rsidRPr="00E075A8">
              <w:rPr>
                <w:spacing w:val="-2"/>
                <w:sz w:val="24"/>
              </w:rPr>
              <w:t xml:space="preserve">: </w:t>
            </w:r>
            <w:r w:rsidRPr="00E075A8">
              <w:rPr>
                <w:i/>
                <w:spacing w:val="-2"/>
                <w:sz w:val="24"/>
              </w:rPr>
              <w:t>[insert Authorized Representative’s telephone/fax numbers]</w:t>
            </w:r>
          </w:p>
          <w:p w14:paraId="4EEC435A" w14:textId="77777777" w:rsidR="00DC62D6" w:rsidRPr="00E075A8" w:rsidRDefault="00DC62D6" w:rsidP="00DC62D6">
            <w:pPr>
              <w:suppressAutoHyphens/>
              <w:autoSpaceDE/>
              <w:autoSpaceDN/>
              <w:spacing w:before="80" w:after="80"/>
              <w:jc w:val="left"/>
              <w:rPr>
                <w:spacing w:val="-2"/>
                <w:sz w:val="24"/>
              </w:rPr>
            </w:pPr>
            <w:r w:rsidRPr="00E075A8">
              <w:rPr>
                <w:spacing w:val="-2"/>
                <w:sz w:val="24"/>
              </w:rPr>
              <w:t xml:space="preserve">   </w:t>
            </w:r>
            <w:r w:rsidRPr="00E075A8">
              <w:rPr>
                <w:b/>
                <w:spacing w:val="-2"/>
                <w:sz w:val="24"/>
              </w:rPr>
              <w:t>Email Address</w:t>
            </w:r>
            <w:r w:rsidRPr="00E075A8">
              <w:rPr>
                <w:spacing w:val="-2"/>
                <w:sz w:val="24"/>
              </w:rPr>
              <w:t xml:space="preserve">: </w:t>
            </w:r>
            <w:r w:rsidRPr="00E075A8">
              <w:rPr>
                <w:i/>
                <w:spacing w:val="-2"/>
                <w:sz w:val="24"/>
              </w:rPr>
              <w:t>[insert Authorized Representative’s email address]</w:t>
            </w:r>
          </w:p>
        </w:tc>
      </w:tr>
      <w:tr w:rsidR="00DC62D6" w:rsidRPr="00E075A8" w14:paraId="5FBB35FD" w14:textId="77777777" w:rsidTr="007C0337">
        <w:tc>
          <w:tcPr>
            <w:tcW w:w="9180" w:type="dxa"/>
          </w:tcPr>
          <w:p w14:paraId="3E2C156B" w14:textId="77777777" w:rsidR="00DC62D6" w:rsidRPr="00E075A8" w:rsidRDefault="00DC62D6" w:rsidP="00DC62D6">
            <w:pPr>
              <w:autoSpaceDE/>
              <w:autoSpaceDN/>
              <w:spacing w:before="80" w:after="80"/>
              <w:ind w:left="415" w:hanging="325"/>
              <w:jc w:val="left"/>
              <w:rPr>
                <w:spacing w:val="-2"/>
                <w:sz w:val="24"/>
              </w:rPr>
            </w:pPr>
            <w:r w:rsidRPr="00E075A8">
              <w:rPr>
                <w:sz w:val="24"/>
              </w:rPr>
              <w:t xml:space="preserve">7. </w:t>
            </w:r>
            <w:r w:rsidRPr="00E075A8">
              <w:rPr>
                <w:sz w:val="24"/>
              </w:rPr>
              <w:tab/>
            </w:r>
            <w:r w:rsidRPr="00E075A8">
              <w:rPr>
                <w:spacing w:val="-2"/>
                <w:sz w:val="24"/>
              </w:rPr>
              <w:t xml:space="preserve">Attached are copies of original documents of </w:t>
            </w:r>
            <w:r w:rsidRPr="00E075A8">
              <w:rPr>
                <w:i/>
                <w:spacing w:val="-2"/>
                <w:sz w:val="24"/>
              </w:rPr>
              <w:t>[check the box(es) of the attached original documents]</w:t>
            </w:r>
          </w:p>
          <w:p w14:paraId="3C3E6EF5" w14:textId="77777777" w:rsidR="00DC62D6" w:rsidRPr="00E075A8" w:rsidRDefault="00DC62D6" w:rsidP="00DC62D6">
            <w:pPr>
              <w:autoSpaceDE/>
              <w:autoSpaceDN/>
              <w:spacing w:before="80" w:after="80"/>
              <w:ind w:left="540" w:hanging="450"/>
              <w:jc w:val="left"/>
              <w:rPr>
                <w:b/>
                <w:spacing w:val="-8"/>
                <w:sz w:val="24"/>
              </w:rPr>
            </w:pPr>
            <w:r w:rsidRPr="00E075A8">
              <w:rPr>
                <w:rFonts w:ascii="MS Mincho" w:eastAsia="MS Mincho" w:hAnsi="Wingdings" w:cs="MS Mincho" w:hint="eastAsia"/>
                <w:spacing w:val="-2"/>
                <w:sz w:val="24"/>
              </w:rPr>
              <w:sym w:font="Wingdings" w:char="F0A8"/>
            </w:r>
            <w:r w:rsidRPr="00E075A8">
              <w:rPr>
                <w:rFonts w:ascii="MS Mincho" w:eastAsia="MS Mincho" w:hAnsi="MS Mincho" w:cs="MS Mincho"/>
                <w:spacing w:val="-2"/>
                <w:sz w:val="24"/>
              </w:rPr>
              <w:tab/>
            </w:r>
            <w:r w:rsidRPr="00E075A8">
              <w:rPr>
                <w:spacing w:val="-2"/>
                <w:sz w:val="24"/>
              </w:rPr>
              <w:t xml:space="preserve">Articles of Incorporation (or equivalent documents of constitution or association), and/or documents of registration of </w:t>
            </w:r>
            <w:r w:rsidRPr="00E075A8">
              <w:rPr>
                <w:spacing w:val="-8"/>
                <w:sz w:val="24"/>
              </w:rPr>
              <w:t xml:space="preserve">the legal entity named above, in accordance with </w:t>
            </w:r>
            <w:r w:rsidR="00CB2980" w:rsidRPr="00E075A8">
              <w:rPr>
                <w:b/>
                <w:spacing w:val="-8"/>
                <w:sz w:val="24"/>
              </w:rPr>
              <w:t>Subsection</w:t>
            </w:r>
            <w:r w:rsidR="002B1489" w:rsidRPr="00E075A8">
              <w:rPr>
                <w:b/>
                <w:spacing w:val="-8"/>
                <w:sz w:val="24"/>
              </w:rPr>
              <w:t>s</w:t>
            </w:r>
            <w:r w:rsidRPr="00E075A8">
              <w:rPr>
                <w:b/>
                <w:spacing w:val="-8"/>
                <w:sz w:val="24"/>
              </w:rPr>
              <w:t xml:space="preserve"> </w:t>
            </w:r>
            <w:r w:rsidR="002B1489" w:rsidRPr="00E075A8">
              <w:rPr>
                <w:b/>
                <w:spacing w:val="-8"/>
                <w:sz w:val="24"/>
              </w:rPr>
              <w:t>1.</w:t>
            </w:r>
            <w:r w:rsidRPr="00E075A8">
              <w:rPr>
                <w:b/>
                <w:spacing w:val="-8"/>
                <w:sz w:val="24"/>
              </w:rPr>
              <w:t>4.</w:t>
            </w:r>
            <w:r w:rsidR="002B1489" w:rsidRPr="00E075A8">
              <w:rPr>
                <w:b/>
                <w:spacing w:val="-8"/>
                <w:sz w:val="24"/>
              </w:rPr>
              <w:t>1</w:t>
            </w:r>
            <w:r w:rsidRPr="00E075A8">
              <w:rPr>
                <w:b/>
                <w:spacing w:val="-8"/>
                <w:sz w:val="24"/>
              </w:rPr>
              <w:t>.</w:t>
            </w:r>
            <w:r w:rsidR="002B1489" w:rsidRPr="00E075A8">
              <w:rPr>
                <w:b/>
                <w:spacing w:val="-8"/>
                <w:sz w:val="24"/>
              </w:rPr>
              <w:t>(a) 1.4.2. 1.4.3.</w:t>
            </w:r>
          </w:p>
          <w:p w14:paraId="4233729D" w14:textId="77777777" w:rsidR="00DC62D6" w:rsidRPr="00E075A8" w:rsidRDefault="00DC62D6" w:rsidP="00DC62D6">
            <w:pPr>
              <w:autoSpaceDE/>
              <w:autoSpaceDN/>
              <w:spacing w:before="80" w:after="80"/>
              <w:ind w:left="540" w:hanging="450"/>
              <w:jc w:val="left"/>
              <w:rPr>
                <w:b/>
                <w:bCs/>
                <w:spacing w:val="-2"/>
                <w:sz w:val="24"/>
              </w:rPr>
            </w:pPr>
            <w:r w:rsidRPr="00E075A8">
              <w:rPr>
                <w:rFonts w:ascii="MS Mincho" w:eastAsia="MS Mincho" w:hAnsi="Wingdings" w:cs="MS Mincho" w:hint="eastAsia"/>
                <w:spacing w:val="-2"/>
                <w:sz w:val="24"/>
              </w:rPr>
              <w:sym w:font="Wingdings" w:char="F0A8"/>
            </w:r>
            <w:r w:rsidRPr="00E075A8">
              <w:rPr>
                <w:spacing w:val="-2"/>
                <w:sz w:val="24"/>
              </w:rPr>
              <w:tab/>
              <w:t xml:space="preserve">In case of JV, letter of intent to form JV or JV agreement, in accordance with </w:t>
            </w:r>
            <w:r w:rsidR="00CB2980" w:rsidRPr="00E075A8">
              <w:rPr>
                <w:b/>
                <w:bCs/>
                <w:spacing w:val="-2"/>
                <w:sz w:val="24"/>
              </w:rPr>
              <w:t>Subsection</w:t>
            </w:r>
            <w:r w:rsidRPr="00E075A8">
              <w:rPr>
                <w:b/>
                <w:bCs/>
                <w:spacing w:val="-2"/>
                <w:sz w:val="24"/>
              </w:rPr>
              <w:t xml:space="preserve"> </w:t>
            </w:r>
            <w:r w:rsidR="00CB2980" w:rsidRPr="00E075A8">
              <w:rPr>
                <w:b/>
                <w:bCs/>
                <w:spacing w:val="-2"/>
                <w:sz w:val="24"/>
              </w:rPr>
              <w:t>1.</w:t>
            </w:r>
            <w:r w:rsidRPr="00E075A8">
              <w:rPr>
                <w:b/>
                <w:bCs/>
                <w:spacing w:val="-2"/>
                <w:sz w:val="24"/>
              </w:rPr>
              <w:t>4.</w:t>
            </w:r>
            <w:r w:rsidR="00CB2980" w:rsidRPr="00E075A8">
              <w:rPr>
                <w:b/>
                <w:bCs/>
                <w:spacing w:val="-2"/>
                <w:sz w:val="24"/>
              </w:rPr>
              <w:t>3</w:t>
            </w:r>
            <w:r w:rsidRPr="00E075A8">
              <w:rPr>
                <w:b/>
                <w:bCs/>
                <w:spacing w:val="-2"/>
                <w:sz w:val="24"/>
              </w:rPr>
              <w:t>.</w:t>
            </w:r>
          </w:p>
          <w:p w14:paraId="4AC0C10F" w14:textId="77777777" w:rsidR="00D75193" w:rsidRPr="00E075A8" w:rsidRDefault="00D75193" w:rsidP="00FC4FF7">
            <w:pPr>
              <w:autoSpaceDE/>
              <w:autoSpaceDN/>
              <w:spacing w:before="80" w:after="80"/>
              <w:ind w:left="540" w:hanging="450"/>
              <w:jc w:val="left"/>
              <w:rPr>
                <w:spacing w:val="-2"/>
                <w:sz w:val="24"/>
              </w:rPr>
            </w:pPr>
          </w:p>
        </w:tc>
      </w:tr>
    </w:tbl>
    <w:p w14:paraId="2C130713" w14:textId="77777777" w:rsidR="00DC62D6" w:rsidRPr="00E075A8" w:rsidRDefault="00DC62D6" w:rsidP="00DC62D6">
      <w:pPr>
        <w:autoSpaceDE/>
        <w:autoSpaceDN/>
        <w:jc w:val="center"/>
        <w:rPr>
          <w:b/>
          <w:sz w:val="40"/>
          <w:szCs w:val="40"/>
        </w:rPr>
      </w:pPr>
      <w:r w:rsidRPr="00E075A8">
        <w:rPr>
          <w:b/>
          <w:sz w:val="40"/>
          <w:szCs w:val="40"/>
        </w:rPr>
        <w:br w:type="page"/>
      </w:r>
      <w:bookmarkStart w:id="170" w:name="_Toc347230621"/>
      <w:bookmarkStart w:id="171" w:name="_Toc482547383"/>
      <w:bookmarkStart w:id="172" w:name="_Toc484434235"/>
      <w:bookmarkStart w:id="173" w:name="_Toc454620977"/>
      <w:bookmarkStart w:id="174" w:name="_Toc503340461"/>
      <w:bookmarkStart w:id="175" w:name="_Toc503364371"/>
      <w:bookmarkStart w:id="176" w:name="_Toc503364489"/>
      <w:bookmarkStart w:id="177" w:name="_Toc503364625"/>
      <w:r w:rsidRPr="00E075A8">
        <w:rPr>
          <w:b/>
          <w:sz w:val="40"/>
          <w:szCs w:val="40"/>
        </w:rPr>
        <w:lastRenderedPageBreak/>
        <w:t>Bidder’s JV Members Information Form</w:t>
      </w:r>
      <w:bookmarkEnd w:id="170"/>
      <w:bookmarkEnd w:id="171"/>
      <w:bookmarkEnd w:id="172"/>
      <w:bookmarkEnd w:id="173"/>
      <w:bookmarkEnd w:id="174"/>
      <w:bookmarkEnd w:id="175"/>
      <w:bookmarkEnd w:id="176"/>
      <w:bookmarkEnd w:id="177"/>
    </w:p>
    <w:p w14:paraId="71032769" w14:textId="77777777" w:rsidR="00DC62D6" w:rsidRPr="00E075A8" w:rsidRDefault="00DC62D6" w:rsidP="00DC62D6">
      <w:pPr>
        <w:autoSpaceDE/>
        <w:autoSpaceDN/>
        <w:spacing w:after="240"/>
        <w:jc w:val="center"/>
        <w:rPr>
          <w:b/>
          <w:sz w:val="32"/>
        </w:rPr>
      </w:pPr>
      <w:r w:rsidRPr="00E075A8">
        <w:rPr>
          <w:b/>
          <w:sz w:val="32"/>
        </w:rPr>
        <w:t>Primary Procurement - Framework Agreement Goods</w:t>
      </w:r>
    </w:p>
    <w:p w14:paraId="210BDA3D" w14:textId="77777777" w:rsidR="00DC62D6" w:rsidRPr="00E075A8" w:rsidRDefault="00DC62D6" w:rsidP="00DC62D6">
      <w:pPr>
        <w:autoSpaceDE/>
        <w:autoSpaceDN/>
        <w:jc w:val="center"/>
        <w:rPr>
          <w:b/>
          <w:sz w:val="28"/>
          <w:szCs w:val="44"/>
        </w:rPr>
      </w:pPr>
    </w:p>
    <w:p w14:paraId="5EC009A2" w14:textId="77777777" w:rsidR="00DC62D6" w:rsidRPr="00E075A8" w:rsidRDefault="00DC62D6" w:rsidP="00DC62D6">
      <w:pPr>
        <w:autoSpaceDE/>
        <w:autoSpaceDN/>
        <w:jc w:val="center"/>
        <w:rPr>
          <w:i/>
          <w:sz w:val="24"/>
        </w:rPr>
      </w:pPr>
      <w:r w:rsidRPr="00E075A8">
        <w:rPr>
          <w:i/>
          <w:iCs/>
          <w:sz w:val="24"/>
        </w:rPr>
        <w:t xml:space="preserve">[The Bidder shall fill in this Form in accordance with the instructions indicated below. </w:t>
      </w:r>
      <w:r w:rsidRPr="00E075A8">
        <w:rPr>
          <w:bCs/>
          <w:i/>
          <w:iCs/>
          <w:sz w:val="24"/>
        </w:rPr>
        <w:t xml:space="preserve">The following table shall be filled in </w:t>
      </w:r>
      <w:r w:rsidRPr="00E075A8">
        <w:rPr>
          <w:b/>
          <w:i/>
          <w:iCs/>
          <w:sz w:val="24"/>
        </w:rPr>
        <w:t xml:space="preserve">for the Bidder and for each member of a Joint </w:t>
      </w:r>
      <w:r w:rsidRPr="00E075A8">
        <w:rPr>
          <w:b/>
          <w:i/>
          <w:iCs/>
          <w:spacing w:val="-4"/>
          <w:sz w:val="24"/>
        </w:rPr>
        <w:t>Venture</w:t>
      </w:r>
      <w:r w:rsidRPr="00E075A8">
        <w:rPr>
          <w:i/>
          <w:iCs/>
          <w:sz w:val="24"/>
        </w:rPr>
        <w:t>].</w:t>
      </w:r>
    </w:p>
    <w:p w14:paraId="083E83E4" w14:textId="77777777" w:rsidR="00DC62D6" w:rsidRPr="00E075A8" w:rsidRDefault="00DC62D6" w:rsidP="00DC62D6">
      <w:pPr>
        <w:autoSpaceDE/>
        <w:autoSpaceDN/>
        <w:jc w:val="center"/>
        <w:rPr>
          <w:sz w:val="28"/>
          <w:szCs w:val="20"/>
        </w:rPr>
      </w:pPr>
    </w:p>
    <w:p w14:paraId="615674DA" w14:textId="77777777" w:rsidR="00DC62D6" w:rsidRPr="00E075A8" w:rsidRDefault="00DC62D6" w:rsidP="00DC62D6">
      <w:pPr>
        <w:autoSpaceDE/>
        <w:autoSpaceDN/>
        <w:ind w:left="720" w:hanging="720"/>
        <w:jc w:val="right"/>
        <w:rPr>
          <w:sz w:val="24"/>
        </w:rPr>
      </w:pPr>
      <w:r w:rsidRPr="00E075A8">
        <w:rPr>
          <w:sz w:val="24"/>
        </w:rPr>
        <w:t xml:space="preserve">Date: </w:t>
      </w:r>
      <w:r w:rsidRPr="00E075A8">
        <w:rPr>
          <w:i/>
          <w:sz w:val="24"/>
        </w:rPr>
        <w:t>[insert date (as day, month and year) of Bid submission</w:t>
      </w:r>
      <w:r w:rsidRPr="00E075A8">
        <w:rPr>
          <w:sz w:val="24"/>
        </w:rPr>
        <w:t xml:space="preserve">] </w:t>
      </w:r>
    </w:p>
    <w:p w14:paraId="4CCDC3C9" w14:textId="77777777" w:rsidR="00DC62D6" w:rsidRPr="00E075A8" w:rsidRDefault="00DC62D6" w:rsidP="00DC62D6">
      <w:pPr>
        <w:tabs>
          <w:tab w:val="right" w:pos="9360"/>
        </w:tabs>
        <w:autoSpaceDE/>
        <w:autoSpaceDN/>
        <w:ind w:left="720" w:hanging="720"/>
        <w:jc w:val="right"/>
        <w:rPr>
          <w:i/>
          <w:sz w:val="24"/>
        </w:rPr>
      </w:pPr>
      <w:r w:rsidRPr="00E075A8">
        <w:rPr>
          <w:sz w:val="24"/>
        </w:rPr>
        <w:t xml:space="preserve">RFB No.: </w:t>
      </w:r>
      <w:r w:rsidRPr="00E075A8">
        <w:rPr>
          <w:i/>
          <w:sz w:val="24"/>
        </w:rPr>
        <w:t>[insert number of RFB process]</w:t>
      </w:r>
    </w:p>
    <w:p w14:paraId="0CDCC1C7" w14:textId="77777777" w:rsidR="00DC62D6" w:rsidRPr="00E075A8" w:rsidRDefault="00DC62D6" w:rsidP="00DC62D6">
      <w:pPr>
        <w:autoSpaceDE/>
        <w:autoSpaceDN/>
        <w:ind w:left="720" w:hanging="720"/>
        <w:jc w:val="right"/>
        <w:rPr>
          <w:sz w:val="24"/>
        </w:rPr>
      </w:pPr>
      <w:r w:rsidRPr="00E075A8">
        <w:rPr>
          <w:sz w:val="24"/>
        </w:rPr>
        <w:t>Page ________ of_ ______ pages</w:t>
      </w:r>
    </w:p>
    <w:p w14:paraId="0C0294E9" w14:textId="77777777" w:rsidR="00DC62D6" w:rsidRPr="00E075A8" w:rsidRDefault="00DC62D6" w:rsidP="00DC62D6">
      <w:pPr>
        <w:suppressAutoHyphens/>
        <w:autoSpaceDE/>
        <w:autoSpaceDN/>
        <w:jc w:val="left"/>
        <w:rPr>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C62D6" w:rsidRPr="00E075A8" w14:paraId="4F2A44C7" w14:textId="77777777" w:rsidTr="007C0337">
        <w:trPr>
          <w:cantSplit/>
          <w:trHeight w:val="440"/>
        </w:trPr>
        <w:tc>
          <w:tcPr>
            <w:tcW w:w="9000" w:type="dxa"/>
            <w:tcBorders>
              <w:bottom w:val="nil"/>
            </w:tcBorders>
          </w:tcPr>
          <w:p w14:paraId="5A17692A" w14:textId="77777777" w:rsidR="00DC62D6" w:rsidRPr="00E075A8" w:rsidRDefault="00DC62D6" w:rsidP="00DC62D6">
            <w:pPr>
              <w:autoSpaceDE/>
              <w:autoSpaceDN/>
              <w:spacing w:before="80" w:after="80"/>
              <w:ind w:left="360" w:hanging="360"/>
              <w:rPr>
                <w:sz w:val="24"/>
              </w:rPr>
            </w:pPr>
            <w:r w:rsidRPr="00E075A8">
              <w:rPr>
                <w:sz w:val="24"/>
              </w:rPr>
              <w:t>1.</w:t>
            </w:r>
            <w:r w:rsidRPr="00E075A8">
              <w:rPr>
                <w:sz w:val="24"/>
              </w:rPr>
              <w:tab/>
              <w:t xml:space="preserve">Bidder’s Name: </w:t>
            </w:r>
            <w:r w:rsidRPr="00E075A8">
              <w:rPr>
                <w:i/>
                <w:sz w:val="24"/>
              </w:rPr>
              <w:t>[insert Bidder’s legal name]</w:t>
            </w:r>
          </w:p>
        </w:tc>
      </w:tr>
      <w:tr w:rsidR="00DC62D6" w:rsidRPr="00E075A8" w14:paraId="66DCD143" w14:textId="77777777" w:rsidTr="007C0337">
        <w:trPr>
          <w:cantSplit/>
          <w:trHeight w:val="350"/>
        </w:trPr>
        <w:tc>
          <w:tcPr>
            <w:tcW w:w="9000" w:type="dxa"/>
          </w:tcPr>
          <w:p w14:paraId="239D5BF0" w14:textId="77777777" w:rsidR="00DC62D6" w:rsidRPr="00E075A8" w:rsidRDefault="00DC62D6" w:rsidP="00DC62D6">
            <w:pPr>
              <w:autoSpaceDE/>
              <w:autoSpaceDN/>
              <w:spacing w:before="80" w:after="80"/>
              <w:ind w:left="360" w:hanging="360"/>
              <w:rPr>
                <w:b/>
                <w:sz w:val="24"/>
              </w:rPr>
            </w:pPr>
            <w:r w:rsidRPr="00E075A8">
              <w:rPr>
                <w:sz w:val="24"/>
              </w:rPr>
              <w:t>2.</w:t>
            </w:r>
            <w:r w:rsidRPr="00E075A8">
              <w:rPr>
                <w:sz w:val="24"/>
              </w:rPr>
              <w:tab/>
              <w:t xml:space="preserve">Bidder’s JV Member’s name: </w:t>
            </w:r>
            <w:r w:rsidRPr="00E075A8">
              <w:rPr>
                <w:i/>
                <w:sz w:val="24"/>
              </w:rPr>
              <w:t>[insert JV’s Member legal name]</w:t>
            </w:r>
          </w:p>
        </w:tc>
      </w:tr>
      <w:tr w:rsidR="00DC62D6" w:rsidRPr="00E075A8" w14:paraId="16AF20EA" w14:textId="77777777" w:rsidTr="007C0337">
        <w:trPr>
          <w:cantSplit/>
          <w:trHeight w:val="674"/>
        </w:trPr>
        <w:tc>
          <w:tcPr>
            <w:tcW w:w="9000" w:type="dxa"/>
          </w:tcPr>
          <w:p w14:paraId="4054F7B1" w14:textId="77777777" w:rsidR="00DC62D6" w:rsidRPr="00E075A8" w:rsidRDefault="00DC62D6" w:rsidP="00DC62D6">
            <w:pPr>
              <w:autoSpaceDE/>
              <w:autoSpaceDN/>
              <w:spacing w:before="80" w:after="80"/>
              <w:ind w:left="360" w:hanging="360"/>
              <w:rPr>
                <w:b/>
                <w:sz w:val="24"/>
              </w:rPr>
            </w:pPr>
            <w:r w:rsidRPr="00E075A8">
              <w:rPr>
                <w:sz w:val="24"/>
              </w:rPr>
              <w:t>3.</w:t>
            </w:r>
            <w:r w:rsidRPr="00E075A8">
              <w:rPr>
                <w:sz w:val="24"/>
              </w:rPr>
              <w:tab/>
              <w:t xml:space="preserve">Bidder’s JV Member’s country of registration: </w:t>
            </w:r>
            <w:r w:rsidRPr="00E075A8">
              <w:rPr>
                <w:i/>
                <w:sz w:val="24"/>
              </w:rPr>
              <w:t>[insert JV’s Member country of registration]</w:t>
            </w:r>
          </w:p>
        </w:tc>
      </w:tr>
      <w:tr w:rsidR="00DC62D6" w:rsidRPr="00E075A8" w14:paraId="0B6449B9" w14:textId="77777777" w:rsidTr="007C0337">
        <w:trPr>
          <w:cantSplit/>
        </w:trPr>
        <w:tc>
          <w:tcPr>
            <w:tcW w:w="9000" w:type="dxa"/>
          </w:tcPr>
          <w:p w14:paraId="578E5BCA" w14:textId="77777777" w:rsidR="00DC62D6" w:rsidRPr="00E075A8" w:rsidRDefault="00DC62D6" w:rsidP="00DC62D6">
            <w:pPr>
              <w:autoSpaceDE/>
              <w:autoSpaceDN/>
              <w:spacing w:before="80" w:after="80"/>
              <w:ind w:left="360" w:hanging="360"/>
              <w:rPr>
                <w:sz w:val="24"/>
              </w:rPr>
            </w:pPr>
            <w:r w:rsidRPr="00E075A8">
              <w:rPr>
                <w:sz w:val="24"/>
              </w:rPr>
              <w:t>4.</w:t>
            </w:r>
            <w:r w:rsidRPr="00E075A8">
              <w:rPr>
                <w:sz w:val="24"/>
              </w:rPr>
              <w:tab/>
              <w:t xml:space="preserve">Bidder’s JV Member’s year of registration: </w:t>
            </w:r>
            <w:r w:rsidRPr="00E075A8">
              <w:rPr>
                <w:i/>
                <w:sz w:val="24"/>
              </w:rPr>
              <w:t>[insert JV’s Member year of registration]</w:t>
            </w:r>
          </w:p>
        </w:tc>
      </w:tr>
      <w:tr w:rsidR="00DC62D6" w:rsidRPr="00E075A8" w14:paraId="6E15BA80" w14:textId="77777777" w:rsidTr="007C0337">
        <w:trPr>
          <w:cantSplit/>
        </w:trPr>
        <w:tc>
          <w:tcPr>
            <w:tcW w:w="9000" w:type="dxa"/>
          </w:tcPr>
          <w:p w14:paraId="216D02EB" w14:textId="77777777" w:rsidR="00DC62D6" w:rsidRPr="00E075A8" w:rsidRDefault="00DC62D6" w:rsidP="00DC62D6">
            <w:pPr>
              <w:autoSpaceDE/>
              <w:autoSpaceDN/>
              <w:spacing w:before="80" w:after="80"/>
              <w:ind w:left="360" w:hanging="360"/>
              <w:rPr>
                <w:sz w:val="24"/>
              </w:rPr>
            </w:pPr>
            <w:r w:rsidRPr="00E075A8">
              <w:rPr>
                <w:sz w:val="24"/>
              </w:rPr>
              <w:t>5.</w:t>
            </w:r>
            <w:r w:rsidRPr="00E075A8">
              <w:rPr>
                <w:sz w:val="24"/>
              </w:rPr>
              <w:tab/>
              <w:t xml:space="preserve">Bidder’s JV Member’s legal address in country of registration: </w:t>
            </w:r>
            <w:r w:rsidRPr="00E075A8">
              <w:rPr>
                <w:i/>
                <w:sz w:val="24"/>
              </w:rPr>
              <w:t>[insert JV’s Member legal address in country of registration]</w:t>
            </w:r>
          </w:p>
        </w:tc>
      </w:tr>
      <w:tr w:rsidR="00DC62D6" w:rsidRPr="00E075A8" w14:paraId="68380960" w14:textId="77777777" w:rsidTr="007C0337">
        <w:trPr>
          <w:cantSplit/>
        </w:trPr>
        <w:tc>
          <w:tcPr>
            <w:tcW w:w="9000" w:type="dxa"/>
          </w:tcPr>
          <w:p w14:paraId="52A0A521" w14:textId="77777777" w:rsidR="00DC62D6" w:rsidRPr="00E075A8" w:rsidRDefault="00DC62D6" w:rsidP="00DC62D6">
            <w:pPr>
              <w:autoSpaceDE/>
              <w:autoSpaceDN/>
              <w:spacing w:before="80" w:after="80"/>
              <w:ind w:left="360" w:hanging="360"/>
              <w:rPr>
                <w:sz w:val="24"/>
              </w:rPr>
            </w:pPr>
            <w:r w:rsidRPr="00E075A8">
              <w:rPr>
                <w:sz w:val="24"/>
              </w:rPr>
              <w:t>6.</w:t>
            </w:r>
            <w:r w:rsidRPr="00E075A8">
              <w:rPr>
                <w:sz w:val="24"/>
              </w:rPr>
              <w:tab/>
              <w:t>Bidder’s JV Member’s authorized representative information</w:t>
            </w:r>
          </w:p>
          <w:p w14:paraId="77EBBABA" w14:textId="77777777" w:rsidR="00DC62D6" w:rsidRPr="00E075A8" w:rsidRDefault="00DC62D6" w:rsidP="00DC62D6">
            <w:pPr>
              <w:autoSpaceDE/>
              <w:autoSpaceDN/>
              <w:spacing w:before="80" w:after="80"/>
              <w:ind w:left="404"/>
              <w:rPr>
                <w:b/>
                <w:sz w:val="24"/>
              </w:rPr>
            </w:pPr>
            <w:r w:rsidRPr="00E075A8">
              <w:rPr>
                <w:b/>
                <w:sz w:val="24"/>
              </w:rPr>
              <w:t>Name</w:t>
            </w:r>
            <w:r w:rsidRPr="00E075A8">
              <w:rPr>
                <w:sz w:val="24"/>
              </w:rPr>
              <w:t xml:space="preserve">: </w:t>
            </w:r>
            <w:r w:rsidRPr="00E075A8">
              <w:rPr>
                <w:i/>
                <w:sz w:val="24"/>
              </w:rPr>
              <w:t>[insert name of JV’s Member authorized representative]</w:t>
            </w:r>
          </w:p>
          <w:p w14:paraId="2967664F" w14:textId="77777777" w:rsidR="00DC62D6" w:rsidRPr="00E075A8" w:rsidRDefault="00DC62D6" w:rsidP="00DC62D6">
            <w:pPr>
              <w:autoSpaceDE/>
              <w:autoSpaceDN/>
              <w:spacing w:before="80" w:after="80"/>
              <w:ind w:left="404"/>
              <w:rPr>
                <w:b/>
                <w:sz w:val="24"/>
              </w:rPr>
            </w:pPr>
            <w:r w:rsidRPr="00E075A8">
              <w:rPr>
                <w:b/>
                <w:sz w:val="24"/>
              </w:rPr>
              <w:t>Address</w:t>
            </w:r>
            <w:r w:rsidRPr="00E075A8">
              <w:rPr>
                <w:sz w:val="24"/>
              </w:rPr>
              <w:t xml:space="preserve">: </w:t>
            </w:r>
            <w:r w:rsidRPr="00E075A8">
              <w:rPr>
                <w:i/>
                <w:sz w:val="24"/>
              </w:rPr>
              <w:t>[insert address of JV’s Member authorized representative]</w:t>
            </w:r>
          </w:p>
          <w:p w14:paraId="7ECCBE89" w14:textId="77777777" w:rsidR="00DC62D6" w:rsidRPr="00E075A8" w:rsidRDefault="00DC62D6" w:rsidP="00DC62D6">
            <w:pPr>
              <w:autoSpaceDE/>
              <w:autoSpaceDN/>
              <w:spacing w:before="80" w:after="80"/>
              <w:ind w:left="404"/>
              <w:rPr>
                <w:i/>
                <w:sz w:val="24"/>
              </w:rPr>
            </w:pPr>
            <w:r w:rsidRPr="00E075A8">
              <w:rPr>
                <w:b/>
                <w:sz w:val="24"/>
              </w:rPr>
              <w:t>Telephone/Fax numbers</w:t>
            </w:r>
            <w:r w:rsidRPr="00E075A8">
              <w:rPr>
                <w:sz w:val="24"/>
              </w:rPr>
              <w:t xml:space="preserve">: </w:t>
            </w:r>
            <w:r w:rsidRPr="00E075A8">
              <w:rPr>
                <w:i/>
                <w:sz w:val="24"/>
              </w:rPr>
              <w:t>[insert telephone/fax numbers of JV’s Member authorized representative]</w:t>
            </w:r>
          </w:p>
          <w:p w14:paraId="0FB685CF" w14:textId="77777777" w:rsidR="00DC62D6" w:rsidRPr="00E075A8" w:rsidRDefault="00DC62D6" w:rsidP="00DC62D6">
            <w:pPr>
              <w:autoSpaceDE/>
              <w:autoSpaceDN/>
              <w:spacing w:before="80" w:after="80"/>
              <w:ind w:left="404"/>
              <w:rPr>
                <w:sz w:val="24"/>
              </w:rPr>
            </w:pPr>
            <w:r w:rsidRPr="00E075A8">
              <w:rPr>
                <w:b/>
                <w:sz w:val="24"/>
              </w:rPr>
              <w:t>Email Address</w:t>
            </w:r>
            <w:r w:rsidRPr="00E075A8">
              <w:rPr>
                <w:sz w:val="24"/>
              </w:rPr>
              <w:t xml:space="preserve">: </w:t>
            </w:r>
            <w:r w:rsidRPr="00E075A8">
              <w:rPr>
                <w:i/>
                <w:sz w:val="24"/>
              </w:rPr>
              <w:t>[insert email address of JV’s Member authorized representative]</w:t>
            </w:r>
          </w:p>
        </w:tc>
      </w:tr>
      <w:tr w:rsidR="00DC62D6" w:rsidRPr="00E075A8" w14:paraId="2F3A532B" w14:textId="77777777" w:rsidTr="007C0337">
        <w:tc>
          <w:tcPr>
            <w:tcW w:w="9000" w:type="dxa"/>
          </w:tcPr>
          <w:p w14:paraId="48CC8409" w14:textId="77777777" w:rsidR="00DC62D6" w:rsidRPr="00E075A8" w:rsidRDefault="00DC62D6" w:rsidP="00DC62D6">
            <w:pPr>
              <w:autoSpaceDE/>
              <w:autoSpaceDN/>
              <w:spacing w:before="80" w:after="80"/>
              <w:ind w:left="319" w:hanging="319"/>
              <w:jc w:val="left"/>
              <w:rPr>
                <w:spacing w:val="-2"/>
                <w:sz w:val="24"/>
              </w:rPr>
            </w:pPr>
            <w:r w:rsidRPr="00E075A8">
              <w:rPr>
                <w:spacing w:val="-2"/>
                <w:sz w:val="24"/>
              </w:rPr>
              <w:t>7.</w:t>
            </w:r>
            <w:r w:rsidRPr="00E075A8">
              <w:rPr>
                <w:spacing w:val="-2"/>
                <w:sz w:val="24"/>
              </w:rPr>
              <w:tab/>
              <w:t xml:space="preserve">Attached are copies of original documents of </w:t>
            </w:r>
            <w:r w:rsidRPr="00E075A8">
              <w:rPr>
                <w:i/>
                <w:sz w:val="24"/>
              </w:rPr>
              <w:t>[check the box(es) of the attached original documents]</w:t>
            </w:r>
          </w:p>
          <w:p w14:paraId="68F23724" w14:textId="77777777" w:rsidR="00DC62D6" w:rsidRPr="00E075A8" w:rsidRDefault="00DC62D6" w:rsidP="002B1489">
            <w:pPr>
              <w:autoSpaceDE/>
              <w:autoSpaceDN/>
              <w:spacing w:before="80" w:after="80"/>
              <w:ind w:left="764" w:hanging="360"/>
              <w:jc w:val="left"/>
              <w:rPr>
                <w:spacing w:val="-2"/>
                <w:sz w:val="24"/>
              </w:rPr>
            </w:pPr>
            <w:r w:rsidRPr="00E075A8">
              <w:rPr>
                <w:rFonts w:eastAsia="MS Mincho"/>
                <w:spacing w:val="-2"/>
                <w:sz w:val="24"/>
              </w:rPr>
              <w:sym w:font="Wingdings" w:char="F0A8"/>
            </w:r>
            <w:r w:rsidRPr="00E075A8">
              <w:rPr>
                <w:rFonts w:eastAsia="MS Mincho"/>
                <w:spacing w:val="-2"/>
                <w:sz w:val="24"/>
              </w:rPr>
              <w:tab/>
            </w:r>
            <w:r w:rsidRPr="00E075A8">
              <w:rPr>
                <w:spacing w:val="-2"/>
                <w:sz w:val="24"/>
              </w:rPr>
              <w:t xml:space="preserve">Articles of Incorporation (or equivalent documents of constitution or association), and/or registration documents of the </w:t>
            </w:r>
            <w:r w:rsidRPr="00E075A8">
              <w:rPr>
                <w:spacing w:val="-8"/>
                <w:sz w:val="24"/>
              </w:rPr>
              <w:t xml:space="preserve">legal entity named above, in accordance with </w:t>
            </w:r>
            <w:r w:rsidR="002B1489" w:rsidRPr="00E075A8">
              <w:rPr>
                <w:b/>
                <w:spacing w:val="-8"/>
                <w:sz w:val="24"/>
              </w:rPr>
              <w:t>Subsections 1.4.1.(a) 1.4.2. 1.4.3.</w:t>
            </w:r>
          </w:p>
        </w:tc>
      </w:tr>
    </w:tbl>
    <w:p w14:paraId="6B957275" w14:textId="77777777" w:rsidR="00DC62D6" w:rsidRPr="00E075A8" w:rsidRDefault="00DC62D6" w:rsidP="00273FD6">
      <w:pPr>
        <w:autoSpaceDE/>
        <w:autoSpaceDN/>
        <w:spacing w:after="240"/>
        <w:jc w:val="center"/>
        <w:rPr>
          <w:b/>
          <w:sz w:val="40"/>
          <w:szCs w:val="40"/>
        </w:rPr>
      </w:pPr>
      <w:r w:rsidRPr="00E075A8">
        <w:rPr>
          <w:b/>
          <w:sz w:val="44"/>
        </w:rPr>
        <w:br w:type="page"/>
      </w:r>
      <w:bookmarkStart w:id="178" w:name="_Toc484434236"/>
      <w:bookmarkStart w:id="179" w:name="_Toc503340462"/>
      <w:bookmarkStart w:id="180" w:name="_Toc503364372"/>
      <w:bookmarkStart w:id="181" w:name="_Toc503364490"/>
      <w:bookmarkStart w:id="182" w:name="_Toc503364626"/>
      <w:r w:rsidRPr="00E075A8">
        <w:rPr>
          <w:b/>
          <w:sz w:val="40"/>
          <w:szCs w:val="40"/>
        </w:rPr>
        <w:lastRenderedPageBreak/>
        <w:t>Price Schedule Forms</w:t>
      </w:r>
      <w:bookmarkEnd w:id="178"/>
      <w:bookmarkEnd w:id="179"/>
      <w:bookmarkEnd w:id="180"/>
      <w:bookmarkEnd w:id="181"/>
      <w:bookmarkEnd w:id="182"/>
    </w:p>
    <w:p w14:paraId="5F54EA8A" w14:textId="77777777" w:rsidR="00DC62D6" w:rsidRPr="00E075A8" w:rsidRDefault="00DC62D6" w:rsidP="00DC62D6">
      <w:pPr>
        <w:autoSpaceDE/>
        <w:autoSpaceDN/>
        <w:rPr>
          <w:i/>
          <w:iCs/>
          <w:sz w:val="24"/>
        </w:rPr>
      </w:pPr>
    </w:p>
    <w:p w14:paraId="57B689AC" w14:textId="0D126479" w:rsidR="00DC62D6" w:rsidRPr="00E075A8" w:rsidRDefault="00DC62D6" w:rsidP="00DC62D6">
      <w:pPr>
        <w:suppressAutoHyphens/>
        <w:autoSpaceDE/>
        <w:autoSpaceDN/>
        <w:spacing w:after="120"/>
        <w:rPr>
          <w:b/>
          <w:i/>
          <w:sz w:val="24"/>
        </w:rPr>
      </w:pPr>
      <w:r w:rsidRPr="00E075A8">
        <w:rPr>
          <w:b/>
          <w:i/>
          <w:sz w:val="24"/>
        </w:rPr>
        <w:t xml:space="preserve">Note to the Purchaser: </w:t>
      </w:r>
    </w:p>
    <w:p w14:paraId="10CC67A6" w14:textId="77777777" w:rsidR="00DC62D6" w:rsidRPr="00E075A8" w:rsidRDefault="00DC62D6" w:rsidP="00DC62D6">
      <w:pPr>
        <w:suppressAutoHyphens/>
        <w:autoSpaceDE/>
        <w:autoSpaceDN/>
        <w:spacing w:after="120"/>
        <w:rPr>
          <w:i/>
          <w:sz w:val="24"/>
        </w:rPr>
      </w:pPr>
    </w:p>
    <w:p w14:paraId="0CB10ED2" w14:textId="77777777" w:rsidR="00DC62D6" w:rsidRPr="00E075A8" w:rsidRDefault="00DC62D6" w:rsidP="00DC62D6">
      <w:pPr>
        <w:suppressAutoHyphens/>
        <w:autoSpaceDE/>
        <w:autoSpaceDN/>
        <w:spacing w:after="120"/>
        <w:rPr>
          <w:i/>
          <w:sz w:val="24"/>
        </w:rPr>
      </w:pPr>
      <w:r w:rsidRPr="00E075A8">
        <w:rPr>
          <w:i/>
          <w:sz w:val="24"/>
        </w:rPr>
        <w:t xml:space="preserve">Two set of Price Schedule templates are provided for </w:t>
      </w:r>
      <w:proofErr w:type="gramStart"/>
      <w:r w:rsidRPr="00E075A8">
        <w:rPr>
          <w:i/>
          <w:sz w:val="24"/>
        </w:rPr>
        <w:t>Multi-Supplier</w:t>
      </w:r>
      <w:proofErr w:type="gramEnd"/>
      <w:r w:rsidRPr="00E075A8">
        <w:rPr>
          <w:i/>
          <w:sz w:val="24"/>
        </w:rPr>
        <w:t xml:space="preserve"> based on range of Call-off quantities and Single-Supplier FA based on estimated quantities over the FA period</w:t>
      </w:r>
      <w:r w:rsidR="00E47B93" w:rsidRPr="00E075A8">
        <w:rPr>
          <w:i/>
          <w:sz w:val="24"/>
        </w:rPr>
        <w:t>,</w:t>
      </w:r>
      <w:r w:rsidRPr="00E075A8">
        <w:rPr>
          <w:i/>
          <w:sz w:val="24"/>
        </w:rPr>
        <w:t xml:space="preserve"> respectively. The Purchaser shall use either one of the sets depending on the type of FA and delete the other.</w:t>
      </w:r>
    </w:p>
    <w:p w14:paraId="7F9234A6" w14:textId="77777777" w:rsidR="00DC62D6" w:rsidRPr="00E075A8" w:rsidRDefault="00DC62D6" w:rsidP="00E47B93">
      <w:pPr>
        <w:suppressAutoHyphens/>
        <w:autoSpaceDE/>
        <w:autoSpaceDN/>
        <w:spacing w:before="100"/>
        <w:rPr>
          <w:i/>
          <w:sz w:val="24"/>
        </w:rPr>
      </w:pPr>
      <w:r w:rsidRPr="00E075A8">
        <w:rPr>
          <w:i/>
          <w:sz w:val="24"/>
        </w:rPr>
        <w:t>For Multi-Supplier FA, if the</w:t>
      </w:r>
      <w:r w:rsidR="00E47B93" w:rsidRPr="00E075A8">
        <w:rPr>
          <w:i/>
          <w:sz w:val="24"/>
        </w:rPr>
        <w:t xml:space="preserve"> Lead procuring Entity, the Procuring Entity or the Responsible Contracting Entity</w:t>
      </w:r>
      <w:r w:rsidRPr="00E075A8">
        <w:rPr>
          <w:i/>
          <w:sz w:val="24"/>
        </w:rPr>
        <w:t xml:space="preserve"> find it to be more appropriate to provide estimated quantities over the FA period instead of range of quantities for individual Call-offs, use the set of tables for single supplier FA.]</w:t>
      </w:r>
    </w:p>
    <w:p w14:paraId="26FAC482" w14:textId="77777777" w:rsidR="00DC62D6" w:rsidRPr="00E075A8" w:rsidRDefault="00DC62D6" w:rsidP="00DC62D6">
      <w:pPr>
        <w:autoSpaceDE/>
        <w:autoSpaceDN/>
        <w:rPr>
          <w:i/>
          <w:iCs/>
          <w:sz w:val="24"/>
        </w:rPr>
      </w:pPr>
    </w:p>
    <w:p w14:paraId="7D5180F8" w14:textId="77777777" w:rsidR="00DC62D6" w:rsidRPr="00E075A8" w:rsidRDefault="00DC62D6" w:rsidP="00DC62D6">
      <w:pPr>
        <w:autoSpaceDE/>
        <w:autoSpaceDN/>
        <w:rPr>
          <w:i/>
          <w:iCs/>
          <w:sz w:val="24"/>
        </w:rPr>
      </w:pPr>
      <w:r w:rsidRPr="00E075A8">
        <w:rPr>
          <w:i/>
          <w:iCs/>
          <w:sz w:val="24"/>
        </w:rPr>
        <w:t xml:space="preserve">[The Bidder shall fill in these Price Schedule Forms in accordance with the instructions indicated. The list of line items in column 1 of the </w:t>
      </w:r>
      <w:r w:rsidRPr="00E075A8">
        <w:rPr>
          <w:b/>
          <w:i/>
          <w:iCs/>
          <w:sz w:val="24"/>
        </w:rPr>
        <w:t>Price Schedules</w:t>
      </w:r>
      <w:r w:rsidRPr="00E075A8">
        <w:rPr>
          <w:i/>
          <w:iCs/>
          <w:sz w:val="24"/>
        </w:rPr>
        <w:t xml:space="preserve"> shall coincide with the List of Goods specified by the </w:t>
      </w:r>
      <w:r w:rsidR="00E47B93" w:rsidRPr="00E075A8">
        <w:rPr>
          <w:i/>
          <w:iCs/>
          <w:sz w:val="24"/>
        </w:rPr>
        <w:t xml:space="preserve">Lead procuring Entity, the Procuring Entity or the Responsible Contracting Entity </w:t>
      </w:r>
      <w:r w:rsidRPr="00E075A8">
        <w:rPr>
          <w:i/>
          <w:iCs/>
          <w:sz w:val="24"/>
        </w:rPr>
        <w:t>in the Schedule of Requirements.]</w:t>
      </w:r>
    </w:p>
    <w:p w14:paraId="3ACDB0D1" w14:textId="77777777" w:rsidR="00B1719D" w:rsidRPr="00E075A8" w:rsidRDefault="00B1719D" w:rsidP="00DC62D6">
      <w:pPr>
        <w:autoSpaceDE/>
        <w:autoSpaceDN/>
        <w:rPr>
          <w:i/>
          <w:iCs/>
          <w:sz w:val="24"/>
        </w:rPr>
      </w:pPr>
    </w:p>
    <w:p w14:paraId="00050C2F" w14:textId="77777777" w:rsidR="00B1719D" w:rsidRPr="00E075A8" w:rsidRDefault="00B1719D" w:rsidP="00FC4FF7">
      <w:pPr>
        <w:rPr>
          <w:sz w:val="24"/>
        </w:rPr>
      </w:pPr>
    </w:p>
    <w:p w14:paraId="5CB11AC6" w14:textId="77777777" w:rsidR="00B1719D" w:rsidRPr="00E075A8" w:rsidRDefault="00B1719D" w:rsidP="00FC4FF7">
      <w:pPr>
        <w:rPr>
          <w:sz w:val="24"/>
        </w:rPr>
      </w:pPr>
    </w:p>
    <w:p w14:paraId="115D0483" w14:textId="77777777" w:rsidR="00B1719D" w:rsidRPr="00E075A8" w:rsidRDefault="00B1719D" w:rsidP="00FC4FF7">
      <w:pPr>
        <w:rPr>
          <w:sz w:val="24"/>
        </w:rPr>
      </w:pPr>
    </w:p>
    <w:p w14:paraId="3882CA1E" w14:textId="77777777" w:rsidR="00B1719D" w:rsidRPr="00E075A8" w:rsidRDefault="00B1719D" w:rsidP="00FC4FF7">
      <w:pPr>
        <w:rPr>
          <w:sz w:val="24"/>
        </w:rPr>
      </w:pPr>
    </w:p>
    <w:p w14:paraId="0C90A10A" w14:textId="77777777" w:rsidR="00B1719D" w:rsidRPr="00E075A8" w:rsidRDefault="00B1719D" w:rsidP="00DC62D6">
      <w:pPr>
        <w:autoSpaceDE/>
        <w:autoSpaceDN/>
        <w:rPr>
          <w:i/>
          <w:iCs/>
          <w:sz w:val="24"/>
        </w:rPr>
      </w:pPr>
    </w:p>
    <w:p w14:paraId="237EC2B1" w14:textId="77777777" w:rsidR="00B1719D" w:rsidRPr="00E075A8" w:rsidRDefault="00B1719D" w:rsidP="00DC62D6">
      <w:pPr>
        <w:autoSpaceDE/>
        <w:autoSpaceDN/>
        <w:rPr>
          <w:i/>
          <w:iCs/>
          <w:sz w:val="24"/>
        </w:rPr>
      </w:pPr>
    </w:p>
    <w:p w14:paraId="50FFD3C5" w14:textId="77777777" w:rsidR="00B1719D" w:rsidRPr="00E075A8" w:rsidRDefault="00B1719D" w:rsidP="00B1719D">
      <w:pPr>
        <w:tabs>
          <w:tab w:val="left" w:pos="1266"/>
        </w:tabs>
        <w:autoSpaceDE/>
        <w:autoSpaceDN/>
        <w:rPr>
          <w:i/>
          <w:iCs/>
          <w:sz w:val="24"/>
        </w:rPr>
      </w:pPr>
    </w:p>
    <w:p w14:paraId="016C13BF" w14:textId="77777777" w:rsidR="00B1719D" w:rsidRPr="00E075A8" w:rsidRDefault="00B1719D" w:rsidP="00B1719D">
      <w:pPr>
        <w:tabs>
          <w:tab w:val="left" w:pos="1266"/>
        </w:tabs>
        <w:autoSpaceDE/>
        <w:autoSpaceDN/>
        <w:rPr>
          <w:i/>
          <w:iCs/>
          <w:sz w:val="24"/>
        </w:rPr>
      </w:pPr>
    </w:p>
    <w:p w14:paraId="2A3E3E6F" w14:textId="77777777" w:rsidR="00B1719D" w:rsidRPr="00E075A8" w:rsidRDefault="00B1719D" w:rsidP="00B1719D">
      <w:pPr>
        <w:tabs>
          <w:tab w:val="left" w:pos="1266"/>
        </w:tabs>
        <w:autoSpaceDE/>
        <w:autoSpaceDN/>
        <w:rPr>
          <w:i/>
          <w:iCs/>
          <w:sz w:val="24"/>
        </w:rPr>
      </w:pPr>
    </w:p>
    <w:p w14:paraId="30EDFD12" w14:textId="77777777" w:rsidR="00B1719D" w:rsidRPr="00E075A8" w:rsidRDefault="00B1719D" w:rsidP="00B1719D">
      <w:pPr>
        <w:tabs>
          <w:tab w:val="left" w:pos="1266"/>
        </w:tabs>
        <w:autoSpaceDE/>
        <w:autoSpaceDN/>
        <w:rPr>
          <w:i/>
          <w:iCs/>
          <w:sz w:val="24"/>
        </w:rPr>
      </w:pPr>
    </w:p>
    <w:p w14:paraId="35126B3A" w14:textId="77777777" w:rsidR="00B1719D" w:rsidRPr="00E075A8" w:rsidRDefault="00B1719D" w:rsidP="00B1719D">
      <w:pPr>
        <w:tabs>
          <w:tab w:val="left" w:pos="1266"/>
        </w:tabs>
        <w:autoSpaceDE/>
        <w:autoSpaceDN/>
        <w:rPr>
          <w:i/>
          <w:iCs/>
          <w:sz w:val="24"/>
        </w:rPr>
      </w:pPr>
    </w:p>
    <w:p w14:paraId="1EA85D70" w14:textId="77777777" w:rsidR="00B1719D" w:rsidRPr="00E075A8" w:rsidRDefault="00B1719D" w:rsidP="00B1719D">
      <w:pPr>
        <w:tabs>
          <w:tab w:val="left" w:pos="1266"/>
        </w:tabs>
        <w:autoSpaceDE/>
        <w:autoSpaceDN/>
        <w:rPr>
          <w:i/>
          <w:iCs/>
          <w:sz w:val="24"/>
        </w:rPr>
      </w:pPr>
    </w:p>
    <w:p w14:paraId="3C1546DA" w14:textId="77777777" w:rsidR="00B1719D" w:rsidRPr="00E075A8" w:rsidRDefault="00B1719D" w:rsidP="00B1719D">
      <w:pPr>
        <w:tabs>
          <w:tab w:val="left" w:pos="1266"/>
        </w:tabs>
        <w:autoSpaceDE/>
        <w:autoSpaceDN/>
        <w:rPr>
          <w:i/>
          <w:iCs/>
          <w:sz w:val="24"/>
        </w:rPr>
      </w:pPr>
    </w:p>
    <w:p w14:paraId="174BDB06" w14:textId="77777777" w:rsidR="00B1719D" w:rsidRPr="00E075A8" w:rsidRDefault="00B1719D" w:rsidP="00B1719D">
      <w:pPr>
        <w:tabs>
          <w:tab w:val="left" w:pos="1266"/>
        </w:tabs>
        <w:autoSpaceDE/>
        <w:autoSpaceDN/>
        <w:rPr>
          <w:i/>
          <w:iCs/>
          <w:sz w:val="24"/>
        </w:rPr>
      </w:pPr>
    </w:p>
    <w:p w14:paraId="541E2B6D" w14:textId="77777777" w:rsidR="00B1719D" w:rsidRPr="00E075A8" w:rsidRDefault="00B1719D" w:rsidP="00B1719D">
      <w:pPr>
        <w:tabs>
          <w:tab w:val="left" w:pos="1266"/>
        </w:tabs>
        <w:autoSpaceDE/>
        <w:autoSpaceDN/>
        <w:rPr>
          <w:i/>
          <w:iCs/>
          <w:sz w:val="24"/>
        </w:rPr>
      </w:pPr>
    </w:p>
    <w:p w14:paraId="2474E1EC" w14:textId="77777777" w:rsidR="00B1719D" w:rsidRPr="00E075A8" w:rsidRDefault="00B1719D" w:rsidP="00B1719D">
      <w:pPr>
        <w:tabs>
          <w:tab w:val="left" w:pos="1266"/>
        </w:tabs>
        <w:autoSpaceDE/>
        <w:autoSpaceDN/>
        <w:rPr>
          <w:i/>
          <w:iCs/>
          <w:sz w:val="24"/>
        </w:rPr>
      </w:pPr>
    </w:p>
    <w:p w14:paraId="330BCEBC" w14:textId="77777777" w:rsidR="00B1719D" w:rsidRPr="00E075A8" w:rsidRDefault="00B1719D" w:rsidP="00B1719D">
      <w:pPr>
        <w:tabs>
          <w:tab w:val="left" w:pos="1266"/>
        </w:tabs>
        <w:autoSpaceDE/>
        <w:autoSpaceDN/>
        <w:rPr>
          <w:i/>
          <w:iCs/>
          <w:sz w:val="24"/>
        </w:rPr>
      </w:pPr>
    </w:p>
    <w:p w14:paraId="6706DE62" w14:textId="77777777" w:rsidR="00B1719D" w:rsidRPr="00E075A8" w:rsidRDefault="00B1719D" w:rsidP="00FC4FF7">
      <w:pPr>
        <w:tabs>
          <w:tab w:val="left" w:pos="1266"/>
        </w:tabs>
        <w:autoSpaceDE/>
        <w:autoSpaceDN/>
        <w:rPr>
          <w:i/>
          <w:iCs/>
          <w:sz w:val="24"/>
        </w:rPr>
      </w:pPr>
    </w:p>
    <w:p w14:paraId="0D8E3883" w14:textId="77777777" w:rsidR="00B1719D" w:rsidRPr="00E075A8" w:rsidRDefault="00B1719D" w:rsidP="00DC62D6">
      <w:pPr>
        <w:autoSpaceDE/>
        <w:autoSpaceDN/>
        <w:rPr>
          <w:i/>
          <w:iCs/>
          <w:sz w:val="24"/>
        </w:rPr>
      </w:pPr>
    </w:p>
    <w:p w14:paraId="241AA414" w14:textId="77777777" w:rsidR="00B1719D" w:rsidRPr="00E075A8" w:rsidRDefault="00B1719D" w:rsidP="003F5715">
      <w:pPr>
        <w:numPr>
          <w:ilvl w:val="0"/>
          <w:numId w:val="45"/>
        </w:numPr>
        <w:autoSpaceDE/>
        <w:autoSpaceDN/>
        <w:ind w:left="0" w:firstLine="0"/>
        <w:jc w:val="center"/>
        <w:rPr>
          <w:b/>
          <w:sz w:val="40"/>
          <w:szCs w:val="40"/>
        </w:rPr>
        <w:sectPr w:rsidR="00B1719D" w:rsidRPr="00E075A8" w:rsidSect="006A6187">
          <w:headerReference w:type="even" r:id="rId9"/>
          <w:headerReference w:type="default" r:id="rId10"/>
          <w:footerReference w:type="even" r:id="rId11"/>
          <w:footerReference w:type="default" r:id="rId12"/>
          <w:headerReference w:type="first" r:id="rId13"/>
          <w:footerReference w:type="first" r:id="rId14"/>
          <w:pgSz w:w="12240" w:h="15840"/>
          <w:pgMar w:top="1440" w:right="1710" w:bottom="1440" w:left="1440" w:header="720" w:footer="720" w:gutter="0"/>
          <w:cols w:space="720"/>
          <w:docGrid w:linePitch="360"/>
        </w:sectPr>
      </w:pPr>
    </w:p>
    <w:tbl>
      <w:tblPr>
        <w:tblW w:w="1488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64"/>
        <w:gridCol w:w="169"/>
        <w:gridCol w:w="35"/>
        <w:gridCol w:w="1289"/>
        <w:gridCol w:w="238"/>
        <w:gridCol w:w="263"/>
        <w:gridCol w:w="332"/>
        <w:gridCol w:w="799"/>
        <w:gridCol w:w="34"/>
        <w:gridCol w:w="758"/>
        <w:gridCol w:w="804"/>
        <w:gridCol w:w="235"/>
        <w:gridCol w:w="953"/>
        <w:gridCol w:w="374"/>
        <w:gridCol w:w="721"/>
        <w:gridCol w:w="542"/>
        <w:gridCol w:w="630"/>
        <w:gridCol w:w="602"/>
        <w:gridCol w:w="645"/>
        <w:gridCol w:w="998"/>
        <w:gridCol w:w="97"/>
        <w:gridCol w:w="193"/>
        <w:gridCol w:w="1353"/>
        <w:gridCol w:w="52"/>
        <w:gridCol w:w="2104"/>
      </w:tblGrid>
      <w:tr w:rsidR="00B1719D" w:rsidRPr="00E075A8" w14:paraId="7CF87C4B" w14:textId="77777777" w:rsidTr="00F3690A">
        <w:trPr>
          <w:cantSplit/>
          <w:trHeight w:val="75"/>
          <w:jc w:val="center"/>
        </w:trPr>
        <w:tc>
          <w:tcPr>
            <w:tcW w:w="833" w:type="dxa"/>
            <w:gridSpan w:val="2"/>
            <w:tcBorders>
              <w:top w:val="nil"/>
              <w:left w:val="nil"/>
              <w:bottom w:val="single" w:sz="8" w:space="0" w:color="auto"/>
              <w:right w:val="nil"/>
            </w:tcBorders>
          </w:tcPr>
          <w:p w14:paraId="2D15465E" w14:textId="77777777" w:rsidR="00B1719D" w:rsidRPr="00E075A8" w:rsidRDefault="00B1719D" w:rsidP="00FC4FF7">
            <w:pPr>
              <w:autoSpaceDE/>
              <w:autoSpaceDN/>
              <w:jc w:val="center"/>
              <w:rPr>
                <w:b/>
                <w:sz w:val="40"/>
                <w:szCs w:val="40"/>
              </w:rPr>
            </w:pPr>
          </w:p>
        </w:tc>
        <w:tc>
          <w:tcPr>
            <w:tcW w:w="1562" w:type="dxa"/>
            <w:gridSpan w:val="3"/>
            <w:tcBorders>
              <w:top w:val="nil"/>
              <w:left w:val="nil"/>
              <w:bottom w:val="single" w:sz="8" w:space="0" w:color="auto"/>
              <w:right w:val="nil"/>
            </w:tcBorders>
          </w:tcPr>
          <w:p w14:paraId="24395958" w14:textId="77777777" w:rsidR="00B1719D" w:rsidRPr="00E075A8" w:rsidRDefault="00B1719D" w:rsidP="00FC4FF7">
            <w:pPr>
              <w:autoSpaceDE/>
              <w:autoSpaceDN/>
              <w:rPr>
                <w:b/>
                <w:sz w:val="40"/>
                <w:szCs w:val="40"/>
              </w:rPr>
            </w:pPr>
          </w:p>
        </w:tc>
        <w:tc>
          <w:tcPr>
            <w:tcW w:w="12489" w:type="dxa"/>
            <w:gridSpan w:val="20"/>
            <w:tcBorders>
              <w:top w:val="nil"/>
              <w:left w:val="nil"/>
              <w:bottom w:val="single" w:sz="8" w:space="0" w:color="auto"/>
              <w:right w:val="nil"/>
            </w:tcBorders>
          </w:tcPr>
          <w:p w14:paraId="47254C9A" w14:textId="5C965D7F" w:rsidR="00B1719D" w:rsidRPr="00E075A8" w:rsidRDefault="00B1719D" w:rsidP="00FC4FF7">
            <w:pPr>
              <w:autoSpaceDE/>
              <w:autoSpaceDN/>
              <w:jc w:val="center"/>
              <w:rPr>
                <w:b/>
                <w:sz w:val="40"/>
                <w:szCs w:val="40"/>
              </w:rPr>
            </w:pPr>
            <w:bookmarkStart w:id="183" w:name="_Toc347230623"/>
            <w:bookmarkStart w:id="184" w:name="_Toc454620979"/>
            <w:r w:rsidRPr="00E075A8">
              <w:rPr>
                <w:b/>
                <w:sz w:val="40"/>
                <w:szCs w:val="40"/>
              </w:rPr>
              <w:t>Multi-Supplier FA- Price Schedule No. 1: Goods (</w:t>
            </w:r>
            <w:r w:rsidR="00A23F7E">
              <w:rPr>
                <w:b/>
                <w:sz w:val="40"/>
                <w:szCs w:val="40"/>
              </w:rPr>
              <w:t xml:space="preserve">e.g., </w:t>
            </w:r>
            <w:r w:rsidRPr="00E075A8">
              <w:rPr>
                <w:b/>
                <w:sz w:val="40"/>
                <w:szCs w:val="40"/>
              </w:rPr>
              <w:t xml:space="preserve">pharmaceuticals) Manufactured Outside </w:t>
            </w:r>
            <w:bookmarkEnd w:id="183"/>
            <w:bookmarkEnd w:id="184"/>
            <w:r w:rsidR="001F3C46" w:rsidRPr="00E075A8">
              <w:rPr>
                <w:b/>
                <w:sz w:val="40"/>
                <w:szCs w:val="40"/>
              </w:rPr>
              <w:t>Zimbabwe</w:t>
            </w:r>
          </w:p>
        </w:tc>
      </w:tr>
      <w:tr w:rsidR="00B1719D" w:rsidRPr="00E075A8" w14:paraId="62F2B555" w14:textId="77777777" w:rsidTr="00F3690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11"/>
        </w:trPr>
        <w:tc>
          <w:tcPr>
            <w:tcW w:w="11182" w:type="dxa"/>
            <w:gridSpan w:val="21"/>
          </w:tcPr>
          <w:p w14:paraId="63C54CF8" w14:textId="77777777" w:rsidR="00B1719D" w:rsidRPr="00E075A8" w:rsidRDefault="00B1719D" w:rsidP="00B1719D">
            <w:pPr>
              <w:suppressAutoHyphens/>
              <w:autoSpaceDE/>
              <w:autoSpaceDN/>
              <w:spacing w:before="240"/>
              <w:ind w:left="-343"/>
              <w:jc w:val="center"/>
              <w:rPr>
                <w:sz w:val="24"/>
              </w:rPr>
            </w:pPr>
          </w:p>
        </w:tc>
        <w:tc>
          <w:tcPr>
            <w:tcW w:w="3702" w:type="dxa"/>
            <w:gridSpan w:val="4"/>
          </w:tcPr>
          <w:p w14:paraId="2326AC86" w14:textId="77777777" w:rsidR="00B1719D" w:rsidRPr="00E075A8" w:rsidRDefault="00B1719D" w:rsidP="00FC4FF7">
            <w:pPr>
              <w:autoSpaceDE/>
              <w:autoSpaceDN/>
              <w:jc w:val="left"/>
              <w:rPr>
                <w:sz w:val="20"/>
              </w:rPr>
            </w:pPr>
            <w:r w:rsidRPr="00E075A8">
              <w:rPr>
                <w:sz w:val="20"/>
              </w:rPr>
              <w:t>Date: _________________________</w:t>
            </w:r>
          </w:p>
          <w:p w14:paraId="1DB54FC6" w14:textId="77777777" w:rsidR="00B1719D" w:rsidRPr="00E075A8" w:rsidRDefault="001F3C46" w:rsidP="00FC4FF7">
            <w:pPr>
              <w:suppressAutoHyphens/>
              <w:autoSpaceDE/>
              <w:autoSpaceDN/>
              <w:jc w:val="left"/>
              <w:rPr>
                <w:sz w:val="24"/>
              </w:rPr>
            </w:pPr>
            <w:r w:rsidRPr="00E075A8">
              <w:rPr>
                <w:sz w:val="20"/>
              </w:rPr>
              <w:t xml:space="preserve">Procurement Ref. </w:t>
            </w:r>
            <w:r w:rsidR="00B1719D" w:rsidRPr="00E075A8">
              <w:rPr>
                <w:sz w:val="20"/>
              </w:rPr>
              <w:t>No: ____________</w:t>
            </w:r>
          </w:p>
          <w:p w14:paraId="4FC21028" w14:textId="77777777" w:rsidR="00B1719D" w:rsidRPr="00E075A8" w:rsidRDefault="00B1719D" w:rsidP="00FC4FF7">
            <w:pPr>
              <w:suppressAutoHyphens/>
              <w:autoSpaceDE/>
              <w:autoSpaceDN/>
              <w:jc w:val="left"/>
              <w:rPr>
                <w:sz w:val="24"/>
              </w:rPr>
            </w:pPr>
            <w:r w:rsidRPr="00E075A8">
              <w:rPr>
                <w:sz w:val="20"/>
              </w:rPr>
              <w:t>Page N</w:t>
            </w:r>
            <w:r w:rsidRPr="00E075A8">
              <w:rPr>
                <w:sz w:val="20"/>
                <w:szCs w:val="20"/>
              </w:rPr>
              <w:sym w:font="Symbol" w:char="F0B0"/>
            </w:r>
            <w:r w:rsidRPr="00E075A8">
              <w:rPr>
                <w:sz w:val="20"/>
              </w:rPr>
              <w:t xml:space="preserve"> ______ of ______</w:t>
            </w:r>
          </w:p>
        </w:tc>
      </w:tr>
      <w:tr w:rsidR="00B1719D" w:rsidRPr="00E075A8" w14:paraId="4E0CB6F3" w14:textId="77777777" w:rsidTr="00F3690A">
        <w:trPr>
          <w:cantSplit/>
          <w:trHeight w:val="251"/>
          <w:jc w:val="center"/>
        </w:trPr>
        <w:tc>
          <w:tcPr>
            <w:tcW w:w="868" w:type="dxa"/>
            <w:gridSpan w:val="3"/>
            <w:tcBorders>
              <w:top w:val="single" w:sz="8" w:space="0" w:color="auto"/>
              <w:left w:val="single" w:sz="8" w:space="0" w:color="auto"/>
              <w:bottom w:val="single" w:sz="8" w:space="0" w:color="auto"/>
              <w:right w:val="single" w:sz="8" w:space="0" w:color="auto"/>
            </w:tcBorders>
          </w:tcPr>
          <w:p w14:paraId="14235FD0" w14:textId="77777777" w:rsidR="00B1719D" w:rsidRPr="00E075A8" w:rsidRDefault="00B1719D" w:rsidP="00B1719D">
            <w:pPr>
              <w:suppressAutoHyphens/>
              <w:autoSpaceDE/>
              <w:autoSpaceDN/>
              <w:ind w:left="-343"/>
              <w:jc w:val="center"/>
              <w:rPr>
                <w:sz w:val="20"/>
              </w:rPr>
            </w:pPr>
            <w:r w:rsidRPr="00E075A8">
              <w:rPr>
                <w:sz w:val="20"/>
              </w:rPr>
              <w:t>1</w:t>
            </w:r>
          </w:p>
        </w:tc>
        <w:tc>
          <w:tcPr>
            <w:tcW w:w="1289" w:type="dxa"/>
            <w:tcBorders>
              <w:top w:val="single" w:sz="8" w:space="0" w:color="auto"/>
              <w:left w:val="single" w:sz="8" w:space="0" w:color="auto"/>
              <w:bottom w:val="single" w:sz="8" w:space="0" w:color="auto"/>
              <w:right w:val="single" w:sz="8" w:space="0" w:color="auto"/>
            </w:tcBorders>
          </w:tcPr>
          <w:p w14:paraId="2C1F718D" w14:textId="77777777" w:rsidR="00B1719D" w:rsidRPr="00E075A8" w:rsidRDefault="00B1719D" w:rsidP="00B1719D">
            <w:pPr>
              <w:suppressAutoHyphens/>
              <w:autoSpaceDE/>
              <w:autoSpaceDN/>
              <w:ind w:left="-343"/>
              <w:jc w:val="center"/>
              <w:rPr>
                <w:sz w:val="20"/>
              </w:rPr>
            </w:pPr>
            <w:r w:rsidRPr="00E075A8">
              <w:rPr>
                <w:sz w:val="20"/>
              </w:rPr>
              <w:t>2</w:t>
            </w:r>
          </w:p>
        </w:tc>
        <w:tc>
          <w:tcPr>
            <w:tcW w:w="833" w:type="dxa"/>
            <w:gridSpan w:val="3"/>
            <w:tcBorders>
              <w:top w:val="single" w:sz="8" w:space="0" w:color="auto"/>
              <w:left w:val="single" w:sz="8" w:space="0" w:color="auto"/>
              <w:bottom w:val="single" w:sz="8" w:space="0" w:color="auto"/>
              <w:right w:val="single" w:sz="8" w:space="0" w:color="auto"/>
            </w:tcBorders>
          </w:tcPr>
          <w:p w14:paraId="4D53F089" w14:textId="77777777" w:rsidR="00B1719D" w:rsidRPr="00E075A8" w:rsidRDefault="00B1719D" w:rsidP="00B1719D">
            <w:pPr>
              <w:suppressAutoHyphens/>
              <w:autoSpaceDE/>
              <w:autoSpaceDN/>
              <w:ind w:left="-343"/>
              <w:jc w:val="center"/>
              <w:rPr>
                <w:sz w:val="20"/>
              </w:rPr>
            </w:pPr>
            <w:r w:rsidRPr="00E075A8">
              <w:rPr>
                <w:sz w:val="20"/>
              </w:rPr>
              <w:t>3</w:t>
            </w:r>
          </w:p>
        </w:tc>
        <w:tc>
          <w:tcPr>
            <w:tcW w:w="833" w:type="dxa"/>
            <w:gridSpan w:val="2"/>
            <w:tcBorders>
              <w:top w:val="single" w:sz="8" w:space="0" w:color="auto"/>
              <w:left w:val="single" w:sz="8" w:space="0" w:color="auto"/>
              <w:bottom w:val="single" w:sz="8" w:space="0" w:color="auto"/>
              <w:right w:val="single" w:sz="8" w:space="0" w:color="auto"/>
            </w:tcBorders>
          </w:tcPr>
          <w:p w14:paraId="283F8818" w14:textId="77777777" w:rsidR="00B1719D" w:rsidRPr="00E075A8" w:rsidRDefault="00B1719D" w:rsidP="00B1719D">
            <w:pPr>
              <w:suppressAutoHyphens/>
              <w:autoSpaceDE/>
              <w:autoSpaceDN/>
              <w:ind w:left="-343"/>
              <w:jc w:val="center"/>
              <w:rPr>
                <w:sz w:val="20"/>
              </w:rPr>
            </w:pPr>
            <w:r w:rsidRPr="00E075A8">
              <w:rPr>
                <w:sz w:val="20"/>
              </w:rPr>
              <w:t>4</w:t>
            </w:r>
          </w:p>
        </w:tc>
        <w:tc>
          <w:tcPr>
            <w:tcW w:w="1562" w:type="dxa"/>
            <w:gridSpan w:val="2"/>
            <w:tcBorders>
              <w:top w:val="single" w:sz="8" w:space="0" w:color="auto"/>
              <w:left w:val="single" w:sz="8" w:space="0" w:color="auto"/>
              <w:bottom w:val="single" w:sz="8" w:space="0" w:color="auto"/>
              <w:right w:val="single" w:sz="8" w:space="0" w:color="auto"/>
            </w:tcBorders>
          </w:tcPr>
          <w:p w14:paraId="2854CFC5" w14:textId="77777777" w:rsidR="00B1719D" w:rsidRPr="00E075A8" w:rsidRDefault="00B1719D" w:rsidP="00B1719D">
            <w:pPr>
              <w:suppressAutoHyphens/>
              <w:autoSpaceDE/>
              <w:autoSpaceDN/>
              <w:ind w:left="-343"/>
              <w:jc w:val="center"/>
              <w:rPr>
                <w:sz w:val="20"/>
              </w:rPr>
            </w:pPr>
            <w:r w:rsidRPr="00E075A8">
              <w:rPr>
                <w:sz w:val="20"/>
              </w:rPr>
              <w:t>5</w:t>
            </w:r>
          </w:p>
        </w:tc>
        <w:tc>
          <w:tcPr>
            <w:tcW w:w="1562" w:type="dxa"/>
            <w:gridSpan w:val="3"/>
            <w:tcBorders>
              <w:top w:val="single" w:sz="8" w:space="0" w:color="auto"/>
              <w:left w:val="single" w:sz="8" w:space="0" w:color="auto"/>
              <w:bottom w:val="single" w:sz="8" w:space="0" w:color="auto"/>
              <w:right w:val="single" w:sz="8" w:space="0" w:color="auto"/>
            </w:tcBorders>
          </w:tcPr>
          <w:p w14:paraId="58B3843E" w14:textId="77777777" w:rsidR="00B1719D" w:rsidRPr="00E075A8" w:rsidRDefault="00B1719D" w:rsidP="00B1719D">
            <w:pPr>
              <w:suppressAutoHyphens/>
              <w:autoSpaceDE/>
              <w:autoSpaceDN/>
              <w:ind w:left="-343"/>
              <w:jc w:val="center"/>
              <w:rPr>
                <w:sz w:val="20"/>
              </w:rPr>
            </w:pPr>
            <w:r w:rsidRPr="00E075A8">
              <w:rPr>
                <w:sz w:val="20"/>
              </w:rPr>
              <w:t>6</w:t>
            </w:r>
          </w:p>
        </w:tc>
        <w:tc>
          <w:tcPr>
            <w:tcW w:w="2495" w:type="dxa"/>
            <w:gridSpan w:val="4"/>
            <w:tcBorders>
              <w:top w:val="single" w:sz="8" w:space="0" w:color="auto"/>
              <w:left w:val="single" w:sz="8" w:space="0" w:color="auto"/>
              <w:bottom w:val="single" w:sz="8" w:space="0" w:color="auto"/>
              <w:right w:val="single" w:sz="8" w:space="0" w:color="auto"/>
            </w:tcBorders>
          </w:tcPr>
          <w:p w14:paraId="79E529E4" w14:textId="77777777" w:rsidR="00B1719D" w:rsidRPr="00E075A8" w:rsidRDefault="00B1719D" w:rsidP="00B1719D">
            <w:pPr>
              <w:suppressAutoHyphens/>
              <w:autoSpaceDE/>
              <w:autoSpaceDN/>
              <w:ind w:left="-343"/>
              <w:jc w:val="center"/>
              <w:rPr>
                <w:sz w:val="20"/>
              </w:rPr>
            </w:pPr>
            <w:r w:rsidRPr="00E075A8">
              <w:rPr>
                <w:sz w:val="20"/>
              </w:rPr>
              <w:t>7</w:t>
            </w:r>
          </w:p>
        </w:tc>
        <w:tc>
          <w:tcPr>
            <w:tcW w:w="1643" w:type="dxa"/>
            <w:gridSpan w:val="2"/>
            <w:tcBorders>
              <w:top w:val="single" w:sz="8" w:space="0" w:color="auto"/>
              <w:left w:val="single" w:sz="8" w:space="0" w:color="auto"/>
              <w:bottom w:val="single" w:sz="8" w:space="0" w:color="auto"/>
              <w:right w:val="single" w:sz="8" w:space="0" w:color="auto"/>
            </w:tcBorders>
          </w:tcPr>
          <w:p w14:paraId="67851B31" w14:textId="77777777" w:rsidR="00B1719D" w:rsidRPr="00E075A8" w:rsidRDefault="00B1719D" w:rsidP="00B1719D">
            <w:pPr>
              <w:suppressAutoHyphens/>
              <w:autoSpaceDE/>
              <w:autoSpaceDN/>
              <w:ind w:left="-343"/>
              <w:jc w:val="center"/>
              <w:rPr>
                <w:sz w:val="20"/>
              </w:rPr>
            </w:pPr>
            <w:r w:rsidRPr="00E075A8">
              <w:rPr>
                <w:sz w:val="20"/>
              </w:rPr>
              <w:t>8</w:t>
            </w:r>
          </w:p>
        </w:tc>
        <w:tc>
          <w:tcPr>
            <w:tcW w:w="1643" w:type="dxa"/>
            <w:gridSpan w:val="3"/>
            <w:tcBorders>
              <w:top w:val="single" w:sz="8" w:space="0" w:color="auto"/>
              <w:left w:val="single" w:sz="8" w:space="0" w:color="auto"/>
              <w:bottom w:val="single" w:sz="8" w:space="0" w:color="auto"/>
              <w:right w:val="single" w:sz="8" w:space="0" w:color="auto"/>
            </w:tcBorders>
          </w:tcPr>
          <w:p w14:paraId="7871214E" w14:textId="77777777" w:rsidR="00B1719D" w:rsidRPr="00E075A8" w:rsidRDefault="00B1719D" w:rsidP="00B1719D">
            <w:pPr>
              <w:suppressAutoHyphens/>
              <w:autoSpaceDE/>
              <w:autoSpaceDN/>
              <w:ind w:left="-343"/>
              <w:jc w:val="center"/>
              <w:rPr>
                <w:sz w:val="20"/>
              </w:rPr>
            </w:pPr>
            <w:r w:rsidRPr="00E075A8">
              <w:rPr>
                <w:sz w:val="20"/>
              </w:rPr>
              <w:t>9</w:t>
            </w:r>
          </w:p>
        </w:tc>
        <w:tc>
          <w:tcPr>
            <w:tcW w:w="2156" w:type="dxa"/>
            <w:gridSpan w:val="2"/>
            <w:tcBorders>
              <w:top w:val="single" w:sz="8" w:space="0" w:color="auto"/>
              <w:left w:val="single" w:sz="8" w:space="0" w:color="auto"/>
              <w:bottom w:val="single" w:sz="8" w:space="0" w:color="auto"/>
            </w:tcBorders>
          </w:tcPr>
          <w:p w14:paraId="2717ACDE" w14:textId="77777777" w:rsidR="00B1719D" w:rsidRPr="00E075A8" w:rsidRDefault="00B1719D" w:rsidP="00B1719D">
            <w:pPr>
              <w:suppressAutoHyphens/>
              <w:autoSpaceDE/>
              <w:autoSpaceDN/>
              <w:ind w:left="-343"/>
              <w:jc w:val="center"/>
              <w:rPr>
                <w:sz w:val="20"/>
              </w:rPr>
            </w:pPr>
            <w:r w:rsidRPr="00E075A8">
              <w:rPr>
                <w:sz w:val="20"/>
              </w:rPr>
              <w:t>10</w:t>
            </w:r>
          </w:p>
          <w:p w14:paraId="524F7A1E" w14:textId="77777777" w:rsidR="00B1719D" w:rsidRPr="00E075A8" w:rsidRDefault="00B1719D" w:rsidP="00B1719D">
            <w:pPr>
              <w:suppressAutoHyphens/>
              <w:autoSpaceDE/>
              <w:autoSpaceDN/>
              <w:ind w:left="-343"/>
              <w:jc w:val="center"/>
              <w:rPr>
                <w:sz w:val="20"/>
              </w:rPr>
            </w:pPr>
          </w:p>
        </w:tc>
      </w:tr>
      <w:tr w:rsidR="00B1719D" w:rsidRPr="00E075A8" w14:paraId="61145B91" w14:textId="77777777" w:rsidTr="00F36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jc w:val="center"/>
        </w:trPr>
        <w:tc>
          <w:tcPr>
            <w:tcW w:w="868" w:type="dxa"/>
            <w:gridSpan w:val="3"/>
            <w:vMerge w:val="restart"/>
            <w:tcBorders>
              <w:top w:val="single" w:sz="8" w:space="0" w:color="auto"/>
              <w:left w:val="single" w:sz="8" w:space="0" w:color="auto"/>
              <w:bottom w:val="single" w:sz="8" w:space="0" w:color="auto"/>
              <w:right w:val="single" w:sz="8" w:space="0" w:color="auto"/>
            </w:tcBorders>
          </w:tcPr>
          <w:p w14:paraId="58D37140" w14:textId="77777777" w:rsidR="00B1719D" w:rsidRPr="00E075A8" w:rsidRDefault="00B1719D" w:rsidP="00B1719D">
            <w:pPr>
              <w:suppressAutoHyphens/>
              <w:autoSpaceDE/>
              <w:autoSpaceDN/>
              <w:ind w:left="-194"/>
              <w:jc w:val="center"/>
              <w:rPr>
                <w:sz w:val="16"/>
              </w:rPr>
            </w:pPr>
            <w:r w:rsidRPr="00E075A8">
              <w:rPr>
                <w:sz w:val="16"/>
              </w:rPr>
              <w:t>Line</w:t>
            </w:r>
          </w:p>
          <w:p w14:paraId="42AC9072" w14:textId="77777777" w:rsidR="00B1719D" w:rsidRPr="00E075A8" w:rsidRDefault="00B1719D" w:rsidP="00B1719D">
            <w:pPr>
              <w:suppressAutoHyphens/>
              <w:autoSpaceDE/>
              <w:autoSpaceDN/>
              <w:ind w:left="-194"/>
              <w:jc w:val="center"/>
              <w:rPr>
                <w:sz w:val="16"/>
              </w:rPr>
            </w:pPr>
            <w:r w:rsidRPr="00E075A8">
              <w:rPr>
                <w:sz w:val="16"/>
              </w:rPr>
              <w:t>Item</w:t>
            </w:r>
          </w:p>
          <w:p w14:paraId="712E4A57" w14:textId="77777777" w:rsidR="00B1719D" w:rsidRPr="00E075A8" w:rsidRDefault="00B1719D" w:rsidP="00B1719D">
            <w:pPr>
              <w:suppressAutoHyphens/>
              <w:autoSpaceDE/>
              <w:autoSpaceDN/>
              <w:ind w:left="-248"/>
              <w:jc w:val="center"/>
              <w:rPr>
                <w:sz w:val="16"/>
              </w:rPr>
            </w:pPr>
            <w:r w:rsidRPr="00E075A8">
              <w:rPr>
                <w:sz w:val="16"/>
              </w:rPr>
              <w:t>N</w:t>
            </w:r>
            <w:r w:rsidRPr="00E075A8">
              <w:rPr>
                <w:sz w:val="16"/>
                <w:szCs w:val="16"/>
              </w:rPr>
              <w:sym w:font="Symbol" w:char="F0B0"/>
            </w:r>
          </w:p>
        </w:tc>
        <w:tc>
          <w:tcPr>
            <w:tcW w:w="1289" w:type="dxa"/>
            <w:vMerge w:val="restart"/>
            <w:tcBorders>
              <w:top w:val="single" w:sz="8" w:space="0" w:color="auto"/>
              <w:left w:val="single" w:sz="8" w:space="0" w:color="auto"/>
              <w:bottom w:val="single" w:sz="8" w:space="0" w:color="auto"/>
              <w:right w:val="single" w:sz="8" w:space="0" w:color="auto"/>
            </w:tcBorders>
          </w:tcPr>
          <w:p w14:paraId="17E6DF26" w14:textId="77777777" w:rsidR="00B1719D" w:rsidRPr="00E075A8" w:rsidRDefault="00B1719D" w:rsidP="00B1719D">
            <w:pPr>
              <w:suppressAutoHyphens/>
              <w:autoSpaceDE/>
              <w:autoSpaceDN/>
              <w:jc w:val="center"/>
              <w:rPr>
                <w:sz w:val="16"/>
              </w:rPr>
            </w:pPr>
            <w:r w:rsidRPr="00E075A8">
              <w:rPr>
                <w:sz w:val="16"/>
              </w:rPr>
              <w:t>Description of Goods</w:t>
            </w:r>
          </w:p>
        </w:tc>
        <w:tc>
          <w:tcPr>
            <w:tcW w:w="833" w:type="dxa"/>
            <w:gridSpan w:val="3"/>
            <w:vMerge w:val="restart"/>
            <w:tcBorders>
              <w:top w:val="single" w:sz="8" w:space="0" w:color="auto"/>
              <w:left w:val="single" w:sz="8" w:space="0" w:color="auto"/>
              <w:right w:val="single" w:sz="8" w:space="0" w:color="auto"/>
            </w:tcBorders>
          </w:tcPr>
          <w:p w14:paraId="0F0B6BE1" w14:textId="77777777" w:rsidR="00B1719D" w:rsidRPr="00E075A8" w:rsidRDefault="00B1719D" w:rsidP="00B1719D">
            <w:pPr>
              <w:suppressAutoHyphens/>
              <w:autoSpaceDE/>
              <w:autoSpaceDN/>
              <w:ind w:left="-146" w:firstLine="40"/>
              <w:jc w:val="center"/>
              <w:rPr>
                <w:sz w:val="16"/>
              </w:rPr>
            </w:pPr>
            <w:r w:rsidRPr="00E075A8">
              <w:rPr>
                <w:sz w:val="16"/>
              </w:rPr>
              <w:t>Pharmacopeia</w:t>
            </w:r>
          </w:p>
          <w:p w14:paraId="44365D9F" w14:textId="77777777" w:rsidR="00B1719D" w:rsidRPr="00E075A8" w:rsidRDefault="00B1719D" w:rsidP="00B1719D">
            <w:pPr>
              <w:suppressAutoHyphens/>
              <w:autoSpaceDE/>
              <w:autoSpaceDN/>
              <w:ind w:left="-146" w:firstLine="40"/>
              <w:jc w:val="center"/>
              <w:rPr>
                <w:sz w:val="16"/>
              </w:rPr>
            </w:pPr>
            <w:r w:rsidRPr="00E075A8">
              <w:rPr>
                <w:sz w:val="16"/>
              </w:rPr>
              <w:t>Standard</w:t>
            </w:r>
          </w:p>
        </w:tc>
        <w:tc>
          <w:tcPr>
            <w:tcW w:w="833" w:type="dxa"/>
            <w:gridSpan w:val="2"/>
            <w:vMerge w:val="restart"/>
            <w:tcBorders>
              <w:top w:val="single" w:sz="8" w:space="0" w:color="auto"/>
              <w:left w:val="single" w:sz="8" w:space="0" w:color="auto"/>
              <w:bottom w:val="single" w:sz="8" w:space="0" w:color="auto"/>
              <w:right w:val="single" w:sz="8" w:space="0" w:color="auto"/>
            </w:tcBorders>
          </w:tcPr>
          <w:p w14:paraId="74B27027" w14:textId="77777777" w:rsidR="00B1719D" w:rsidRPr="00E075A8" w:rsidRDefault="00B1719D" w:rsidP="00B1719D">
            <w:pPr>
              <w:suppressAutoHyphens/>
              <w:autoSpaceDE/>
              <w:autoSpaceDN/>
              <w:ind w:left="-146" w:firstLine="40"/>
              <w:jc w:val="center"/>
              <w:rPr>
                <w:sz w:val="16"/>
              </w:rPr>
            </w:pPr>
            <w:r w:rsidRPr="00E075A8">
              <w:rPr>
                <w:sz w:val="16"/>
              </w:rPr>
              <w:t>Package Volume</w:t>
            </w:r>
          </w:p>
        </w:tc>
        <w:tc>
          <w:tcPr>
            <w:tcW w:w="1562" w:type="dxa"/>
            <w:gridSpan w:val="2"/>
            <w:vMerge w:val="restart"/>
            <w:tcBorders>
              <w:top w:val="single" w:sz="8" w:space="0" w:color="auto"/>
              <w:left w:val="single" w:sz="8" w:space="0" w:color="auto"/>
              <w:right w:val="single" w:sz="8" w:space="0" w:color="auto"/>
            </w:tcBorders>
          </w:tcPr>
          <w:p w14:paraId="7C858EBC" w14:textId="77777777" w:rsidR="00B1719D" w:rsidRPr="00E075A8" w:rsidRDefault="00B1719D" w:rsidP="00B1719D">
            <w:pPr>
              <w:suppressAutoHyphens/>
              <w:autoSpaceDE/>
              <w:autoSpaceDN/>
              <w:ind w:left="-18"/>
              <w:jc w:val="center"/>
              <w:rPr>
                <w:sz w:val="16"/>
              </w:rPr>
            </w:pPr>
            <w:r w:rsidRPr="00E075A8">
              <w:rPr>
                <w:sz w:val="16"/>
              </w:rPr>
              <w:t>Country of Origin</w:t>
            </w:r>
          </w:p>
        </w:tc>
        <w:tc>
          <w:tcPr>
            <w:tcW w:w="1562" w:type="dxa"/>
            <w:gridSpan w:val="3"/>
            <w:vMerge w:val="restart"/>
            <w:tcBorders>
              <w:top w:val="single" w:sz="8" w:space="0" w:color="auto"/>
              <w:left w:val="single" w:sz="8" w:space="0" w:color="auto"/>
              <w:bottom w:val="single" w:sz="8" w:space="0" w:color="auto"/>
              <w:right w:val="single" w:sz="8" w:space="0" w:color="auto"/>
            </w:tcBorders>
          </w:tcPr>
          <w:p w14:paraId="2AC1CB31" w14:textId="77777777" w:rsidR="00B1719D" w:rsidRPr="00E075A8" w:rsidRDefault="00B1719D" w:rsidP="00B1719D">
            <w:pPr>
              <w:suppressAutoHyphens/>
              <w:autoSpaceDE/>
              <w:autoSpaceDN/>
              <w:ind w:left="-18"/>
              <w:jc w:val="center"/>
              <w:rPr>
                <w:sz w:val="16"/>
              </w:rPr>
            </w:pPr>
            <w:r w:rsidRPr="00E075A8">
              <w:rPr>
                <w:sz w:val="16"/>
              </w:rPr>
              <w:t>Delivery Period as defined by Incoterms</w:t>
            </w:r>
          </w:p>
        </w:tc>
        <w:tc>
          <w:tcPr>
            <w:tcW w:w="2495" w:type="dxa"/>
            <w:gridSpan w:val="4"/>
            <w:tcBorders>
              <w:top w:val="single" w:sz="8" w:space="0" w:color="auto"/>
              <w:left w:val="single" w:sz="8" w:space="0" w:color="auto"/>
              <w:bottom w:val="single" w:sz="8" w:space="0" w:color="auto"/>
              <w:right w:val="single" w:sz="8" w:space="0" w:color="auto"/>
            </w:tcBorders>
          </w:tcPr>
          <w:p w14:paraId="679CEB3E" w14:textId="77777777" w:rsidR="00B1719D" w:rsidRPr="00E075A8" w:rsidRDefault="00B1719D" w:rsidP="00B1719D">
            <w:pPr>
              <w:suppressAutoHyphens/>
              <w:autoSpaceDE/>
              <w:autoSpaceDN/>
              <w:jc w:val="center"/>
              <w:rPr>
                <w:sz w:val="16"/>
              </w:rPr>
            </w:pPr>
            <w:r w:rsidRPr="00E075A8">
              <w:rPr>
                <w:sz w:val="16"/>
              </w:rPr>
              <w:t>Indicative Quantity and physical unit per individual Call-off</w:t>
            </w:r>
          </w:p>
        </w:tc>
        <w:tc>
          <w:tcPr>
            <w:tcW w:w="1643" w:type="dxa"/>
            <w:gridSpan w:val="2"/>
            <w:vMerge w:val="restart"/>
            <w:tcBorders>
              <w:top w:val="single" w:sz="8" w:space="0" w:color="auto"/>
              <w:left w:val="single" w:sz="8" w:space="0" w:color="auto"/>
              <w:bottom w:val="single" w:sz="8" w:space="0" w:color="auto"/>
              <w:right w:val="single" w:sz="8" w:space="0" w:color="auto"/>
            </w:tcBorders>
          </w:tcPr>
          <w:p w14:paraId="09F99E91" w14:textId="77777777" w:rsidR="00B1719D" w:rsidRPr="00E075A8" w:rsidRDefault="00B1719D" w:rsidP="00B1719D">
            <w:pPr>
              <w:suppressAutoHyphens/>
              <w:autoSpaceDE/>
              <w:autoSpaceDN/>
              <w:ind w:left="9"/>
              <w:jc w:val="center"/>
              <w:rPr>
                <w:sz w:val="16"/>
              </w:rPr>
            </w:pPr>
            <w:r w:rsidRPr="00E075A8">
              <w:rPr>
                <w:sz w:val="16"/>
              </w:rPr>
              <w:t xml:space="preserve">Unit price for inland transport and insurance to final </w:t>
            </w:r>
            <w:r w:rsidR="0063305C" w:rsidRPr="00E075A8">
              <w:rPr>
                <w:sz w:val="16"/>
              </w:rPr>
              <w:t xml:space="preserve">destination </w:t>
            </w:r>
          </w:p>
        </w:tc>
        <w:tc>
          <w:tcPr>
            <w:tcW w:w="1643" w:type="dxa"/>
            <w:gridSpan w:val="3"/>
            <w:vMerge w:val="restart"/>
            <w:tcBorders>
              <w:top w:val="single" w:sz="8" w:space="0" w:color="auto"/>
              <w:left w:val="single" w:sz="8" w:space="0" w:color="auto"/>
              <w:bottom w:val="single" w:sz="8" w:space="0" w:color="auto"/>
              <w:right w:val="single" w:sz="8" w:space="0" w:color="auto"/>
            </w:tcBorders>
          </w:tcPr>
          <w:p w14:paraId="4844C983" w14:textId="77777777" w:rsidR="00B1719D" w:rsidRPr="00E075A8" w:rsidRDefault="00B1719D" w:rsidP="00B1719D">
            <w:pPr>
              <w:suppressAutoHyphens/>
              <w:autoSpaceDE/>
              <w:autoSpaceDN/>
              <w:ind w:left="8"/>
              <w:jc w:val="center"/>
              <w:rPr>
                <w:sz w:val="16"/>
              </w:rPr>
            </w:pPr>
            <w:r w:rsidRPr="00E075A8">
              <w:rPr>
                <w:sz w:val="16"/>
              </w:rPr>
              <w:t>Custom Duties and other Taxes paid or payable per unit [to be supported by documents if already imported]</w:t>
            </w:r>
          </w:p>
        </w:tc>
        <w:tc>
          <w:tcPr>
            <w:tcW w:w="2156" w:type="dxa"/>
            <w:gridSpan w:val="2"/>
            <w:vMerge w:val="restart"/>
            <w:tcBorders>
              <w:top w:val="single" w:sz="8" w:space="0" w:color="auto"/>
              <w:left w:val="single" w:sz="8" w:space="0" w:color="auto"/>
              <w:right w:val="single" w:sz="8" w:space="0" w:color="auto"/>
            </w:tcBorders>
          </w:tcPr>
          <w:p w14:paraId="11F38035" w14:textId="77777777" w:rsidR="00B1719D" w:rsidRPr="00E075A8" w:rsidRDefault="00B1719D" w:rsidP="00B1719D">
            <w:pPr>
              <w:suppressAutoHyphens/>
              <w:autoSpaceDE/>
              <w:autoSpaceDN/>
              <w:jc w:val="center"/>
              <w:rPr>
                <w:sz w:val="16"/>
              </w:rPr>
            </w:pPr>
            <w:r w:rsidRPr="00E075A8">
              <w:rPr>
                <w:sz w:val="16"/>
              </w:rPr>
              <w:t xml:space="preserve">DDP Unit </w:t>
            </w:r>
            <w:r w:rsidR="0063305C" w:rsidRPr="00E075A8">
              <w:rPr>
                <w:sz w:val="16"/>
              </w:rPr>
              <w:t>Price</w:t>
            </w:r>
          </w:p>
          <w:p w14:paraId="458A2E05" w14:textId="77777777" w:rsidR="00B1719D" w:rsidRPr="00E075A8" w:rsidRDefault="00B1719D" w:rsidP="00B1719D">
            <w:pPr>
              <w:suppressAutoHyphens/>
              <w:autoSpaceDE/>
              <w:autoSpaceDN/>
              <w:ind w:left="7" w:right="108"/>
              <w:jc w:val="center"/>
              <w:rPr>
                <w:sz w:val="16"/>
              </w:rPr>
            </w:pPr>
          </w:p>
        </w:tc>
      </w:tr>
      <w:tr w:rsidR="00B1719D" w:rsidRPr="00E075A8" w14:paraId="17308416" w14:textId="77777777" w:rsidTr="00F36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1"/>
          <w:jc w:val="center"/>
        </w:trPr>
        <w:tc>
          <w:tcPr>
            <w:tcW w:w="868" w:type="dxa"/>
            <w:gridSpan w:val="3"/>
            <w:vMerge/>
            <w:tcBorders>
              <w:top w:val="single" w:sz="8" w:space="0" w:color="auto"/>
              <w:left w:val="single" w:sz="8" w:space="0" w:color="auto"/>
              <w:bottom w:val="single" w:sz="8" w:space="0" w:color="auto"/>
              <w:right w:val="single" w:sz="8" w:space="0" w:color="auto"/>
            </w:tcBorders>
          </w:tcPr>
          <w:p w14:paraId="6509BD23" w14:textId="77777777" w:rsidR="00B1719D" w:rsidRPr="00E075A8" w:rsidRDefault="00B1719D" w:rsidP="00B1719D">
            <w:pPr>
              <w:suppressAutoHyphens/>
              <w:autoSpaceDE/>
              <w:autoSpaceDN/>
              <w:ind w:left="-343"/>
              <w:jc w:val="center"/>
              <w:rPr>
                <w:sz w:val="16"/>
              </w:rPr>
            </w:pPr>
          </w:p>
        </w:tc>
        <w:tc>
          <w:tcPr>
            <w:tcW w:w="1289" w:type="dxa"/>
            <w:vMerge/>
            <w:tcBorders>
              <w:top w:val="single" w:sz="8" w:space="0" w:color="auto"/>
              <w:left w:val="single" w:sz="8" w:space="0" w:color="auto"/>
              <w:bottom w:val="single" w:sz="8" w:space="0" w:color="auto"/>
              <w:right w:val="single" w:sz="8" w:space="0" w:color="auto"/>
            </w:tcBorders>
          </w:tcPr>
          <w:p w14:paraId="41A9E465" w14:textId="77777777" w:rsidR="00B1719D" w:rsidRPr="00E075A8" w:rsidRDefault="00B1719D" w:rsidP="00B1719D">
            <w:pPr>
              <w:suppressAutoHyphens/>
              <w:autoSpaceDE/>
              <w:autoSpaceDN/>
              <w:ind w:left="-343"/>
              <w:jc w:val="center"/>
              <w:rPr>
                <w:sz w:val="16"/>
              </w:rPr>
            </w:pPr>
          </w:p>
        </w:tc>
        <w:tc>
          <w:tcPr>
            <w:tcW w:w="833" w:type="dxa"/>
            <w:gridSpan w:val="3"/>
            <w:vMerge/>
            <w:tcBorders>
              <w:left w:val="single" w:sz="8" w:space="0" w:color="auto"/>
              <w:bottom w:val="single" w:sz="8" w:space="0" w:color="auto"/>
              <w:right w:val="single" w:sz="8" w:space="0" w:color="auto"/>
            </w:tcBorders>
          </w:tcPr>
          <w:p w14:paraId="2DABDA1F" w14:textId="77777777" w:rsidR="00B1719D" w:rsidRPr="00E075A8" w:rsidRDefault="00B1719D" w:rsidP="00B1719D">
            <w:pPr>
              <w:suppressAutoHyphens/>
              <w:autoSpaceDE/>
              <w:autoSpaceDN/>
              <w:ind w:left="-343"/>
              <w:jc w:val="center"/>
              <w:rPr>
                <w:sz w:val="16"/>
              </w:rPr>
            </w:pPr>
          </w:p>
        </w:tc>
        <w:tc>
          <w:tcPr>
            <w:tcW w:w="833" w:type="dxa"/>
            <w:gridSpan w:val="2"/>
            <w:vMerge/>
            <w:tcBorders>
              <w:top w:val="single" w:sz="8" w:space="0" w:color="auto"/>
              <w:left w:val="single" w:sz="8" w:space="0" w:color="auto"/>
              <w:bottom w:val="single" w:sz="8" w:space="0" w:color="auto"/>
              <w:right w:val="single" w:sz="8" w:space="0" w:color="auto"/>
            </w:tcBorders>
          </w:tcPr>
          <w:p w14:paraId="34DBB286" w14:textId="77777777" w:rsidR="00B1719D" w:rsidRPr="00E075A8" w:rsidRDefault="00B1719D" w:rsidP="00B1719D">
            <w:pPr>
              <w:suppressAutoHyphens/>
              <w:autoSpaceDE/>
              <w:autoSpaceDN/>
              <w:ind w:left="-343"/>
              <w:jc w:val="center"/>
              <w:rPr>
                <w:sz w:val="16"/>
              </w:rPr>
            </w:pPr>
          </w:p>
        </w:tc>
        <w:tc>
          <w:tcPr>
            <w:tcW w:w="1562" w:type="dxa"/>
            <w:gridSpan w:val="2"/>
            <w:vMerge/>
            <w:tcBorders>
              <w:left w:val="single" w:sz="8" w:space="0" w:color="auto"/>
              <w:bottom w:val="single" w:sz="8" w:space="0" w:color="auto"/>
              <w:right w:val="single" w:sz="8" w:space="0" w:color="auto"/>
            </w:tcBorders>
          </w:tcPr>
          <w:p w14:paraId="6B5CA1A8" w14:textId="77777777" w:rsidR="00B1719D" w:rsidRPr="00E075A8" w:rsidRDefault="00B1719D" w:rsidP="00B1719D">
            <w:pPr>
              <w:suppressAutoHyphens/>
              <w:autoSpaceDE/>
              <w:autoSpaceDN/>
              <w:ind w:left="-343"/>
              <w:jc w:val="center"/>
              <w:rPr>
                <w:sz w:val="16"/>
              </w:rPr>
            </w:pPr>
          </w:p>
        </w:tc>
        <w:tc>
          <w:tcPr>
            <w:tcW w:w="1562" w:type="dxa"/>
            <w:gridSpan w:val="3"/>
            <w:vMerge/>
            <w:tcBorders>
              <w:top w:val="single" w:sz="8" w:space="0" w:color="auto"/>
              <w:left w:val="single" w:sz="8" w:space="0" w:color="auto"/>
              <w:bottom w:val="single" w:sz="8" w:space="0" w:color="auto"/>
              <w:right w:val="single" w:sz="8" w:space="0" w:color="auto"/>
            </w:tcBorders>
          </w:tcPr>
          <w:p w14:paraId="5BB2A836" w14:textId="77777777" w:rsidR="00B1719D" w:rsidRPr="00E075A8" w:rsidRDefault="00B1719D" w:rsidP="00B1719D">
            <w:pPr>
              <w:suppressAutoHyphens/>
              <w:autoSpaceDE/>
              <w:autoSpaceDN/>
              <w:ind w:left="-343"/>
              <w:jc w:val="center"/>
              <w:rPr>
                <w:sz w:val="16"/>
              </w:rPr>
            </w:pPr>
          </w:p>
        </w:tc>
        <w:tc>
          <w:tcPr>
            <w:tcW w:w="1263" w:type="dxa"/>
            <w:gridSpan w:val="2"/>
            <w:tcBorders>
              <w:top w:val="single" w:sz="8" w:space="0" w:color="auto"/>
              <w:left w:val="single" w:sz="8" w:space="0" w:color="auto"/>
              <w:bottom w:val="single" w:sz="8" w:space="0" w:color="auto"/>
              <w:right w:val="single" w:sz="8" w:space="0" w:color="auto"/>
            </w:tcBorders>
          </w:tcPr>
          <w:p w14:paraId="6FEBF4F5" w14:textId="77777777" w:rsidR="00B1719D" w:rsidRPr="00E075A8" w:rsidRDefault="00B1719D" w:rsidP="00B1719D">
            <w:pPr>
              <w:suppressAutoHyphens/>
              <w:autoSpaceDE/>
              <w:autoSpaceDN/>
              <w:ind w:left="23"/>
              <w:jc w:val="center"/>
              <w:rPr>
                <w:sz w:val="16"/>
              </w:rPr>
            </w:pPr>
            <w:r w:rsidRPr="00E075A8">
              <w:rPr>
                <w:sz w:val="16"/>
              </w:rPr>
              <w:t>Minimum</w:t>
            </w:r>
          </w:p>
        </w:tc>
        <w:tc>
          <w:tcPr>
            <w:tcW w:w="1232" w:type="dxa"/>
            <w:gridSpan w:val="2"/>
            <w:tcBorders>
              <w:top w:val="single" w:sz="8" w:space="0" w:color="auto"/>
              <w:left w:val="single" w:sz="8" w:space="0" w:color="auto"/>
              <w:bottom w:val="single" w:sz="8" w:space="0" w:color="auto"/>
              <w:right w:val="single" w:sz="8" w:space="0" w:color="auto"/>
            </w:tcBorders>
          </w:tcPr>
          <w:p w14:paraId="4A2156EF" w14:textId="77777777" w:rsidR="00B1719D" w:rsidRPr="00E075A8" w:rsidRDefault="00B1719D" w:rsidP="00B1719D">
            <w:pPr>
              <w:suppressAutoHyphens/>
              <w:autoSpaceDE/>
              <w:autoSpaceDN/>
              <w:jc w:val="center"/>
              <w:rPr>
                <w:sz w:val="16"/>
              </w:rPr>
            </w:pPr>
            <w:r w:rsidRPr="00E075A8">
              <w:rPr>
                <w:sz w:val="16"/>
              </w:rPr>
              <w:t>Maximum</w:t>
            </w:r>
          </w:p>
        </w:tc>
        <w:tc>
          <w:tcPr>
            <w:tcW w:w="1643" w:type="dxa"/>
            <w:gridSpan w:val="2"/>
            <w:vMerge/>
            <w:tcBorders>
              <w:top w:val="single" w:sz="8" w:space="0" w:color="auto"/>
              <w:left w:val="single" w:sz="8" w:space="0" w:color="auto"/>
              <w:bottom w:val="single" w:sz="8" w:space="0" w:color="auto"/>
              <w:right w:val="single" w:sz="8" w:space="0" w:color="auto"/>
            </w:tcBorders>
          </w:tcPr>
          <w:p w14:paraId="7C10F972" w14:textId="77777777" w:rsidR="00B1719D" w:rsidRPr="00E075A8" w:rsidRDefault="00B1719D" w:rsidP="00B1719D">
            <w:pPr>
              <w:suppressAutoHyphens/>
              <w:autoSpaceDE/>
              <w:autoSpaceDN/>
              <w:ind w:left="-343"/>
              <w:jc w:val="center"/>
              <w:rPr>
                <w:sz w:val="16"/>
              </w:rPr>
            </w:pPr>
          </w:p>
        </w:tc>
        <w:tc>
          <w:tcPr>
            <w:tcW w:w="1643" w:type="dxa"/>
            <w:gridSpan w:val="3"/>
            <w:vMerge/>
            <w:tcBorders>
              <w:top w:val="single" w:sz="8" w:space="0" w:color="auto"/>
              <w:left w:val="single" w:sz="8" w:space="0" w:color="auto"/>
              <w:bottom w:val="single" w:sz="8" w:space="0" w:color="auto"/>
              <w:right w:val="single" w:sz="8" w:space="0" w:color="auto"/>
            </w:tcBorders>
          </w:tcPr>
          <w:p w14:paraId="323E7676" w14:textId="77777777" w:rsidR="00B1719D" w:rsidRPr="00E075A8" w:rsidRDefault="00B1719D" w:rsidP="00B1719D">
            <w:pPr>
              <w:suppressAutoHyphens/>
              <w:autoSpaceDE/>
              <w:autoSpaceDN/>
              <w:ind w:left="-343"/>
              <w:jc w:val="center"/>
              <w:rPr>
                <w:sz w:val="16"/>
              </w:rPr>
            </w:pPr>
          </w:p>
        </w:tc>
        <w:tc>
          <w:tcPr>
            <w:tcW w:w="2156" w:type="dxa"/>
            <w:gridSpan w:val="2"/>
            <w:vMerge/>
            <w:tcBorders>
              <w:left w:val="single" w:sz="8" w:space="0" w:color="auto"/>
              <w:bottom w:val="single" w:sz="8" w:space="0" w:color="auto"/>
              <w:right w:val="single" w:sz="8" w:space="0" w:color="auto"/>
            </w:tcBorders>
          </w:tcPr>
          <w:p w14:paraId="21536403" w14:textId="77777777" w:rsidR="00B1719D" w:rsidRPr="00E075A8" w:rsidRDefault="00B1719D" w:rsidP="00B1719D">
            <w:pPr>
              <w:suppressAutoHyphens/>
              <w:autoSpaceDE/>
              <w:autoSpaceDN/>
              <w:ind w:left="-343"/>
              <w:jc w:val="center"/>
              <w:rPr>
                <w:sz w:val="16"/>
              </w:rPr>
            </w:pPr>
          </w:p>
        </w:tc>
      </w:tr>
      <w:tr w:rsidR="00B1719D" w:rsidRPr="00E075A8" w14:paraId="1F7C597E" w14:textId="77777777" w:rsidTr="00F3690A">
        <w:trPr>
          <w:cantSplit/>
          <w:trHeight w:val="212"/>
          <w:jc w:val="center"/>
        </w:trPr>
        <w:tc>
          <w:tcPr>
            <w:tcW w:w="868" w:type="dxa"/>
            <w:gridSpan w:val="3"/>
            <w:tcBorders>
              <w:top w:val="single" w:sz="8" w:space="0" w:color="auto"/>
              <w:left w:val="single" w:sz="8" w:space="0" w:color="auto"/>
              <w:bottom w:val="single" w:sz="8" w:space="0" w:color="auto"/>
              <w:right w:val="single" w:sz="8" w:space="0" w:color="auto"/>
            </w:tcBorders>
          </w:tcPr>
          <w:p w14:paraId="3B47EDED" w14:textId="77777777" w:rsidR="00B1719D" w:rsidRPr="00E075A8" w:rsidRDefault="00B1719D" w:rsidP="00B1719D">
            <w:pPr>
              <w:suppressAutoHyphens/>
              <w:autoSpaceDE/>
              <w:autoSpaceDN/>
              <w:ind w:left="-14" w:hanging="60"/>
              <w:jc w:val="center"/>
              <w:rPr>
                <w:i/>
                <w:iCs/>
                <w:sz w:val="20"/>
              </w:rPr>
            </w:pPr>
            <w:r w:rsidRPr="00E075A8">
              <w:rPr>
                <w:i/>
                <w:iCs/>
                <w:sz w:val="16"/>
              </w:rPr>
              <w:t>[insert number of the item]</w:t>
            </w:r>
          </w:p>
        </w:tc>
        <w:tc>
          <w:tcPr>
            <w:tcW w:w="1289" w:type="dxa"/>
            <w:tcBorders>
              <w:top w:val="single" w:sz="8" w:space="0" w:color="auto"/>
              <w:left w:val="single" w:sz="8" w:space="0" w:color="auto"/>
              <w:bottom w:val="single" w:sz="8" w:space="0" w:color="auto"/>
              <w:right w:val="single" w:sz="8" w:space="0" w:color="auto"/>
            </w:tcBorders>
          </w:tcPr>
          <w:p w14:paraId="517F5DD6" w14:textId="77777777" w:rsidR="00B1719D" w:rsidRPr="00E075A8" w:rsidRDefault="00B1719D" w:rsidP="00B1719D">
            <w:pPr>
              <w:suppressAutoHyphens/>
              <w:autoSpaceDE/>
              <w:autoSpaceDN/>
              <w:ind w:left="60"/>
              <w:jc w:val="center"/>
              <w:rPr>
                <w:i/>
                <w:iCs/>
                <w:sz w:val="20"/>
              </w:rPr>
            </w:pPr>
            <w:r w:rsidRPr="00E075A8">
              <w:rPr>
                <w:i/>
                <w:iCs/>
                <w:sz w:val="16"/>
              </w:rPr>
              <w:t>[insert name of Goods]</w:t>
            </w:r>
          </w:p>
        </w:tc>
        <w:tc>
          <w:tcPr>
            <w:tcW w:w="833" w:type="dxa"/>
            <w:gridSpan w:val="3"/>
            <w:tcBorders>
              <w:top w:val="single" w:sz="8" w:space="0" w:color="auto"/>
              <w:left w:val="single" w:sz="8" w:space="0" w:color="auto"/>
              <w:bottom w:val="single" w:sz="8" w:space="0" w:color="auto"/>
              <w:right w:val="single" w:sz="8" w:space="0" w:color="auto"/>
            </w:tcBorders>
          </w:tcPr>
          <w:p w14:paraId="1E3FB230" w14:textId="77777777" w:rsidR="00B1719D" w:rsidRPr="00E075A8" w:rsidRDefault="00B1719D" w:rsidP="00B1719D">
            <w:pPr>
              <w:suppressAutoHyphens/>
              <w:autoSpaceDE/>
              <w:autoSpaceDN/>
              <w:ind w:left="-98"/>
              <w:jc w:val="center"/>
              <w:rPr>
                <w:i/>
                <w:iCs/>
                <w:sz w:val="16"/>
              </w:rPr>
            </w:pPr>
          </w:p>
        </w:tc>
        <w:tc>
          <w:tcPr>
            <w:tcW w:w="833" w:type="dxa"/>
            <w:gridSpan w:val="2"/>
            <w:tcBorders>
              <w:top w:val="single" w:sz="8" w:space="0" w:color="auto"/>
              <w:left w:val="single" w:sz="8" w:space="0" w:color="auto"/>
              <w:bottom w:val="single" w:sz="8" w:space="0" w:color="auto"/>
              <w:right w:val="single" w:sz="8" w:space="0" w:color="auto"/>
            </w:tcBorders>
          </w:tcPr>
          <w:p w14:paraId="0CA38DF1" w14:textId="77777777" w:rsidR="00B1719D" w:rsidRPr="00E075A8" w:rsidRDefault="00B1719D" w:rsidP="00B1719D">
            <w:pPr>
              <w:suppressAutoHyphens/>
              <w:autoSpaceDE/>
              <w:autoSpaceDN/>
              <w:ind w:left="-98"/>
              <w:jc w:val="center"/>
              <w:rPr>
                <w:i/>
                <w:iCs/>
                <w:sz w:val="20"/>
              </w:rPr>
            </w:pPr>
          </w:p>
        </w:tc>
        <w:tc>
          <w:tcPr>
            <w:tcW w:w="1562" w:type="dxa"/>
            <w:gridSpan w:val="2"/>
            <w:tcBorders>
              <w:top w:val="single" w:sz="8" w:space="0" w:color="auto"/>
              <w:left w:val="single" w:sz="8" w:space="0" w:color="auto"/>
              <w:bottom w:val="single" w:sz="8" w:space="0" w:color="auto"/>
              <w:right w:val="single" w:sz="8" w:space="0" w:color="auto"/>
            </w:tcBorders>
          </w:tcPr>
          <w:p w14:paraId="79891A5C" w14:textId="77777777" w:rsidR="00B1719D" w:rsidRPr="00E075A8" w:rsidRDefault="00B1719D" w:rsidP="00B1719D">
            <w:pPr>
              <w:suppressAutoHyphens/>
              <w:autoSpaceDE/>
              <w:autoSpaceDN/>
              <w:ind w:left="-98"/>
              <w:jc w:val="center"/>
              <w:rPr>
                <w:i/>
                <w:iCs/>
                <w:sz w:val="16"/>
              </w:rPr>
            </w:pPr>
            <w:r w:rsidRPr="00E075A8">
              <w:rPr>
                <w:i/>
                <w:iCs/>
                <w:sz w:val="16"/>
              </w:rPr>
              <w:t>[insert country of origin of</w:t>
            </w:r>
          </w:p>
          <w:p w14:paraId="1BC52406" w14:textId="77777777" w:rsidR="00B1719D" w:rsidRPr="00E075A8" w:rsidRDefault="00B1719D" w:rsidP="00B1719D">
            <w:pPr>
              <w:suppressAutoHyphens/>
              <w:autoSpaceDE/>
              <w:autoSpaceDN/>
              <w:ind w:left="-18"/>
              <w:jc w:val="center"/>
              <w:rPr>
                <w:i/>
                <w:iCs/>
                <w:sz w:val="16"/>
              </w:rPr>
            </w:pPr>
            <w:r w:rsidRPr="00E075A8">
              <w:rPr>
                <w:i/>
                <w:iCs/>
                <w:sz w:val="16"/>
              </w:rPr>
              <w:t>the Good]</w:t>
            </w:r>
          </w:p>
        </w:tc>
        <w:tc>
          <w:tcPr>
            <w:tcW w:w="1562" w:type="dxa"/>
            <w:gridSpan w:val="3"/>
            <w:tcBorders>
              <w:top w:val="single" w:sz="8" w:space="0" w:color="auto"/>
              <w:left w:val="single" w:sz="8" w:space="0" w:color="auto"/>
              <w:bottom w:val="single" w:sz="8" w:space="0" w:color="auto"/>
              <w:right w:val="single" w:sz="8" w:space="0" w:color="auto"/>
            </w:tcBorders>
          </w:tcPr>
          <w:p w14:paraId="7503C388" w14:textId="77777777" w:rsidR="00B1719D" w:rsidRPr="00E075A8" w:rsidRDefault="00B1719D" w:rsidP="00B1719D">
            <w:pPr>
              <w:suppressAutoHyphens/>
              <w:autoSpaceDE/>
              <w:autoSpaceDN/>
              <w:ind w:left="-18"/>
              <w:jc w:val="center"/>
              <w:rPr>
                <w:i/>
                <w:iCs/>
                <w:sz w:val="16"/>
              </w:rPr>
            </w:pPr>
            <w:r w:rsidRPr="00E075A8">
              <w:rPr>
                <w:i/>
                <w:iCs/>
                <w:sz w:val="16"/>
              </w:rPr>
              <w:t>[insert Delivery Period]</w:t>
            </w:r>
          </w:p>
        </w:tc>
        <w:tc>
          <w:tcPr>
            <w:tcW w:w="1263" w:type="dxa"/>
            <w:gridSpan w:val="2"/>
            <w:tcBorders>
              <w:top w:val="single" w:sz="8" w:space="0" w:color="auto"/>
              <w:left w:val="single" w:sz="8" w:space="0" w:color="auto"/>
              <w:bottom w:val="single" w:sz="8" w:space="0" w:color="auto"/>
              <w:right w:val="single" w:sz="8" w:space="0" w:color="auto"/>
            </w:tcBorders>
          </w:tcPr>
          <w:p w14:paraId="2C7131F1" w14:textId="77777777" w:rsidR="00B1719D" w:rsidRPr="00E075A8" w:rsidRDefault="00B1719D" w:rsidP="00B1719D">
            <w:pPr>
              <w:suppressAutoHyphens/>
              <w:autoSpaceDE/>
              <w:autoSpaceDN/>
              <w:ind w:left="23"/>
              <w:jc w:val="center"/>
              <w:rPr>
                <w:i/>
                <w:iCs/>
                <w:sz w:val="20"/>
              </w:rPr>
            </w:pPr>
            <w:r w:rsidRPr="00E075A8">
              <w:rPr>
                <w:i/>
                <w:iCs/>
                <w:sz w:val="16"/>
              </w:rPr>
              <w:t>[insert number of units to be supplied and name of the physical unit]</w:t>
            </w:r>
          </w:p>
        </w:tc>
        <w:tc>
          <w:tcPr>
            <w:tcW w:w="1232" w:type="dxa"/>
            <w:gridSpan w:val="2"/>
            <w:tcBorders>
              <w:top w:val="single" w:sz="8" w:space="0" w:color="auto"/>
              <w:left w:val="single" w:sz="8" w:space="0" w:color="auto"/>
              <w:bottom w:val="single" w:sz="8" w:space="0" w:color="auto"/>
              <w:right w:val="single" w:sz="8" w:space="0" w:color="auto"/>
            </w:tcBorders>
          </w:tcPr>
          <w:p w14:paraId="0D95B602" w14:textId="77777777" w:rsidR="00B1719D" w:rsidRPr="00E075A8" w:rsidRDefault="00B1719D" w:rsidP="00B1719D">
            <w:pPr>
              <w:suppressAutoHyphens/>
              <w:autoSpaceDE/>
              <w:autoSpaceDN/>
              <w:jc w:val="center"/>
              <w:rPr>
                <w:i/>
                <w:iCs/>
                <w:sz w:val="16"/>
              </w:rPr>
            </w:pPr>
            <w:r w:rsidRPr="00E075A8">
              <w:rPr>
                <w:i/>
                <w:iCs/>
                <w:sz w:val="16"/>
              </w:rPr>
              <w:t>[insert number of units to be supplied and name of the physical unit</w:t>
            </w:r>
          </w:p>
        </w:tc>
        <w:tc>
          <w:tcPr>
            <w:tcW w:w="1643" w:type="dxa"/>
            <w:gridSpan w:val="2"/>
            <w:tcBorders>
              <w:top w:val="single" w:sz="8" w:space="0" w:color="auto"/>
              <w:left w:val="single" w:sz="8" w:space="0" w:color="auto"/>
              <w:bottom w:val="single" w:sz="8" w:space="0" w:color="auto"/>
              <w:right w:val="single" w:sz="8" w:space="0" w:color="auto"/>
            </w:tcBorders>
          </w:tcPr>
          <w:p w14:paraId="43741AD5" w14:textId="77777777" w:rsidR="00B1719D" w:rsidRPr="00E075A8" w:rsidRDefault="00B1719D" w:rsidP="00B1719D">
            <w:pPr>
              <w:suppressAutoHyphens/>
              <w:autoSpaceDE/>
              <w:autoSpaceDN/>
              <w:ind w:left="10"/>
              <w:jc w:val="center"/>
              <w:rPr>
                <w:i/>
                <w:iCs/>
                <w:sz w:val="20"/>
              </w:rPr>
            </w:pPr>
            <w:r w:rsidRPr="00E075A8">
              <w:rPr>
                <w:i/>
                <w:iCs/>
                <w:sz w:val="16"/>
              </w:rPr>
              <w:t>[insert unit price per unit]</w:t>
            </w:r>
          </w:p>
        </w:tc>
        <w:tc>
          <w:tcPr>
            <w:tcW w:w="1643" w:type="dxa"/>
            <w:gridSpan w:val="3"/>
            <w:tcBorders>
              <w:top w:val="single" w:sz="8" w:space="0" w:color="auto"/>
              <w:left w:val="single" w:sz="8" w:space="0" w:color="auto"/>
              <w:bottom w:val="single" w:sz="8" w:space="0" w:color="auto"/>
              <w:right w:val="single" w:sz="8" w:space="0" w:color="auto"/>
            </w:tcBorders>
          </w:tcPr>
          <w:p w14:paraId="58362862" w14:textId="77777777" w:rsidR="00B1719D" w:rsidRPr="00E075A8" w:rsidRDefault="00B1719D" w:rsidP="00B1719D">
            <w:pPr>
              <w:suppressAutoHyphens/>
              <w:autoSpaceDE/>
              <w:autoSpaceDN/>
              <w:ind w:left="8"/>
              <w:jc w:val="center"/>
              <w:rPr>
                <w:i/>
                <w:iCs/>
                <w:sz w:val="16"/>
              </w:rPr>
            </w:pPr>
            <w:r w:rsidRPr="00E075A8">
              <w:rPr>
                <w:i/>
                <w:iCs/>
                <w:sz w:val="16"/>
              </w:rPr>
              <w:t>[insert custom duties and taxes paid per unit]</w:t>
            </w:r>
          </w:p>
        </w:tc>
        <w:tc>
          <w:tcPr>
            <w:tcW w:w="2156" w:type="dxa"/>
            <w:gridSpan w:val="2"/>
            <w:tcBorders>
              <w:top w:val="single" w:sz="8" w:space="0" w:color="auto"/>
              <w:left w:val="single" w:sz="8" w:space="0" w:color="auto"/>
              <w:bottom w:val="single" w:sz="8" w:space="0" w:color="auto"/>
            </w:tcBorders>
          </w:tcPr>
          <w:p w14:paraId="30B80AA0" w14:textId="77777777" w:rsidR="00B1719D" w:rsidRPr="00E075A8" w:rsidRDefault="00B1719D" w:rsidP="00B1719D">
            <w:pPr>
              <w:suppressAutoHyphens/>
              <w:autoSpaceDE/>
              <w:autoSpaceDN/>
              <w:ind w:left="7"/>
              <w:jc w:val="center"/>
              <w:rPr>
                <w:i/>
                <w:iCs/>
                <w:sz w:val="16"/>
              </w:rPr>
            </w:pPr>
            <w:r w:rsidRPr="00E075A8">
              <w:rPr>
                <w:i/>
                <w:iCs/>
                <w:sz w:val="16"/>
              </w:rPr>
              <w:t>[insert unit price]</w:t>
            </w:r>
          </w:p>
        </w:tc>
      </w:tr>
      <w:tr w:rsidR="00B1719D" w:rsidRPr="00E075A8" w14:paraId="282A6B92" w14:textId="77777777" w:rsidTr="00F3690A">
        <w:trPr>
          <w:cantSplit/>
          <w:trHeight w:val="212"/>
          <w:jc w:val="center"/>
        </w:trPr>
        <w:tc>
          <w:tcPr>
            <w:tcW w:w="868" w:type="dxa"/>
            <w:gridSpan w:val="3"/>
            <w:tcBorders>
              <w:top w:val="single" w:sz="8" w:space="0" w:color="auto"/>
              <w:left w:val="single" w:sz="8" w:space="0" w:color="auto"/>
              <w:bottom w:val="single" w:sz="8" w:space="0" w:color="auto"/>
              <w:right w:val="single" w:sz="8" w:space="0" w:color="auto"/>
            </w:tcBorders>
          </w:tcPr>
          <w:p w14:paraId="0082078D" w14:textId="77777777" w:rsidR="00B1719D" w:rsidRPr="00E075A8" w:rsidRDefault="00B1719D" w:rsidP="00B1719D">
            <w:pPr>
              <w:suppressAutoHyphens/>
              <w:autoSpaceDE/>
              <w:autoSpaceDN/>
              <w:ind w:left="-14" w:hanging="60"/>
              <w:jc w:val="center"/>
              <w:rPr>
                <w:i/>
                <w:iCs/>
                <w:sz w:val="16"/>
              </w:rPr>
            </w:pPr>
          </w:p>
        </w:tc>
        <w:tc>
          <w:tcPr>
            <w:tcW w:w="1289" w:type="dxa"/>
            <w:tcBorders>
              <w:top w:val="single" w:sz="8" w:space="0" w:color="auto"/>
              <w:left w:val="single" w:sz="8" w:space="0" w:color="auto"/>
              <w:bottom w:val="single" w:sz="8" w:space="0" w:color="auto"/>
              <w:right w:val="single" w:sz="8" w:space="0" w:color="auto"/>
            </w:tcBorders>
          </w:tcPr>
          <w:p w14:paraId="1768585C" w14:textId="77777777" w:rsidR="00B1719D" w:rsidRPr="00E075A8" w:rsidRDefault="00B1719D" w:rsidP="00B1719D">
            <w:pPr>
              <w:suppressAutoHyphens/>
              <w:autoSpaceDE/>
              <w:autoSpaceDN/>
              <w:ind w:left="60"/>
              <w:jc w:val="center"/>
              <w:rPr>
                <w:i/>
                <w:iCs/>
                <w:sz w:val="16"/>
              </w:rPr>
            </w:pPr>
          </w:p>
        </w:tc>
        <w:tc>
          <w:tcPr>
            <w:tcW w:w="833" w:type="dxa"/>
            <w:gridSpan w:val="3"/>
            <w:tcBorders>
              <w:top w:val="single" w:sz="8" w:space="0" w:color="auto"/>
              <w:left w:val="single" w:sz="8" w:space="0" w:color="auto"/>
              <w:bottom w:val="single" w:sz="8" w:space="0" w:color="auto"/>
              <w:right w:val="single" w:sz="8" w:space="0" w:color="auto"/>
            </w:tcBorders>
          </w:tcPr>
          <w:p w14:paraId="19127461" w14:textId="77777777" w:rsidR="00B1719D" w:rsidRPr="00E075A8" w:rsidRDefault="00B1719D" w:rsidP="00B1719D">
            <w:pPr>
              <w:suppressAutoHyphens/>
              <w:autoSpaceDE/>
              <w:autoSpaceDN/>
              <w:ind w:left="-98"/>
              <w:jc w:val="center"/>
              <w:rPr>
                <w:i/>
                <w:iCs/>
                <w:sz w:val="16"/>
              </w:rPr>
            </w:pPr>
          </w:p>
        </w:tc>
        <w:tc>
          <w:tcPr>
            <w:tcW w:w="833" w:type="dxa"/>
            <w:gridSpan w:val="2"/>
            <w:tcBorders>
              <w:top w:val="single" w:sz="8" w:space="0" w:color="auto"/>
              <w:left w:val="single" w:sz="8" w:space="0" w:color="auto"/>
              <w:bottom w:val="single" w:sz="8" w:space="0" w:color="auto"/>
              <w:right w:val="single" w:sz="8" w:space="0" w:color="auto"/>
            </w:tcBorders>
          </w:tcPr>
          <w:p w14:paraId="740759A1" w14:textId="77777777" w:rsidR="00B1719D" w:rsidRPr="00E075A8" w:rsidRDefault="00B1719D" w:rsidP="00B1719D">
            <w:pPr>
              <w:suppressAutoHyphens/>
              <w:autoSpaceDE/>
              <w:autoSpaceDN/>
              <w:ind w:left="-98"/>
              <w:jc w:val="center"/>
              <w:rPr>
                <w:i/>
                <w:iCs/>
                <w:sz w:val="20"/>
              </w:rPr>
            </w:pPr>
          </w:p>
        </w:tc>
        <w:tc>
          <w:tcPr>
            <w:tcW w:w="1562" w:type="dxa"/>
            <w:gridSpan w:val="2"/>
            <w:tcBorders>
              <w:top w:val="single" w:sz="8" w:space="0" w:color="auto"/>
              <w:left w:val="single" w:sz="8" w:space="0" w:color="auto"/>
              <w:bottom w:val="single" w:sz="8" w:space="0" w:color="auto"/>
              <w:right w:val="single" w:sz="8" w:space="0" w:color="auto"/>
            </w:tcBorders>
          </w:tcPr>
          <w:p w14:paraId="59067A5F" w14:textId="77777777" w:rsidR="00B1719D" w:rsidRPr="00E075A8" w:rsidRDefault="00B1719D" w:rsidP="00B1719D">
            <w:pPr>
              <w:suppressAutoHyphens/>
              <w:autoSpaceDE/>
              <w:autoSpaceDN/>
              <w:ind w:left="-98"/>
              <w:jc w:val="center"/>
              <w:rPr>
                <w:i/>
                <w:iCs/>
                <w:sz w:val="16"/>
              </w:rPr>
            </w:pPr>
          </w:p>
        </w:tc>
        <w:tc>
          <w:tcPr>
            <w:tcW w:w="1562" w:type="dxa"/>
            <w:gridSpan w:val="3"/>
            <w:tcBorders>
              <w:top w:val="single" w:sz="8" w:space="0" w:color="auto"/>
              <w:left w:val="single" w:sz="8" w:space="0" w:color="auto"/>
              <w:bottom w:val="single" w:sz="8" w:space="0" w:color="auto"/>
              <w:right w:val="single" w:sz="8" w:space="0" w:color="auto"/>
            </w:tcBorders>
          </w:tcPr>
          <w:p w14:paraId="689180ED" w14:textId="77777777" w:rsidR="00B1719D" w:rsidRPr="00E075A8" w:rsidRDefault="00B1719D" w:rsidP="00B1719D">
            <w:pPr>
              <w:suppressAutoHyphens/>
              <w:autoSpaceDE/>
              <w:autoSpaceDN/>
              <w:ind w:left="-18"/>
              <w:jc w:val="center"/>
              <w:rPr>
                <w:i/>
                <w:iCs/>
                <w:sz w:val="16"/>
              </w:rPr>
            </w:pPr>
          </w:p>
        </w:tc>
        <w:tc>
          <w:tcPr>
            <w:tcW w:w="1263" w:type="dxa"/>
            <w:gridSpan w:val="2"/>
            <w:tcBorders>
              <w:top w:val="single" w:sz="8" w:space="0" w:color="auto"/>
              <w:left w:val="single" w:sz="8" w:space="0" w:color="auto"/>
              <w:bottom w:val="single" w:sz="8" w:space="0" w:color="auto"/>
              <w:right w:val="single" w:sz="8" w:space="0" w:color="auto"/>
            </w:tcBorders>
          </w:tcPr>
          <w:p w14:paraId="310BEBF3" w14:textId="77777777" w:rsidR="00B1719D" w:rsidRPr="00E075A8" w:rsidRDefault="00B1719D" w:rsidP="00B1719D">
            <w:pPr>
              <w:suppressAutoHyphens/>
              <w:autoSpaceDE/>
              <w:autoSpaceDN/>
              <w:ind w:left="23"/>
              <w:jc w:val="center"/>
              <w:rPr>
                <w:i/>
                <w:iCs/>
                <w:sz w:val="16"/>
              </w:rPr>
            </w:pPr>
          </w:p>
        </w:tc>
        <w:tc>
          <w:tcPr>
            <w:tcW w:w="1232" w:type="dxa"/>
            <w:gridSpan w:val="2"/>
            <w:tcBorders>
              <w:top w:val="single" w:sz="8" w:space="0" w:color="auto"/>
              <w:left w:val="single" w:sz="8" w:space="0" w:color="auto"/>
              <w:bottom w:val="single" w:sz="8" w:space="0" w:color="auto"/>
              <w:right w:val="single" w:sz="8" w:space="0" w:color="auto"/>
            </w:tcBorders>
          </w:tcPr>
          <w:p w14:paraId="316799AD" w14:textId="77777777" w:rsidR="00B1719D" w:rsidRPr="00E075A8" w:rsidRDefault="00B1719D" w:rsidP="00B1719D">
            <w:pPr>
              <w:suppressAutoHyphens/>
              <w:autoSpaceDE/>
              <w:autoSpaceDN/>
              <w:jc w:val="center"/>
              <w:rPr>
                <w:i/>
                <w:iCs/>
                <w:sz w:val="16"/>
              </w:rPr>
            </w:pPr>
          </w:p>
        </w:tc>
        <w:tc>
          <w:tcPr>
            <w:tcW w:w="1643" w:type="dxa"/>
            <w:gridSpan w:val="2"/>
            <w:tcBorders>
              <w:top w:val="single" w:sz="8" w:space="0" w:color="auto"/>
              <w:left w:val="single" w:sz="8" w:space="0" w:color="auto"/>
              <w:bottom w:val="single" w:sz="8" w:space="0" w:color="auto"/>
              <w:right w:val="single" w:sz="8" w:space="0" w:color="auto"/>
            </w:tcBorders>
          </w:tcPr>
          <w:p w14:paraId="6E7F57DD" w14:textId="77777777" w:rsidR="00B1719D" w:rsidRPr="00E075A8" w:rsidRDefault="00B1719D" w:rsidP="00B1719D">
            <w:pPr>
              <w:suppressAutoHyphens/>
              <w:autoSpaceDE/>
              <w:autoSpaceDN/>
              <w:ind w:left="10"/>
              <w:jc w:val="center"/>
              <w:rPr>
                <w:i/>
                <w:iCs/>
                <w:sz w:val="16"/>
              </w:rPr>
            </w:pPr>
          </w:p>
        </w:tc>
        <w:tc>
          <w:tcPr>
            <w:tcW w:w="1643" w:type="dxa"/>
            <w:gridSpan w:val="3"/>
            <w:tcBorders>
              <w:top w:val="single" w:sz="8" w:space="0" w:color="auto"/>
              <w:left w:val="single" w:sz="8" w:space="0" w:color="auto"/>
              <w:bottom w:val="single" w:sz="8" w:space="0" w:color="auto"/>
              <w:right w:val="single" w:sz="8" w:space="0" w:color="auto"/>
            </w:tcBorders>
          </w:tcPr>
          <w:p w14:paraId="265AA735" w14:textId="77777777" w:rsidR="00B1719D" w:rsidRPr="00E075A8" w:rsidRDefault="00B1719D" w:rsidP="00B1719D">
            <w:pPr>
              <w:suppressAutoHyphens/>
              <w:autoSpaceDE/>
              <w:autoSpaceDN/>
              <w:ind w:left="8"/>
              <w:jc w:val="center"/>
              <w:rPr>
                <w:i/>
                <w:iCs/>
                <w:sz w:val="16"/>
              </w:rPr>
            </w:pPr>
          </w:p>
        </w:tc>
        <w:tc>
          <w:tcPr>
            <w:tcW w:w="2156" w:type="dxa"/>
            <w:gridSpan w:val="2"/>
            <w:tcBorders>
              <w:top w:val="single" w:sz="8" w:space="0" w:color="auto"/>
              <w:left w:val="single" w:sz="8" w:space="0" w:color="auto"/>
              <w:bottom w:val="single" w:sz="8" w:space="0" w:color="auto"/>
            </w:tcBorders>
          </w:tcPr>
          <w:p w14:paraId="7ECD61B5" w14:textId="77777777" w:rsidR="00B1719D" w:rsidRPr="00E075A8" w:rsidRDefault="00B1719D" w:rsidP="00B1719D">
            <w:pPr>
              <w:suppressAutoHyphens/>
              <w:autoSpaceDE/>
              <w:autoSpaceDN/>
              <w:ind w:left="7"/>
              <w:jc w:val="center"/>
              <w:rPr>
                <w:i/>
                <w:iCs/>
                <w:sz w:val="16"/>
              </w:rPr>
            </w:pPr>
          </w:p>
        </w:tc>
      </w:tr>
      <w:tr w:rsidR="00B1719D" w:rsidRPr="00E075A8" w14:paraId="20F9DCBF" w14:textId="77777777" w:rsidTr="00F3690A">
        <w:trPr>
          <w:cantSplit/>
          <w:trHeight w:val="2078"/>
          <w:jc w:val="center"/>
        </w:trPr>
        <w:tc>
          <w:tcPr>
            <w:tcW w:w="14884" w:type="dxa"/>
            <w:gridSpan w:val="25"/>
            <w:tcBorders>
              <w:top w:val="single" w:sz="8" w:space="0" w:color="auto"/>
              <w:left w:val="single" w:sz="8" w:space="0" w:color="auto"/>
              <w:bottom w:val="single" w:sz="8" w:space="0" w:color="auto"/>
              <w:right w:val="single" w:sz="8" w:space="0" w:color="auto"/>
            </w:tcBorders>
          </w:tcPr>
          <w:p w14:paraId="7E6D7B9B" w14:textId="77777777" w:rsidR="00B1719D" w:rsidRPr="00E075A8" w:rsidRDefault="00B1719D" w:rsidP="00B1719D">
            <w:pPr>
              <w:suppressAutoHyphens/>
              <w:autoSpaceDE/>
              <w:autoSpaceDN/>
              <w:spacing w:before="100"/>
              <w:ind w:left="107"/>
              <w:jc w:val="left"/>
              <w:rPr>
                <w:i/>
                <w:iCs/>
                <w:sz w:val="20"/>
              </w:rPr>
            </w:pPr>
            <w:r w:rsidRPr="00E075A8">
              <w:rPr>
                <w:sz w:val="20"/>
              </w:rPr>
              <w:t xml:space="preserve">Name of Bidder </w:t>
            </w:r>
            <w:r w:rsidRPr="00E075A8">
              <w:rPr>
                <w:i/>
                <w:iCs/>
                <w:sz w:val="20"/>
              </w:rPr>
              <w:t>[insert complete name of Bidder]</w:t>
            </w:r>
          </w:p>
          <w:p w14:paraId="492BD2A8" w14:textId="77777777" w:rsidR="00B1719D" w:rsidRPr="00E075A8" w:rsidRDefault="00B1719D" w:rsidP="00B1719D">
            <w:pPr>
              <w:suppressAutoHyphens/>
              <w:autoSpaceDE/>
              <w:autoSpaceDN/>
              <w:spacing w:before="100"/>
              <w:ind w:left="107"/>
              <w:jc w:val="left"/>
              <w:rPr>
                <w:i/>
                <w:iCs/>
                <w:sz w:val="20"/>
              </w:rPr>
            </w:pPr>
          </w:p>
          <w:p w14:paraId="313D5FDB" w14:textId="77777777" w:rsidR="00B1719D" w:rsidRPr="00E075A8" w:rsidRDefault="00B1719D" w:rsidP="00B1719D">
            <w:pPr>
              <w:suppressAutoHyphens/>
              <w:autoSpaceDE/>
              <w:autoSpaceDN/>
              <w:spacing w:before="100"/>
              <w:ind w:left="107"/>
              <w:jc w:val="left"/>
              <w:rPr>
                <w:i/>
                <w:iCs/>
                <w:sz w:val="20"/>
              </w:rPr>
            </w:pPr>
            <w:r w:rsidRPr="00E075A8">
              <w:rPr>
                <w:i/>
                <w:iCs/>
                <w:sz w:val="20"/>
              </w:rPr>
              <w:t xml:space="preserve"> </w:t>
            </w:r>
            <w:r w:rsidRPr="00E075A8">
              <w:rPr>
                <w:sz w:val="20"/>
              </w:rPr>
              <w:t xml:space="preserve">Signature of Bidder </w:t>
            </w:r>
            <w:r w:rsidRPr="00E075A8">
              <w:rPr>
                <w:i/>
                <w:iCs/>
                <w:sz w:val="20"/>
              </w:rPr>
              <w:t xml:space="preserve">[signature of person signing the Bid] </w:t>
            </w:r>
            <w:r w:rsidRPr="00E075A8">
              <w:rPr>
                <w:sz w:val="20"/>
              </w:rPr>
              <w:t xml:space="preserve">Date </w:t>
            </w:r>
            <w:r w:rsidRPr="00E075A8">
              <w:rPr>
                <w:i/>
                <w:iCs/>
                <w:sz w:val="20"/>
              </w:rPr>
              <w:t>[insert date]</w:t>
            </w:r>
          </w:p>
          <w:p w14:paraId="1A9332D2" w14:textId="77777777" w:rsidR="00B1719D" w:rsidRPr="00E075A8" w:rsidRDefault="00B1719D" w:rsidP="00B1719D">
            <w:pPr>
              <w:suppressAutoHyphens/>
              <w:autoSpaceDE/>
              <w:autoSpaceDN/>
              <w:spacing w:before="100"/>
              <w:ind w:left="376" w:hanging="376"/>
              <w:jc w:val="left"/>
              <w:rPr>
                <w:i/>
                <w:sz w:val="20"/>
                <w:szCs w:val="20"/>
              </w:rPr>
            </w:pPr>
            <w:r w:rsidRPr="00E075A8">
              <w:rPr>
                <w:i/>
                <w:sz w:val="20"/>
                <w:szCs w:val="20"/>
              </w:rPr>
              <w:t>Note to the Purchaser:</w:t>
            </w:r>
          </w:p>
          <w:p w14:paraId="1C116919" w14:textId="77777777" w:rsidR="00B1719D" w:rsidRPr="00E075A8" w:rsidRDefault="00B1719D" w:rsidP="003F5715">
            <w:pPr>
              <w:numPr>
                <w:ilvl w:val="0"/>
                <w:numId w:val="46"/>
              </w:numPr>
              <w:suppressAutoHyphens/>
              <w:autoSpaceDE/>
              <w:autoSpaceDN/>
              <w:spacing w:before="100"/>
              <w:ind w:left="376"/>
              <w:contextualSpacing/>
              <w:jc w:val="left"/>
              <w:rPr>
                <w:i/>
                <w:sz w:val="20"/>
                <w:szCs w:val="20"/>
              </w:rPr>
            </w:pPr>
            <w:r w:rsidRPr="00E075A8">
              <w:rPr>
                <w:i/>
                <w:sz w:val="20"/>
                <w:szCs w:val="20"/>
              </w:rPr>
              <w:t>Information for columns 1, 2, 4, 6 and 7 to be inserted by the Purchaser</w:t>
            </w:r>
          </w:p>
          <w:p w14:paraId="62F9B082" w14:textId="77777777" w:rsidR="00B1719D" w:rsidRPr="00E075A8" w:rsidRDefault="00B1719D" w:rsidP="003F5715">
            <w:pPr>
              <w:numPr>
                <w:ilvl w:val="0"/>
                <w:numId w:val="46"/>
              </w:numPr>
              <w:suppressAutoHyphens/>
              <w:autoSpaceDE/>
              <w:autoSpaceDN/>
              <w:spacing w:before="100"/>
              <w:ind w:left="376"/>
              <w:contextualSpacing/>
              <w:jc w:val="left"/>
              <w:rPr>
                <w:i/>
                <w:sz w:val="20"/>
                <w:szCs w:val="20"/>
              </w:rPr>
            </w:pPr>
            <w:r w:rsidRPr="00E075A8">
              <w:rPr>
                <w:i/>
                <w:sz w:val="20"/>
                <w:szCs w:val="20"/>
              </w:rPr>
              <w:t xml:space="preserve">If the items comprise of sub-items, insert the corresponding sub-item information and ensure that the range of quantities for sub-items is the same as the range of quantities for items otherwise evaluation becomes difficult. If there is a necessity to have different range of quantities, treat them as separate items.   </w:t>
            </w:r>
          </w:p>
          <w:p w14:paraId="1FF54F8F" w14:textId="77777777" w:rsidR="00B1719D" w:rsidRPr="00E075A8" w:rsidRDefault="00B1719D" w:rsidP="003F5715">
            <w:pPr>
              <w:numPr>
                <w:ilvl w:val="0"/>
                <w:numId w:val="46"/>
              </w:numPr>
              <w:suppressAutoHyphens/>
              <w:autoSpaceDE/>
              <w:autoSpaceDN/>
              <w:spacing w:before="100"/>
              <w:ind w:left="376"/>
              <w:contextualSpacing/>
              <w:jc w:val="left"/>
              <w:rPr>
                <w:i/>
                <w:iCs/>
                <w:sz w:val="20"/>
              </w:rPr>
            </w:pPr>
            <w:r w:rsidRPr="00E075A8">
              <w:rPr>
                <w:i/>
                <w:sz w:val="20"/>
                <w:szCs w:val="20"/>
              </w:rPr>
              <w:t>Indicate multiple ranges for each item as applicable in col. 7</w:t>
            </w:r>
          </w:p>
        </w:tc>
      </w:tr>
      <w:tr w:rsidR="00B1719D" w:rsidRPr="00E075A8" w14:paraId="6F15A501" w14:textId="77777777" w:rsidTr="00F3690A">
        <w:trPr>
          <w:cantSplit/>
          <w:trHeight w:val="2078"/>
          <w:jc w:val="center"/>
        </w:trPr>
        <w:tc>
          <w:tcPr>
            <w:tcW w:w="14884" w:type="dxa"/>
            <w:gridSpan w:val="25"/>
            <w:tcBorders>
              <w:top w:val="single" w:sz="8" w:space="0" w:color="auto"/>
              <w:left w:val="single" w:sz="8" w:space="0" w:color="auto"/>
              <w:bottom w:val="single" w:sz="8" w:space="0" w:color="auto"/>
              <w:right w:val="single" w:sz="8" w:space="0" w:color="auto"/>
            </w:tcBorders>
          </w:tcPr>
          <w:tbl>
            <w:tblPr>
              <w:tblW w:w="14218" w:type="dxa"/>
              <w:tblLayout w:type="fixed"/>
              <w:tblLook w:val="04A0" w:firstRow="1" w:lastRow="0" w:firstColumn="1" w:lastColumn="0" w:noHBand="0" w:noVBand="1"/>
            </w:tblPr>
            <w:tblGrid>
              <w:gridCol w:w="916"/>
              <w:gridCol w:w="1253"/>
              <w:gridCol w:w="1559"/>
              <w:gridCol w:w="1134"/>
              <w:gridCol w:w="1276"/>
              <w:gridCol w:w="1134"/>
              <w:gridCol w:w="1321"/>
              <w:gridCol w:w="1089"/>
              <w:gridCol w:w="795"/>
              <w:gridCol w:w="1189"/>
              <w:gridCol w:w="1418"/>
              <w:gridCol w:w="1134"/>
            </w:tblGrid>
            <w:tr w:rsidR="00B1719D" w:rsidRPr="00E075A8" w14:paraId="5012AC87" w14:textId="77777777" w:rsidTr="00F3690A">
              <w:trPr>
                <w:trHeight w:val="508"/>
              </w:trPr>
              <w:tc>
                <w:tcPr>
                  <w:tcW w:w="14218" w:type="dxa"/>
                  <w:gridSpan w:val="12"/>
                  <w:tcBorders>
                    <w:top w:val="single" w:sz="8" w:space="0" w:color="auto"/>
                    <w:left w:val="single" w:sz="8" w:space="0" w:color="auto"/>
                    <w:bottom w:val="single" w:sz="8" w:space="0" w:color="auto"/>
                    <w:right w:val="single" w:sz="8" w:space="0" w:color="auto"/>
                  </w:tcBorders>
                </w:tcPr>
                <w:p w14:paraId="2C963CEA" w14:textId="77777777" w:rsidR="00B1719D" w:rsidRPr="00E075A8" w:rsidRDefault="00B1719D" w:rsidP="00B1719D">
                  <w:pPr>
                    <w:suppressAutoHyphens/>
                    <w:autoSpaceDE/>
                    <w:autoSpaceDN/>
                    <w:jc w:val="left"/>
                    <w:rPr>
                      <w:b/>
                      <w:bCs/>
                      <w:sz w:val="32"/>
                      <w:szCs w:val="32"/>
                    </w:rPr>
                  </w:pPr>
                  <w:r w:rsidRPr="00E075A8">
                    <w:rPr>
                      <w:b/>
                      <w:bCs/>
                      <w:sz w:val="32"/>
                      <w:szCs w:val="32"/>
                    </w:rPr>
                    <w:lastRenderedPageBreak/>
                    <w:t>Multi-Supplier FA- Price Schedule No. 2: Goods (Pharmaceuticals) Manufactured in Zimbabwe</w:t>
                  </w:r>
                </w:p>
                <w:p w14:paraId="1AABB952" w14:textId="77777777" w:rsidR="00B1719D" w:rsidRPr="00E075A8" w:rsidRDefault="00B1719D" w:rsidP="00B1719D">
                  <w:pPr>
                    <w:autoSpaceDE/>
                    <w:autoSpaceDN/>
                    <w:jc w:val="left"/>
                    <w:rPr>
                      <w:sz w:val="20"/>
                      <w:szCs w:val="20"/>
                    </w:rPr>
                  </w:pPr>
                  <w:r w:rsidRPr="00E075A8">
                    <w:rPr>
                      <w:sz w:val="20"/>
                      <w:szCs w:val="20"/>
                    </w:rPr>
                    <w:t>Date: _________________________</w:t>
                  </w:r>
                </w:p>
                <w:p w14:paraId="48F1503C" w14:textId="77777777" w:rsidR="00B1719D" w:rsidRPr="00E075A8" w:rsidRDefault="00B1719D" w:rsidP="00B1719D">
                  <w:pPr>
                    <w:suppressAutoHyphens/>
                    <w:autoSpaceDE/>
                    <w:autoSpaceDN/>
                    <w:jc w:val="left"/>
                    <w:rPr>
                      <w:sz w:val="20"/>
                      <w:szCs w:val="20"/>
                    </w:rPr>
                  </w:pPr>
                  <w:r w:rsidRPr="00E075A8">
                    <w:rPr>
                      <w:sz w:val="20"/>
                      <w:szCs w:val="20"/>
                    </w:rPr>
                    <w:t>RFB No: _____________________</w:t>
                  </w:r>
                </w:p>
                <w:p w14:paraId="6C9FF8A4" w14:textId="77777777" w:rsidR="00B1719D" w:rsidRPr="00E075A8" w:rsidRDefault="00B1719D" w:rsidP="00B1719D">
                  <w:pPr>
                    <w:suppressAutoHyphens/>
                    <w:autoSpaceDE/>
                    <w:autoSpaceDN/>
                    <w:jc w:val="left"/>
                    <w:rPr>
                      <w:sz w:val="20"/>
                      <w:szCs w:val="20"/>
                    </w:rPr>
                  </w:pPr>
                  <w:r w:rsidRPr="00E075A8">
                    <w:rPr>
                      <w:sz w:val="20"/>
                      <w:szCs w:val="20"/>
                    </w:rPr>
                    <w:t>Page N</w:t>
                  </w:r>
                  <w:r w:rsidRPr="00E075A8">
                    <w:rPr>
                      <w:sz w:val="20"/>
                      <w:szCs w:val="20"/>
                    </w:rPr>
                    <w:sym w:font="Symbol" w:char="F0B0"/>
                  </w:r>
                  <w:r w:rsidRPr="00E075A8">
                    <w:rPr>
                      <w:sz w:val="20"/>
                      <w:szCs w:val="20"/>
                    </w:rPr>
                    <w:t xml:space="preserve"> ______ of ______</w:t>
                  </w:r>
                </w:p>
              </w:tc>
            </w:tr>
            <w:tr w:rsidR="00F3690A" w:rsidRPr="00E075A8" w14:paraId="6EEBD1C9" w14:textId="77777777" w:rsidTr="00F3690A">
              <w:trPr>
                <w:trHeight w:val="508"/>
              </w:trPr>
              <w:tc>
                <w:tcPr>
                  <w:tcW w:w="916" w:type="dxa"/>
                  <w:tcBorders>
                    <w:top w:val="single" w:sz="8" w:space="0" w:color="auto"/>
                    <w:left w:val="single" w:sz="8" w:space="0" w:color="auto"/>
                    <w:bottom w:val="single" w:sz="8" w:space="0" w:color="auto"/>
                    <w:right w:val="single" w:sz="8" w:space="0" w:color="auto"/>
                  </w:tcBorders>
                </w:tcPr>
                <w:p w14:paraId="7771A81B" w14:textId="77777777" w:rsidR="00B1719D" w:rsidRPr="00E075A8" w:rsidRDefault="00B1719D" w:rsidP="00B1719D">
                  <w:pPr>
                    <w:suppressAutoHyphens/>
                    <w:autoSpaceDE/>
                    <w:autoSpaceDN/>
                    <w:jc w:val="center"/>
                    <w:rPr>
                      <w:sz w:val="16"/>
                    </w:rPr>
                  </w:pPr>
                  <w:r w:rsidRPr="00E075A8">
                    <w:rPr>
                      <w:sz w:val="16"/>
                    </w:rPr>
                    <w:t>1</w:t>
                  </w:r>
                </w:p>
              </w:tc>
              <w:tc>
                <w:tcPr>
                  <w:tcW w:w="1253" w:type="dxa"/>
                  <w:tcBorders>
                    <w:top w:val="single" w:sz="8" w:space="0" w:color="auto"/>
                    <w:left w:val="single" w:sz="8" w:space="0" w:color="auto"/>
                    <w:bottom w:val="single" w:sz="8" w:space="0" w:color="auto"/>
                    <w:right w:val="single" w:sz="8" w:space="0" w:color="auto"/>
                  </w:tcBorders>
                </w:tcPr>
                <w:p w14:paraId="5E4B17AE" w14:textId="77777777" w:rsidR="00B1719D" w:rsidRPr="00E075A8" w:rsidRDefault="00B1719D" w:rsidP="00B1719D">
                  <w:pPr>
                    <w:suppressAutoHyphens/>
                    <w:autoSpaceDE/>
                    <w:autoSpaceDN/>
                    <w:jc w:val="center"/>
                    <w:rPr>
                      <w:sz w:val="20"/>
                      <w:szCs w:val="20"/>
                    </w:rPr>
                  </w:pPr>
                  <w:r w:rsidRPr="00E075A8">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01D8626E" w14:textId="77777777" w:rsidR="00B1719D" w:rsidRPr="00E075A8" w:rsidRDefault="00B1719D" w:rsidP="00B1719D">
                  <w:pPr>
                    <w:suppressAutoHyphens/>
                    <w:autoSpaceDE/>
                    <w:autoSpaceDN/>
                    <w:jc w:val="center"/>
                    <w:rPr>
                      <w:sz w:val="20"/>
                      <w:szCs w:val="20"/>
                    </w:rPr>
                  </w:pPr>
                  <w:r w:rsidRPr="00E075A8">
                    <w:rPr>
                      <w:sz w:val="20"/>
                      <w:szCs w:val="20"/>
                    </w:rPr>
                    <w:t>3</w:t>
                  </w:r>
                </w:p>
              </w:tc>
              <w:tc>
                <w:tcPr>
                  <w:tcW w:w="1134" w:type="dxa"/>
                  <w:tcBorders>
                    <w:top w:val="single" w:sz="8" w:space="0" w:color="auto"/>
                    <w:left w:val="single" w:sz="8" w:space="0" w:color="auto"/>
                    <w:bottom w:val="single" w:sz="8" w:space="0" w:color="auto"/>
                    <w:right w:val="single" w:sz="8" w:space="0" w:color="auto"/>
                  </w:tcBorders>
                </w:tcPr>
                <w:p w14:paraId="6544BEDF" w14:textId="77777777" w:rsidR="00B1719D" w:rsidRPr="00E075A8" w:rsidRDefault="00B1719D" w:rsidP="00B1719D">
                  <w:pPr>
                    <w:suppressAutoHyphens/>
                    <w:autoSpaceDE/>
                    <w:autoSpaceDN/>
                    <w:jc w:val="center"/>
                    <w:rPr>
                      <w:sz w:val="20"/>
                      <w:szCs w:val="20"/>
                    </w:rPr>
                  </w:pPr>
                  <w:r w:rsidRPr="00E075A8">
                    <w:rPr>
                      <w:sz w:val="20"/>
                      <w:szCs w:val="20"/>
                    </w:rPr>
                    <w:t>4</w:t>
                  </w:r>
                </w:p>
              </w:tc>
              <w:tc>
                <w:tcPr>
                  <w:tcW w:w="1276" w:type="dxa"/>
                  <w:tcBorders>
                    <w:top w:val="single" w:sz="8" w:space="0" w:color="auto"/>
                    <w:left w:val="single" w:sz="8" w:space="0" w:color="auto"/>
                    <w:bottom w:val="single" w:sz="8" w:space="0" w:color="auto"/>
                    <w:right w:val="single" w:sz="8" w:space="0" w:color="auto"/>
                  </w:tcBorders>
                </w:tcPr>
                <w:p w14:paraId="195B5199" w14:textId="77777777" w:rsidR="00B1719D" w:rsidRPr="00E075A8" w:rsidRDefault="00B1719D" w:rsidP="00B1719D">
                  <w:pPr>
                    <w:suppressAutoHyphens/>
                    <w:autoSpaceDE/>
                    <w:autoSpaceDN/>
                    <w:jc w:val="center"/>
                    <w:rPr>
                      <w:sz w:val="20"/>
                      <w:szCs w:val="20"/>
                    </w:rPr>
                  </w:pPr>
                  <w:r w:rsidRPr="00E075A8">
                    <w:rPr>
                      <w:sz w:val="20"/>
                      <w:szCs w:val="20"/>
                    </w:rPr>
                    <w:t>5</w:t>
                  </w:r>
                </w:p>
              </w:tc>
              <w:tc>
                <w:tcPr>
                  <w:tcW w:w="1134" w:type="dxa"/>
                  <w:tcBorders>
                    <w:top w:val="single" w:sz="8" w:space="0" w:color="auto"/>
                    <w:left w:val="single" w:sz="8" w:space="0" w:color="auto"/>
                    <w:bottom w:val="single" w:sz="8" w:space="0" w:color="auto"/>
                    <w:right w:val="single" w:sz="8" w:space="0" w:color="auto"/>
                  </w:tcBorders>
                </w:tcPr>
                <w:p w14:paraId="5F562A3B" w14:textId="77777777" w:rsidR="00B1719D" w:rsidRPr="00E075A8" w:rsidRDefault="00B1719D" w:rsidP="00B1719D">
                  <w:pPr>
                    <w:suppressAutoHyphens/>
                    <w:autoSpaceDE/>
                    <w:autoSpaceDN/>
                    <w:jc w:val="center"/>
                    <w:rPr>
                      <w:sz w:val="20"/>
                      <w:szCs w:val="20"/>
                    </w:rPr>
                  </w:pPr>
                  <w:r w:rsidRPr="00E075A8">
                    <w:rPr>
                      <w:sz w:val="20"/>
                      <w:szCs w:val="20"/>
                    </w:rPr>
                    <w:t>6</w:t>
                  </w:r>
                </w:p>
              </w:tc>
              <w:tc>
                <w:tcPr>
                  <w:tcW w:w="2410" w:type="dxa"/>
                  <w:gridSpan w:val="2"/>
                  <w:tcBorders>
                    <w:top w:val="single" w:sz="8" w:space="0" w:color="auto"/>
                    <w:left w:val="single" w:sz="8" w:space="0" w:color="auto"/>
                    <w:bottom w:val="single" w:sz="8" w:space="0" w:color="auto"/>
                    <w:right w:val="single" w:sz="8" w:space="0" w:color="auto"/>
                  </w:tcBorders>
                </w:tcPr>
                <w:p w14:paraId="079EF680" w14:textId="77777777" w:rsidR="00B1719D" w:rsidRPr="00E075A8" w:rsidRDefault="00B1719D" w:rsidP="00B1719D">
                  <w:pPr>
                    <w:suppressAutoHyphens/>
                    <w:autoSpaceDE/>
                    <w:autoSpaceDN/>
                    <w:jc w:val="center"/>
                    <w:rPr>
                      <w:sz w:val="20"/>
                      <w:szCs w:val="20"/>
                    </w:rPr>
                  </w:pPr>
                  <w:r w:rsidRPr="00E075A8">
                    <w:rPr>
                      <w:sz w:val="20"/>
                      <w:szCs w:val="20"/>
                    </w:rPr>
                    <w:t>7</w:t>
                  </w:r>
                </w:p>
              </w:tc>
              <w:tc>
                <w:tcPr>
                  <w:tcW w:w="795" w:type="dxa"/>
                  <w:tcBorders>
                    <w:top w:val="single" w:sz="8" w:space="0" w:color="auto"/>
                    <w:left w:val="single" w:sz="8" w:space="0" w:color="auto"/>
                    <w:bottom w:val="nil"/>
                    <w:right w:val="single" w:sz="8" w:space="0" w:color="auto"/>
                  </w:tcBorders>
                </w:tcPr>
                <w:p w14:paraId="7863308A" w14:textId="77777777" w:rsidR="00B1719D" w:rsidRPr="00E075A8" w:rsidRDefault="00B1719D" w:rsidP="00B1719D">
                  <w:pPr>
                    <w:suppressAutoHyphens/>
                    <w:autoSpaceDE/>
                    <w:autoSpaceDN/>
                    <w:jc w:val="center"/>
                    <w:rPr>
                      <w:sz w:val="20"/>
                      <w:szCs w:val="20"/>
                    </w:rPr>
                  </w:pPr>
                  <w:r w:rsidRPr="00E075A8">
                    <w:rPr>
                      <w:sz w:val="20"/>
                      <w:szCs w:val="20"/>
                    </w:rPr>
                    <w:t>8</w:t>
                  </w:r>
                </w:p>
              </w:tc>
              <w:tc>
                <w:tcPr>
                  <w:tcW w:w="1189" w:type="dxa"/>
                  <w:tcBorders>
                    <w:top w:val="single" w:sz="8" w:space="0" w:color="auto"/>
                    <w:left w:val="single" w:sz="8" w:space="0" w:color="auto"/>
                    <w:bottom w:val="single" w:sz="8" w:space="0" w:color="auto"/>
                    <w:right w:val="single" w:sz="8" w:space="0" w:color="auto"/>
                  </w:tcBorders>
                </w:tcPr>
                <w:p w14:paraId="104A0623" w14:textId="77777777" w:rsidR="00B1719D" w:rsidRPr="00E075A8" w:rsidRDefault="00B1719D" w:rsidP="00B1719D">
                  <w:pPr>
                    <w:suppressAutoHyphens/>
                    <w:autoSpaceDE/>
                    <w:autoSpaceDN/>
                    <w:jc w:val="center"/>
                    <w:rPr>
                      <w:sz w:val="20"/>
                      <w:szCs w:val="20"/>
                    </w:rPr>
                  </w:pPr>
                  <w:r w:rsidRPr="00E075A8">
                    <w:rPr>
                      <w:sz w:val="20"/>
                      <w:szCs w:val="20"/>
                    </w:rPr>
                    <w:t>9</w:t>
                  </w:r>
                </w:p>
              </w:tc>
              <w:tc>
                <w:tcPr>
                  <w:tcW w:w="1418" w:type="dxa"/>
                  <w:tcBorders>
                    <w:top w:val="single" w:sz="8" w:space="0" w:color="auto"/>
                    <w:left w:val="single" w:sz="8" w:space="0" w:color="auto"/>
                    <w:bottom w:val="single" w:sz="8" w:space="0" w:color="auto"/>
                    <w:right w:val="single" w:sz="8" w:space="0" w:color="auto"/>
                  </w:tcBorders>
                </w:tcPr>
                <w:p w14:paraId="02DA24B1" w14:textId="77777777" w:rsidR="00B1719D" w:rsidRPr="00E075A8" w:rsidRDefault="00B1719D" w:rsidP="00B1719D">
                  <w:pPr>
                    <w:suppressAutoHyphens/>
                    <w:autoSpaceDE/>
                    <w:autoSpaceDN/>
                    <w:jc w:val="center"/>
                    <w:rPr>
                      <w:sz w:val="20"/>
                      <w:szCs w:val="20"/>
                    </w:rPr>
                  </w:pPr>
                  <w:r w:rsidRPr="00E075A8">
                    <w:rPr>
                      <w:sz w:val="20"/>
                      <w:szCs w:val="20"/>
                    </w:rPr>
                    <w:t>10</w:t>
                  </w:r>
                </w:p>
              </w:tc>
              <w:tc>
                <w:tcPr>
                  <w:tcW w:w="1134" w:type="dxa"/>
                  <w:tcBorders>
                    <w:top w:val="single" w:sz="8" w:space="0" w:color="auto"/>
                    <w:left w:val="single" w:sz="8" w:space="0" w:color="auto"/>
                    <w:bottom w:val="nil"/>
                    <w:right w:val="single" w:sz="8" w:space="0" w:color="auto"/>
                  </w:tcBorders>
                </w:tcPr>
                <w:p w14:paraId="05BE41B8" w14:textId="77777777" w:rsidR="00B1719D" w:rsidRPr="00E075A8" w:rsidRDefault="00B1719D" w:rsidP="00B1719D">
                  <w:pPr>
                    <w:suppressAutoHyphens/>
                    <w:autoSpaceDE/>
                    <w:autoSpaceDN/>
                    <w:jc w:val="left"/>
                    <w:rPr>
                      <w:sz w:val="20"/>
                      <w:szCs w:val="20"/>
                    </w:rPr>
                  </w:pPr>
                  <w:r w:rsidRPr="00E075A8">
                    <w:rPr>
                      <w:sz w:val="20"/>
                      <w:szCs w:val="20"/>
                    </w:rPr>
                    <w:t>11</w:t>
                  </w:r>
                </w:p>
              </w:tc>
            </w:tr>
            <w:tr w:rsidR="00F3690A" w:rsidRPr="00E075A8" w14:paraId="26BAA45D" w14:textId="77777777" w:rsidTr="00F3690A">
              <w:trPr>
                <w:trHeight w:val="508"/>
              </w:trPr>
              <w:tc>
                <w:tcPr>
                  <w:tcW w:w="916" w:type="dxa"/>
                  <w:vMerge w:val="restart"/>
                  <w:tcBorders>
                    <w:top w:val="single" w:sz="8" w:space="0" w:color="auto"/>
                    <w:left w:val="single" w:sz="8" w:space="0" w:color="auto"/>
                    <w:bottom w:val="single" w:sz="8" w:space="0" w:color="auto"/>
                    <w:right w:val="single" w:sz="8" w:space="0" w:color="auto"/>
                  </w:tcBorders>
                </w:tcPr>
                <w:p w14:paraId="67DC07B7" w14:textId="77777777" w:rsidR="00B1719D" w:rsidRPr="00E075A8" w:rsidRDefault="00B1719D" w:rsidP="00B1719D">
                  <w:pPr>
                    <w:suppressAutoHyphens/>
                    <w:autoSpaceDE/>
                    <w:autoSpaceDN/>
                    <w:jc w:val="center"/>
                    <w:rPr>
                      <w:sz w:val="16"/>
                    </w:rPr>
                  </w:pPr>
                  <w:proofErr w:type="gramStart"/>
                  <w:r w:rsidRPr="00E075A8">
                    <w:rPr>
                      <w:sz w:val="16"/>
                    </w:rPr>
                    <w:t>Line Item</w:t>
                  </w:r>
                  <w:proofErr w:type="gramEnd"/>
                  <w:r w:rsidRPr="00E075A8">
                    <w:rPr>
                      <w:sz w:val="16"/>
                    </w:rPr>
                    <w:t xml:space="preserve"> No.</w:t>
                  </w:r>
                </w:p>
              </w:tc>
              <w:tc>
                <w:tcPr>
                  <w:tcW w:w="1253" w:type="dxa"/>
                  <w:vMerge w:val="restart"/>
                  <w:tcBorders>
                    <w:top w:val="single" w:sz="8" w:space="0" w:color="auto"/>
                    <w:left w:val="single" w:sz="8" w:space="0" w:color="auto"/>
                    <w:bottom w:val="single" w:sz="8" w:space="0" w:color="auto"/>
                    <w:right w:val="single" w:sz="8" w:space="0" w:color="auto"/>
                  </w:tcBorders>
                </w:tcPr>
                <w:p w14:paraId="7F20E433" w14:textId="77777777" w:rsidR="00B1719D" w:rsidRPr="00E075A8" w:rsidRDefault="00B1719D" w:rsidP="00B1719D">
                  <w:pPr>
                    <w:suppressAutoHyphens/>
                    <w:autoSpaceDE/>
                    <w:autoSpaceDN/>
                    <w:jc w:val="center"/>
                    <w:rPr>
                      <w:sz w:val="20"/>
                      <w:szCs w:val="20"/>
                    </w:rPr>
                  </w:pPr>
                  <w:r w:rsidRPr="00E075A8">
                    <w:rPr>
                      <w:sz w:val="20"/>
                      <w:szCs w:val="20"/>
                    </w:rPr>
                    <w:t>Description of Goods</w:t>
                  </w:r>
                </w:p>
              </w:tc>
              <w:tc>
                <w:tcPr>
                  <w:tcW w:w="1559" w:type="dxa"/>
                  <w:vMerge w:val="restart"/>
                  <w:tcBorders>
                    <w:top w:val="single" w:sz="8" w:space="0" w:color="auto"/>
                    <w:left w:val="single" w:sz="8" w:space="0" w:color="auto"/>
                    <w:bottom w:val="nil"/>
                    <w:right w:val="single" w:sz="8" w:space="0" w:color="auto"/>
                  </w:tcBorders>
                </w:tcPr>
                <w:p w14:paraId="2BDF67DF" w14:textId="77777777" w:rsidR="00F3690A" w:rsidRPr="00E075A8" w:rsidRDefault="00B1719D" w:rsidP="00F3690A">
                  <w:pPr>
                    <w:suppressAutoHyphens/>
                    <w:autoSpaceDE/>
                    <w:autoSpaceDN/>
                    <w:jc w:val="center"/>
                    <w:rPr>
                      <w:sz w:val="20"/>
                      <w:szCs w:val="20"/>
                    </w:rPr>
                  </w:pPr>
                  <w:r w:rsidRPr="00E075A8">
                    <w:rPr>
                      <w:sz w:val="20"/>
                      <w:szCs w:val="20"/>
                    </w:rPr>
                    <w:t>Pharmacopoeia</w:t>
                  </w:r>
                </w:p>
                <w:p w14:paraId="34A0ACDB" w14:textId="77777777" w:rsidR="00B1719D" w:rsidRPr="00E075A8" w:rsidRDefault="00B1719D" w:rsidP="00F3690A">
                  <w:pPr>
                    <w:suppressAutoHyphens/>
                    <w:autoSpaceDE/>
                    <w:autoSpaceDN/>
                    <w:jc w:val="center"/>
                    <w:rPr>
                      <w:sz w:val="20"/>
                      <w:szCs w:val="20"/>
                    </w:rPr>
                  </w:pPr>
                  <w:proofErr w:type="spellStart"/>
                  <w:r w:rsidRPr="00E075A8">
                    <w:rPr>
                      <w:sz w:val="20"/>
                      <w:szCs w:val="20"/>
                    </w:rPr>
                    <w:t>Std’d</w:t>
                  </w:r>
                  <w:proofErr w:type="spellEnd"/>
                </w:p>
              </w:tc>
              <w:tc>
                <w:tcPr>
                  <w:tcW w:w="1134" w:type="dxa"/>
                  <w:vMerge w:val="restart"/>
                  <w:tcBorders>
                    <w:top w:val="single" w:sz="8" w:space="0" w:color="auto"/>
                    <w:left w:val="single" w:sz="8" w:space="0" w:color="auto"/>
                    <w:bottom w:val="nil"/>
                    <w:right w:val="single" w:sz="8" w:space="0" w:color="auto"/>
                  </w:tcBorders>
                </w:tcPr>
                <w:p w14:paraId="1314150B" w14:textId="77777777" w:rsidR="00B1719D" w:rsidRPr="00E075A8" w:rsidRDefault="00B1719D" w:rsidP="00B1719D">
                  <w:pPr>
                    <w:suppressAutoHyphens/>
                    <w:autoSpaceDE/>
                    <w:autoSpaceDN/>
                    <w:jc w:val="center"/>
                    <w:rPr>
                      <w:sz w:val="20"/>
                      <w:szCs w:val="20"/>
                    </w:rPr>
                  </w:pPr>
                  <w:r w:rsidRPr="00E075A8">
                    <w:rPr>
                      <w:sz w:val="20"/>
                      <w:szCs w:val="20"/>
                    </w:rPr>
                    <w:t>Packing Volume</w:t>
                  </w:r>
                </w:p>
              </w:tc>
              <w:tc>
                <w:tcPr>
                  <w:tcW w:w="1276" w:type="dxa"/>
                  <w:vMerge w:val="restart"/>
                  <w:tcBorders>
                    <w:top w:val="single" w:sz="8" w:space="0" w:color="auto"/>
                    <w:left w:val="single" w:sz="8" w:space="0" w:color="auto"/>
                    <w:bottom w:val="nil"/>
                    <w:right w:val="single" w:sz="8" w:space="0" w:color="auto"/>
                  </w:tcBorders>
                </w:tcPr>
                <w:p w14:paraId="0478056A" w14:textId="77777777" w:rsidR="00B1719D" w:rsidRPr="00E075A8" w:rsidRDefault="00B1719D" w:rsidP="00B1719D">
                  <w:pPr>
                    <w:suppressAutoHyphens/>
                    <w:autoSpaceDE/>
                    <w:autoSpaceDN/>
                    <w:jc w:val="center"/>
                    <w:rPr>
                      <w:sz w:val="20"/>
                      <w:szCs w:val="20"/>
                    </w:rPr>
                  </w:pPr>
                  <w:r w:rsidRPr="00E075A8">
                    <w:rPr>
                      <w:sz w:val="20"/>
                      <w:szCs w:val="20"/>
                    </w:rPr>
                    <w:t>Name of Manufacturer</w:t>
                  </w:r>
                </w:p>
              </w:tc>
              <w:tc>
                <w:tcPr>
                  <w:tcW w:w="1134" w:type="dxa"/>
                  <w:vMerge w:val="restart"/>
                  <w:tcBorders>
                    <w:top w:val="single" w:sz="8" w:space="0" w:color="auto"/>
                    <w:left w:val="single" w:sz="8" w:space="0" w:color="auto"/>
                    <w:bottom w:val="single" w:sz="8" w:space="0" w:color="auto"/>
                    <w:right w:val="single" w:sz="8" w:space="0" w:color="auto"/>
                  </w:tcBorders>
                </w:tcPr>
                <w:p w14:paraId="0B7472C0" w14:textId="77777777" w:rsidR="00B1719D" w:rsidRPr="00E075A8" w:rsidRDefault="00B1719D" w:rsidP="00B1719D">
                  <w:pPr>
                    <w:suppressAutoHyphens/>
                    <w:autoSpaceDE/>
                    <w:autoSpaceDN/>
                    <w:jc w:val="center"/>
                    <w:rPr>
                      <w:sz w:val="20"/>
                      <w:szCs w:val="20"/>
                    </w:rPr>
                  </w:pPr>
                  <w:r w:rsidRPr="00E075A8">
                    <w:rPr>
                      <w:sz w:val="20"/>
                      <w:szCs w:val="20"/>
                    </w:rPr>
                    <w:t>Delivery Period as defined by Incoterms</w:t>
                  </w:r>
                </w:p>
              </w:tc>
              <w:tc>
                <w:tcPr>
                  <w:tcW w:w="2410" w:type="dxa"/>
                  <w:gridSpan w:val="2"/>
                  <w:tcBorders>
                    <w:top w:val="single" w:sz="8" w:space="0" w:color="auto"/>
                    <w:left w:val="single" w:sz="8" w:space="0" w:color="auto"/>
                    <w:bottom w:val="single" w:sz="8" w:space="0" w:color="auto"/>
                    <w:right w:val="single" w:sz="8" w:space="0" w:color="auto"/>
                  </w:tcBorders>
                </w:tcPr>
                <w:p w14:paraId="0D62EEEB" w14:textId="77777777" w:rsidR="00B1719D" w:rsidRPr="00E075A8" w:rsidRDefault="00B1719D" w:rsidP="00B1719D">
                  <w:pPr>
                    <w:suppressAutoHyphens/>
                    <w:autoSpaceDE/>
                    <w:autoSpaceDN/>
                    <w:jc w:val="center"/>
                    <w:rPr>
                      <w:sz w:val="20"/>
                      <w:szCs w:val="20"/>
                    </w:rPr>
                  </w:pPr>
                  <w:r w:rsidRPr="00E075A8">
                    <w:rPr>
                      <w:sz w:val="20"/>
                      <w:szCs w:val="20"/>
                    </w:rPr>
                    <w:t>Indicative Quantity and physical unit</w:t>
                  </w:r>
                </w:p>
              </w:tc>
              <w:tc>
                <w:tcPr>
                  <w:tcW w:w="795" w:type="dxa"/>
                  <w:vMerge w:val="restart"/>
                  <w:tcBorders>
                    <w:top w:val="single" w:sz="8" w:space="0" w:color="auto"/>
                    <w:left w:val="single" w:sz="8" w:space="0" w:color="auto"/>
                    <w:bottom w:val="nil"/>
                    <w:right w:val="single" w:sz="8" w:space="0" w:color="auto"/>
                  </w:tcBorders>
                </w:tcPr>
                <w:p w14:paraId="27746592" w14:textId="77777777" w:rsidR="00B1719D" w:rsidRPr="00E075A8" w:rsidRDefault="00B1719D" w:rsidP="00B1719D">
                  <w:pPr>
                    <w:suppressAutoHyphens/>
                    <w:autoSpaceDE/>
                    <w:autoSpaceDN/>
                    <w:jc w:val="center"/>
                    <w:rPr>
                      <w:sz w:val="20"/>
                      <w:szCs w:val="20"/>
                    </w:rPr>
                  </w:pPr>
                  <w:r w:rsidRPr="00E075A8">
                    <w:rPr>
                      <w:sz w:val="20"/>
                      <w:szCs w:val="20"/>
                    </w:rPr>
                    <w:t>Unit Price EXW</w:t>
                  </w:r>
                </w:p>
              </w:tc>
              <w:tc>
                <w:tcPr>
                  <w:tcW w:w="1189" w:type="dxa"/>
                  <w:vMerge w:val="restart"/>
                  <w:tcBorders>
                    <w:top w:val="single" w:sz="8" w:space="0" w:color="auto"/>
                    <w:left w:val="single" w:sz="8" w:space="0" w:color="auto"/>
                    <w:bottom w:val="single" w:sz="8" w:space="0" w:color="auto"/>
                    <w:right w:val="single" w:sz="8" w:space="0" w:color="auto"/>
                  </w:tcBorders>
                </w:tcPr>
                <w:p w14:paraId="37694E5B" w14:textId="77777777" w:rsidR="00B1719D" w:rsidRPr="00E075A8" w:rsidRDefault="00B1719D" w:rsidP="00B1719D">
                  <w:pPr>
                    <w:suppressAutoHyphens/>
                    <w:autoSpaceDE/>
                    <w:autoSpaceDN/>
                    <w:jc w:val="center"/>
                    <w:rPr>
                      <w:sz w:val="20"/>
                      <w:szCs w:val="20"/>
                    </w:rPr>
                  </w:pPr>
                  <w:r w:rsidRPr="00E075A8">
                    <w:rPr>
                      <w:sz w:val="20"/>
                      <w:szCs w:val="20"/>
                    </w:rPr>
                    <w:t xml:space="preserve">Inland Transport and Insurance to the final destination per each Unit </w:t>
                  </w:r>
                </w:p>
              </w:tc>
              <w:tc>
                <w:tcPr>
                  <w:tcW w:w="1418" w:type="dxa"/>
                  <w:vMerge w:val="restart"/>
                  <w:tcBorders>
                    <w:top w:val="single" w:sz="8" w:space="0" w:color="auto"/>
                    <w:left w:val="single" w:sz="8" w:space="0" w:color="auto"/>
                    <w:bottom w:val="single" w:sz="8" w:space="0" w:color="auto"/>
                    <w:right w:val="single" w:sz="8" w:space="0" w:color="auto"/>
                  </w:tcBorders>
                </w:tcPr>
                <w:p w14:paraId="5DEFDB5D" w14:textId="77777777" w:rsidR="00B1719D" w:rsidRPr="00E075A8" w:rsidRDefault="00B1719D" w:rsidP="00B1719D">
                  <w:pPr>
                    <w:suppressAutoHyphens/>
                    <w:autoSpaceDE/>
                    <w:autoSpaceDN/>
                    <w:jc w:val="center"/>
                    <w:rPr>
                      <w:sz w:val="20"/>
                      <w:szCs w:val="20"/>
                    </w:rPr>
                  </w:pPr>
                  <w:r w:rsidRPr="00E075A8">
                    <w:rPr>
                      <w:sz w:val="20"/>
                      <w:szCs w:val="20"/>
                    </w:rPr>
                    <w:t xml:space="preserve">Customs and other taxes payable per each item if Framework Agreement </w:t>
                  </w:r>
                  <w:proofErr w:type="gramStart"/>
                  <w:r w:rsidRPr="00E075A8">
                    <w:rPr>
                      <w:sz w:val="20"/>
                      <w:szCs w:val="20"/>
                    </w:rPr>
                    <w:t>is</w:t>
                  </w:r>
                  <w:proofErr w:type="gramEnd"/>
                  <w:r w:rsidRPr="00E075A8">
                    <w:rPr>
                      <w:sz w:val="20"/>
                      <w:szCs w:val="20"/>
                    </w:rPr>
                    <w:t xml:space="preserve"> concluded</w:t>
                  </w:r>
                </w:p>
              </w:tc>
              <w:tc>
                <w:tcPr>
                  <w:tcW w:w="1134" w:type="dxa"/>
                  <w:vMerge w:val="restart"/>
                  <w:tcBorders>
                    <w:top w:val="single" w:sz="8" w:space="0" w:color="auto"/>
                    <w:left w:val="single" w:sz="8" w:space="0" w:color="auto"/>
                    <w:bottom w:val="nil"/>
                    <w:right w:val="single" w:sz="8" w:space="0" w:color="auto"/>
                  </w:tcBorders>
                </w:tcPr>
                <w:p w14:paraId="55BF649D" w14:textId="77777777" w:rsidR="00B1719D" w:rsidRPr="00E075A8" w:rsidRDefault="00B1719D" w:rsidP="00B1719D">
                  <w:pPr>
                    <w:suppressAutoHyphens/>
                    <w:autoSpaceDE/>
                    <w:autoSpaceDN/>
                    <w:jc w:val="left"/>
                    <w:rPr>
                      <w:sz w:val="20"/>
                      <w:szCs w:val="20"/>
                    </w:rPr>
                  </w:pPr>
                  <w:r w:rsidRPr="00E075A8">
                    <w:rPr>
                      <w:sz w:val="20"/>
                      <w:szCs w:val="20"/>
                    </w:rPr>
                    <w:t xml:space="preserve">Unit Price to the final destination </w:t>
                  </w:r>
                </w:p>
                <w:p w14:paraId="2A83AF1B" w14:textId="77777777" w:rsidR="00B1719D" w:rsidRPr="00E075A8" w:rsidRDefault="00B1719D" w:rsidP="00B1719D">
                  <w:pPr>
                    <w:suppressAutoHyphens/>
                    <w:autoSpaceDE/>
                    <w:autoSpaceDN/>
                    <w:jc w:val="left"/>
                    <w:rPr>
                      <w:sz w:val="20"/>
                      <w:szCs w:val="20"/>
                    </w:rPr>
                  </w:pPr>
                </w:p>
                <w:p w14:paraId="18E17102" w14:textId="77777777" w:rsidR="00B1719D" w:rsidRPr="00E075A8" w:rsidRDefault="00B1719D" w:rsidP="00B1719D">
                  <w:pPr>
                    <w:suppressAutoHyphens/>
                    <w:autoSpaceDE/>
                    <w:autoSpaceDN/>
                    <w:jc w:val="center"/>
                    <w:rPr>
                      <w:sz w:val="20"/>
                      <w:szCs w:val="20"/>
                    </w:rPr>
                  </w:pPr>
                </w:p>
                <w:p w14:paraId="1BB9172C" w14:textId="77777777" w:rsidR="00B1719D" w:rsidRPr="00E075A8" w:rsidRDefault="00B1719D" w:rsidP="00B1719D">
                  <w:pPr>
                    <w:suppressAutoHyphens/>
                    <w:autoSpaceDE/>
                    <w:autoSpaceDN/>
                    <w:jc w:val="left"/>
                    <w:rPr>
                      <w:sz w:val="20"/>
                      <w:szCs w:val="20"/>
                    </w:rPr>
                  </w:pPr>
                  <w:r w:rsidRPr="00E075A8">
                    <w:rPr>
                      <w:sz w:val="20"/>
                      <w:szCs w:val="20"/>
                    </w:rPr>
                    <w:t>Col 5+6+7</w:t>
                  </w:r>
                </w:p>
              </w:tc>
            </w:tr>
            <w:tr w:rsidR="00F3690A" w:rsidRPr="00E075A8" w14:paraId="6F8FA80A" w14:textId="77777777" w:rsidTr="00F3690A">
              <w:trPr>
                <w:trHeight w:val="37"/>
              </w:trPr>
              <w:tc>
                <w:tcPr>
                  <w:tcW w:w="916" w:type="dxa"/>
                  <w:vMerge/>
                  <w:tcBorders>
                    <w:top w:val="single" w:sz="8" w:space="0" w:color="auto"/>
                    <w:left w:val="single" w:sz="8" w:space="0" w:color="auto"/>
                    <w:bottom w:val="single" w:sz="8" w:space="0" w:color="auto"/>
                    <w:right w:val="single" w:sz="8" w:space="0" w:color="auto"/>
                  </w:tcBorders>
                </w:tcPr>
                <w:p w14:paraId="61405229" w14:textId="77777777" w:rsidR="00B1719D" w:rsidRPr="00E075A8" w:rsidRDefault="00B1719D" w:rsidP="00B1719D">
                  <w:pPr>
                    <w:suppressAutoHyphens/>
                    <w:autoSpaceDE/>
                    <w:autoSpaceDN/>
                    <w:jc w:val="center"/>
                    <w:rPr>
                      <w:sz w:val="16"/>
                    </w:rPr>
                  </w:pPr>
                </w:p>
              </w:tc>
              <w:tc>
                <w:tcPr>
                  <w:tcW w:w="1253" w:type="dxa"/>
                  <w:vMerge/>
                  <w:tcBorders>
                    <w:top w:val="single" w:sz="8" w:space="0" w:color="auto"/>
                    <w:left w:val="single" w:sz="8" w:space="0" w:color="auto"/>
                    <w:bottom w:val="single" w:sz="8" w:space="0" w:color="auto"/>
                    <w:right w:val="single" w:sz="8" w:space="0" w:color="auto"/>
                  </w:tcBorders>
                </w:tcPr>
                <w:p w14:paraId="7B9CC895" w14:textId="77777777" w:rsidR="00B1719D" w:rsidRPr="00E075A8" w:rsidRDefault="00B1719D" w:rsidP="00B1719D">
                  <w:pPr>
                    <w:suppressAutoHyphens/>
                    <w:autoSpaceDE/>
                    <w:autoSpaceDN/>
                    <w:jc w:val="center"/>
                    <w:rPr>
                      <w:sz w:val="20"/>
                      <w:szCs w:val="20"/>
                    </w:rPr>
                  </w:pPr>
                </w:p>
              </w:tc>
              <w:tc>
                <w:tcPr>
                  <w:tcW w:w="1559" w:type="dxa"/>
                  <w:vMerge/>
                  <w:tcBorders>
                    <w:top w:val="nil"/>
                    <w:left w:val="single" w:sz="8" w:space="0" w:color="auto"/>
                    <w:bottom w:val="single" w:sz="8" w:space="0" w:color="auto"/>
                    <w:right w:val="single" w:sz="8" w:space="0" w:color="auto"/>
                  </w:tcBorders>
                </w:tcPr>
                <w:p w14:paraId="48C7E63A" w14:textId="77777777" w:rsidR="00B1719D" w:rsidRPr="00E075A8" w:rsidRDefault="00B1719D" w:rsidP="00B1719D">
                  <w:pPr>
                    <w:suppressAutoHyphens/>
                    <w:autoSpaceDE/>
                    <w:autoSpaceDN/>
                    <w:jc w:val="center"/>
                    <w:rPr>
                      <w:sz w:val="20"/>
                      <w:szCs w:val="20"/>
                    </w:rPr>
                  </w:pPr>
                </w:p>
              </w:tc>
              <w:tc>
                <w:tcPr>
                  <w:tcW w:w="1134" w:type="dxa"/>
                  <w:vMerge/>
                  <w:tcBorders>
                    <w:top w:val="nil"/>
                    <w:left w:val="single" w:sz="8" w:space="0" w:color="auto"/>
                    <w:bottom w:val="single" w:sz="8" w:space="0" w:color="auto"/>
                    <w:right w:val="single" w:sz="8" w:space="0" w:color="auto"/>
                  </w:tcBorders>
                </w:tcPr>
                <w:p w14:paraId="37D820B4" w14:textId="77777777" w:rsidR="00B1719D" w:rsidRPr="00E075A8" w:rsidRDefault="00B1719D" w:rsidP="00B1719D">
                  <w:pPr>
                    <w:suppressAutoHyphens/>
                    <w:autoSpaceDE/>
                    <w:autoSpaceDN/>
                    <w:jc w:val="center"/>
                    <w:rPr>
                      <w:sz w:val="20"/>
                      <w:szCs w:val="20"/>
                    </w:rPr>
                  </w:pPr>
                </w:p>
              </w:tc>
              <w:tc>
                <w:tcPr>
                  <w:tcW w:w="1276" w:type="dxa"/>
                  <w:vMerge/>
                  <w:tcBorders>
                    <w:top w:val="nil"/>
                    <w:left w:val="single" w:sz="8" w:space="0" w:color="auto"/>
                    <w:bottom w:val="single" w:sz="8" w:space="0" w:color="auto"/>
                    <w:right w:val="single" w:sz="8" w:space="0" w:color="auto"/>
                  </w:tcBorders>
                </w:tcPr>
                <w:p w14:paraId="796B66DD" w14:textId="77777777" w:rsidR="00B1719D" w:rsidRPr="00E075A8" w:rsidRDefault="00B1719D" w:rsidP="00B1719D">
                  <w:pPr>
                    <w:suppressAutoHyphens/>
                    <w:autoSpaceDE/>
                    <w:autoSpaceDN/>
                    <w:jc w:val="center"/>
                    <w:rPr>
                      <w:sz w:val="20"/>
                      <w:szCs w:val="20"/>
                    </w:rPr>
                  </w:pPr>
                </w:p>
              </w:tc>
              <w:tc>
                <w:tcPr>
                  <w:tcW w:w="1134" w:type="dxa"/>
                  <w:vMerge/>
                  <w:tcBorders>
                    <w:top w:val="single" w:sz="8" w:space="0" w:color="auto"/>
                    <w:left w:val="single" w:sz="8" w:space="0" w:color="auto"/>
                    <w:bottom w:val="single" w:sz="8" w:space="0" w:color="auto"/>
                    <w:right w:val="single" w:sz="8" w:space="0" w:color="auto"/>
                  </w:tcBorders>
                </w:tcPr>
                <w:p w14:paraId="28562572" w14:textId="77777777" w:rsidR="00B1719D" w:rsidRPr="00E075A8" w:rsidRDefault="00B1719D" w:rsidP="00B1719D">
                  <w:pPr>
                    <w:suppressAutoHyphens/>
                    <w:autoSpaceDE/>
                    <w:autoSpaceDN/>
                    <w:jc w:val="center"/>
                    <w:rPr>
                      <w:sz w:val="20"/>
                      <w:szCs w:val="20"/>
                    </w:rPr>
                  </w:pPr>
                </w:p>
              </w:tc>
              <w:tc>
                <w:tcPr>
                  <w:tcW w:w="1321" w:type="dxa"/>
                  <w:tcBorders>
                    <w:top w:val="single" w:sz="8" w:space="0" w:color="auto"/>
                    <w:left w:val="single" w:sz="8" w:space="0" w:color="auto"/>
                    <w:bottom w:val="single" w:sz="8" w:space="0" w:color="auto"/>
                    <w:right w:val="single" w:sz="8" w:space="0" w:color="auto"/>
                  </w:tcBorders>
                </w:tcPr>
                <w:p w14:paraId="0BE75551" w14:textId="77777777" w:rsidR="00B1719D" w:rsidRPr="00E075A8" w:rsidRDefault="00B1719D" w:rsidP="00B1719D">
                  <w:pPr>
                    <w:suppressAutoHyphens/>
                    <w:autoSpaceDE/>
                    <w:autoSpaceDN/>
                    <w:jc w:val="center"/>
                    <w:rPr>
                      <w:sz w:val="20"/>
                      <w:szCs w:val="20"/>
                    </w:rPr>
                  </w:pPr>
                  <w:r w:rsidRPr="00E075A8">
                    <w:rPr>
                      <w:sz w:val="20"/>
                      <w:szCs w:val="20"/>
                    </w:rPr>
                    <w:t>Minimum</w:t>
                  </w:r>
                </w:p>
              </w:tc>
              <w:tc>
                <w:tcPr>
                  <w:tcW w:w="1089" w:type="dxa"/>
                  <w:tcBorders>
                    <w:top w:val="single" w:sz="8" w:space="0" w:color="auto"/>
                    <w:left w:val="single" w:sz="8" w:space="0" w:color="auto"/>
                    <w:bottom w:val="single" w:sz="8" w:space="0" w:color="auto"/>
                    <w:right w:val="single" w:sz="8" w:space="0" w:color="auto"/>
                  </w:tcBorders>
                </w:tcPr>
                <w:p w14:paraId="44C0C22B" w14:textId="77777777" w:rsidR="00B1719D" w:rsidRPr="00E075A8" w:rsidRDefault="00B1719D" w:rsidP="00B1719D">
                  <w:pPr>
                    <w:suppressAutoHyphens/>
                    <w:autoSpaceDE/>
                    <w:autoSpaceDN/>
                    <w:jc w:val="center"/>
                    <w:rPr>
                      <w:sz w:val="20"/>
                      <w:szCs w:val="20"/>
                    </w:rPr>
                  </w:pPr>
                  <w:r w:rsidRPr="00E075A8">
                    <w:rPr>
                      <w:sz w:val="20"/>
                      <w:szCs w:val="20"/>
                    </w:rPr>
                    <w:t>Maximum</w:t>
                  </w:r>
                </w:p>
              </w:tc>
              <w:tc>
                <w:tcPr>
                  <w:tcW w:w="795" w:type="dxa"/>
                  <w:vMerge/>
                  <w:tcBorders>
                    <w:top w:val="nil"/>
                    <w:left w:val="single" w:sz="8" w:space="0" w:color="auto"/>
                    <w:bottom w:val="single" w:sz="8" w:space="0" w:color="auto"/>
                    <w:right w:val="single" w:sz="8" w:space="0" w:color="auto"/>
                  </w:tcBorders>
                </w:tcPr>
                <w:p w14:paraId="31E5B8E0" w14:textId="77777777" w:rsidR="00B1719D" w:rsidRPr="00E075A8" w:rsidRDefault="00B1719D" w:rsidP="00B1719D">
                  <w:pPr>
                    <w:suppressAutoHyphens/>
                    <w:autoSpaceDE/>
                    <w:autoSpaceDN/>
                    <w:jc w:val="center"/>
                    <w:rPr>
                      <w:sz w:val="20"/>
                      <w:szCs w:val="20"/>
                    </w:rPr>
                  </w:pPr>
                </w:p>
              </w:tc>
              <w:tc>
                <w:tcPr>
                  <w:tcW w:w="1189" w:type="dxa"/>
                  <w:vMerge/>
                  <w:tcBorders>
                    <w:top w:val="single" w:sz="8" w:space="0" w:color="auto"/>
                    <w:left w:val="single" w:sz="8" w:space="0" w:color="auto"/>
                    <w:bottom w:val="single" w:sz="8" w:space="0" w:color="auto"/>
                    <w:right w:val="single" w:sz="8" w:space="0" w:color="auto"/>
                  </w:tcBorders>
                </w:tcPr>
                <w:p w14:paraId="54F22744" w14:textId="77777777" w:rsidR="00B1719D" w:rsidRPr="00E075A8" w:rsidRDefault="00B1719D" w:rsidP="00B1719D">
                  <w:pPr>
                    <w:suppressAutoHyphens/>
                    <w:autoSpaceDE/>
                    <w:autoSpaceDN/>
                    <w:jc w:val="center"/>
                    <w:rPr>
                      <w:sz w:val="20"/>
                      <w:szCs w:val="20"/>
                    </w:rPr>
                  </w:pPr>
                </w:p>
              </w:tc>
              <w:tc>
                <w:tcPr>
                  <w:tcW w:w="1418" w:type="dxa"/>
                  <w:vMerge/>
                  <w:tcBorders>
                    <w:top w:val="single" w:sz="8" w:space="0" w:color="auto"/>
                    <w:left w:val="single" w:sz="8" w:space="0" w:color="auto"/>
                    <w:bottom w:val="single" w:sz="8" w:space="0" w:color="auto"/>
                    <w:right w:val="single" w:sz="8" w:space="0" w:color="auto"/>
                  </w:tcBorders>
                </w:tcPr>
                <w:p w14:paraId="68D936E4" w14:textId="77777777" w:rsidR="00B1719D" w:rsidRPr="00E075A8" w:rsidRDefault="00B1719D" w:rsidP="00B1719D">
                  <w:pPr>
                    <w:suppressAutoHyphens/>
                    <w:autoSpaceDE/>
                    <w:autoSpaceDN/>
                    <w:jc w:val="center"/>
                    <w:rPr>
                      <w:sz w:val="20"/>
                      <w:szCs w:val="20"/>
                    </w:rPr>
                  </w:pPr>
                </w:p>
              </w:tc>
              <w:tc>
                <w:tcPr>
                  <w:tcW w:w="1134" w:type="dxa"/>
                  <w:vMerge/>
                  <w:tcBorders>
                    <w:top w:val="nil"/>
                    <w:left w:val="single" w:sz="8" w:space="0" w:color="auto"/>
                    <w:bottom w:val="single" w:sz="8" w:space="0" w:color="auto"/>
                    <w:right w:val="single" w:sz="8" w:space="0" w:color="auto"/>
                  </w:tcBorders>
                </w:tcPr>
                <w:p w14:paraId="701BA4D6" w14:textId="77777777" w:rsidR="00B1719D" w:rsidRPr="00E075A8" w:rsidRDefault="00B1719D" w:rsidP="00B1719D">
                  <w:pPr>
                    <w:suppressAutoHyphens/>
                    <w:autoSpaceDE/>
                    <w:autoSpaceDN/>
                    <w:jc w:val="center"/>
                    <w:rPr>
                      <w:sz w:val="20"/>
                      <w:szCs w:val="20"/>
                    </w:rPr>
                  </w:pPr>
                </w:p>
              </w:tc>
            </w:tr>
            <w:tr w:rsidR="00F3690A" w:rsidRPr="00E075A8" w14:paraId="6C8203ED" w14:textId="77777777" w:rsidTr="00F3690A">
              <w:trPr>
                <w:trHeight w:val="1854"/>
              </w:trPr>
              <w:tc>
                <w:tcPr>
                  <w:tcW w:w="916" w:type="dxa"/>
                  <w:tcBorders>
                    <w:top w:val="single" w:sz="8" w:space="0" w:color="auto"/>
                    <w:left w:val="single" w:sz="8" w:space="0" w:color="auto"/>
                    <w:bottom w:val="single" w:sz="8" w:space="0" w:color="auto"/>
                    <w:right w:val="single" w:sz="8" w:space="0" w:color="auto"/>
                  </w:tcBorders>
                </w:tcPr>
                <w:p w14:paraId="752E8309" w14:textId="77777777" w:rsidR="00B1719D" w:rsidRPr="00E075A8" w:rsidRDefault="00B1719D" w:rsidP="00B1719D">
                  <w:pPr>
                    <w:suppressAutoHyphens/>
                    <w:autoSpaceDE/>
                    <w:autoSpaceDN/>
                    <w:jc w:val="center"/>
                    <w:rPr>
                      <w:i/>
                      <w:iCs/>
                      <w:sz w:val="20"/>
                    </w:rPr>
                  </w:pPr>
                  <w:r w:rsidRPr="00E075A8">
                    <w:rPr>
                      <w:i/>
                      <w:iCs/>
                      <w:sz w:val="16"/>
                    </w:rPr>
                    <w:t>[insert total price per item]</w:t>
                  </w:r>
                </w:p>
              </w:tc>
              <w:tc>
                <w:tcPr>
                  <w:tcW w:w="1253" w:type="dxa"/>
                  <w:tcBorders>
                    <w:top w:val="single" w:sz="8" w:space="0" w:color="auto"/>
                    <w:left w:val="single" w:sz="8" w:space="0" w:color="auto"/>
                    <w:bottom w:val="single" w:sz="8" w:space="0" w:color="auto"/>
                    <w:right w:val="single" w:sz="8" w:space="0" w:color="auto"/>
                  </w:tcBorders>
                </w:tcPr>
                <w:p w14:paraId="1465F6C5" w14:textId="77777777" w:rsidR="00B1719D" w:rsidRPr="00E075A8" w:rsidRDefault="00B1719D" w:rsidP="00B1719D">
                  <w:pPr>
                    <w:suppressAutoHyphens/>
                    <w:autoSpaceDE/>
                    <w:autoSpaceDN/>
                    <w:jc w:val="center"/>
                    <w:rPr>
                      <w:i/>
                      <w:iCs/>
                      <w:sz w:val="20"/>
                      <w:szCs w:val="20"/>
                    </w:rPr>
                  </w:pPr>
                  <w:r w:rsidRPr="00E075A8">
                    <w:rPr>
                      <w:i/>
                      <w:iCs/>
                      <w:sz w:val="20"/>
                      <w:szCs w:val="20"/>
                    </w:rPr>
                    <w:t>[insert name of Good]</w:t>
                  </w:r>
                </w:p>
              </w:tc>
              <w:tc>
                <w:tcPr>
                  <w:tcW w:w="1559" w:type="dxa"/>
                  <w:tcBorders>
                    <w:top w:val="single" w:sz="8" w:space="0" w:color="auto"/>
                    <w:left w:val="single" w:sz="8" w:space="0" w:color="auto"/>
                    <w:bottom w:val="single" w:sz="8" w:space="0" w:color="auto"/>
                    <w:right w:val="single" w:sz="8" w:space="0" w:color="auto"/>
                  </w:tcBorders>
                </w:tcPr>
                <w:p w14:paraId="26B898D8" w14:textId="77777777" w:rsidR="00B1719D" w:rsidRPr="00E075A8" w:rsidRDefault="00B1719D" w:rsidP="00B1719D">
                  <w:pPr>
                    <w:suppressAutoHyphens/>
                    <w:autoSpaceDE/>
                    <w:autoSpaceDN/>
                    <w:jc w:val="center"/>
                    <w:rPr>
                      <w:i/>
                      <w:iCs/>
                      <w:sz w:val="20"/>
                      <w:szCs w:val="20"/>
                    </w:rPr>
                  </w:pPr>
                </w:p>
              </w:tc>
              <w:tc>
                <w:tcPr>
                  <w:tcW w:w="1134" w:type="dxa"/>
                  <w:tcBorders>
                    <w:top w:val="single" w:sz="8" w:space="0" w:color="auto"/>
                    <w:left w:val="single" w:sz="8" w:space="0" w:color="auto"/>
                    <w:bottom w:val="single" w:sz="8" w:space="0" w:color="auto"/>
                    <w:right w:val="single" w:sz="8" w:space="0" w:color="auto"/>
                  </w:tcBorders>
                </w:tcPr>
                <w:p w14:paraId="12CC4F91" w14:textId="77777777" w:rsidR="00B1719D" w:rsidRPr="00E075A8" w:rsidRDefault="00B1719D" w:rsidP="00B1719D">
                  <w:pPr>
                    <w:suppressAutoHyphens/>
                    <w:autoSpaceDE/>
                    <w:autoSpaceDN/>
                    <w:jc w:val="center"/>
                    <w:rPr>
                      <w:i/>
                      <w:iCs/>
                      <w:sz w:val="20"/>
                      <w:szCs w:val="20"/>
                    </w:rPr>
                  </w:pPr>
                </w:p>
              </w:tc>
              <w:tc>
                <w:tcPr>
                  <w:tcW w:w="1276" w:type="dxa"/>
                  <w:tcBorders>
                    <w:top w:val="single" w:sz="8" w:space="0" w:color="auto"/>
                    <w:left w:val="single" w:sz="8" w:space="0" w:color="auto"/>
                    <w:bottom w:val="single" w:sz="8" w:space="0" w:color="auto"/>
                    <w:right w:val="single" w:sz="8" w:space="0" w:color="auto"/>
                  </w:tcBorders>
                </w:tcPr>
                <w:p w14:paraId="431530E3" w14:textId="77777777" w:rsidR="00B1719D" w:rsidRPr="00E075A8" w:rsidRDefault="00B1719D" w:rsidP="00B1719D">
                  <w:pPr>
                    <w:suppressAutoHyphens/>
                    <w:autoSpaceDE/>
                    <w:autoSpaceDN/>
                    <w:jc w:val="center"/>
                    <w:rPr>
                      <w:i/>
                      <w:iCs/>
                      <w:sz w:val="20"/>
                      <w:szCs w:val="20"/>
                    </w:rPr>
                  </w:pPr>
                  <w:r w:rsidRPr="00E075A8">
                    <w:rPr>
                      <w:i/>
                      <w:iCs/>
                      <w:sz w:val="20"/>
                      <w:szCs w:val="20"/>
                    </w:rPr>
                    <w:t>Insert Name of factory where Goods were produced</w:t>
                  </w:r>
                </w:p>
              </w:tc>
              <w:tc>
                <w:tcPr>
                  <w:tcW w:w="1134" w:type="dxa"/>
                  <w:tcBorders>
                    <w:top w:val="single" w:sz="8" w:space="0" w:color="auto"/>
                    <w:left w:val="single" w:sz="8" w:space="0" w:color="auto"/>
                    <w:bottom w:val="single" w:sz="8" w:space="0" w:color="auto"/>
                    <w:right w:val="single" w:sz="8" w:space="0" w:color="auto"/>
                  </w:tcBorders>
                </w:tcPr>
                <w:p w14:paraId="1F014BAF" w14:textId="77777777" w:rsidR="00B1719D" w:rsidRPr="00E075A8" w:rsidRDefault="00B1719D" w:rsidP="00B1719D">
                  <w:pPr>
                    <w:suppressAutoHyphens/>
                    <w:autoSpaceDE/>
                    <w:autoSpaceDN/>
                    <w:jc w:val="center"/>
                    <w:rPr>
                      <w:i/>
                      <w:iCs/>
                      <w:sz w:val="20"/>
                      <w:szCs w:val="20"/>
                    </w:rPr>
                  </w:pPr>
                  <w:r w:rsidRPr="00E075A8">
                    <w:rPr>
                      <w:i/>
                      <w:iCs/>
                      <w:sz w:val="20"/>
                      <w:szCs w:val="20"/>
                    </w:rPr>
                    <w:t>[insert Delivery Period]</w:t>
                  </w:r>
                </w:p>
              </w:tc>
              <w:tc>
                <w:tcPr>
                  <w:tcW w:w="1321" w:type="dxa"/>
                  <w:tcBorders>
                    <w:top w:val="single" w:sz="8" w:space="0" w:color="auto"/>
                    <w:left w:val="single" w:sz="8" w:space="0" w:color="auto"/>
                    <w:bottom w:val="single" w:sz="8" w:space="0" w:color="auto"/>
                    <w:right w:val="single" w:sz="8" w:space="0" w:color="auto"/>
                  </w:tcBorders>
                </w:tcPr>
                <w:p w14:paraId="0FC13C8A" w14:textId="77777777" w:rsidR="00B1719D" w:rsidRPr="00E075A8" w:rsidRDefault="00B1719D" w:rsidP="00B1719D">
                  <w:pPr>
                    <w:suppressAutoHyphens/>
                    <w:autoSpaceDE/>
                    <w:autoSpaceDN/>
                    <w:jc w:val="center"/>
                    <w:rPr>
                      <w:i/>
                      <w:iCs/>
                      <w:sz w:val="20"/>
                      <w:szCs w:val="20"/>
                    </w:rPr>
                  </w:pPr>
                  <w:r w:rsidRPr="00E075A8">
                    <w:rPr>
                      <w:i/>
                      <w:iCs/>
                      <w:sz w:val="20"/>
                      <w:szCs w:val="20"/>
                    </w:rPr>
                    <w:t>[insert number of units to be supplied and name of the physical unit]</w:t>
                  </w:r>
                </w:p>
              </w:tc>
              <w:tc>
                <w:tcPr>
                  <w:tcW w:w="1089" w:type="dxa"/>
                  <w:tcBorders>
                    <w:top w:val="single" w:sz="8" w:space="0" w:color="auto"/>
                    <w:left w:val="single" w:sz="8" w:space="0" w:color="auto"/>
                    <w:bottom w:val="single" w:sz="8" w:space="0" w:color="auto"/>
                    <w:right w:val="single" w:sz="8" w:space="0" w:color="auto"/>
                  </w:tcBorders>
                </w:tcPr>
                <w:p w14:paraId="033C23F2" w14:textId="77777777" w:rsidR="00B1719D" w:rsidRPr="00E075A8" w:rsidRDefault="00B1719D" w:rsidP="00B1719D">
                  <w:pPr>
                    <w:suppressAutoHyphens/>
                    <w:autoSpaceDE/>
                    <w:autoSpaceDN/>
                    <w:jc w:val="center"/>
                    <w:rPr>
                      <w:i/>
                      <w:iCs/>
                      <w:sz w:val="20"/>
                      <w:szCs w:val="20"/>
                    </w:rPr>
                  </w:pPr>
                  <w:r w:rsidRPr="00E075A8">
                    <w:rPr>
                      <w:i/>
                      <w:iCs/>
                      <w:sz w:val="20"/>
                      <w:szCs w:val="20"/>
                    </w:rPr>
                    <w:t>[insert sales and other taxes payable per line item if Framework Agreement is concluded]</w:t>
                  </w:r>
                </w:p>
              </w:tc>
              <w:tc>
                <w:tcPr>
                  <w:tcW w:w="795" w:type="dxa"/>
                  <w:tcBorders>
                    <w:top w:val="single" w:sz="8" w:space="0" w:color="auto"/>
                    <w:left w:val="single" w:sz="8" w:space="0" w:color="auto"/>
                    <w:bottom w:val="single" w:sz="8" w:space="0" w:color="auto"/>
                    <w:right w:val="single" w:sz="8" w:space="0" w:color="auto"/>
                  </w:tcBorders>
                </w:tcPr>
                <w:p w14:paraId="353BBC07" w14:textId="77777777" w:rsidR="00B1719D" w:rsidRPr="00E075A8" w:rsidRDefault="00B1719D" w:rsidP="00B1719D">
                  <w:pPr>
                    <w:suppressAutoHyphens/>
                    <w:autoSpaceDE/>
                    <w:autoSpaceDN/>
                    <w:jc w:val="center"/>
                    <w:rPr>
                      <w:i/>
                      <w:iCs/>
                      <w:sz w:val="20"/>
                      <w:szCs w:val="20"/>
                    </w:rPr>
                  </w:pPr>
                  <w:r w:rsidRPr="00E075A8">
                    <w:rPr>
                      <w:i/>
                      <w:iCs/>
                      <w:sz w:val="20"/>
                      <w:szCs w:val="20"/>
                    </w:rPr>
                    <w:t>[insert EXW Unit Price]</w:t>
                  </w:r>
                </w:p>
              </w:tc>
              <w:tc>
                <w:tcPr>
                  <w:tcW w:w="1189" w:type="dxa"/>
                  <w:tcBorders>
                    <w:top w:val="single" w:sz="8" w:space="0" w:color="auto"/>
                    <w:left w:val="single" w:sz="8" w:space="0" w:color="auto"/>
                    <w:bottom w:val="single" w:sz="8" w:space="0" w:color="auto"/>
                    <w:right w:val="single" w:sz="8" w:space="0" w:color="auto"/>
                  </w:tcBorders>
                </w:tcPr>
                <w:p w14:paraId="4FA92C77" w14:textId="77777777" w:rsidR="00B1719D" w:rsidRPr="00E075A8" w:rsidRDefault="00B1719D" w:rsidP="00B1719D">
                  <w:pPr>
                    <w:suppressAutoHyphens/>
                    <w:autoSpaceDE/>
                    <w:autoSpaceDN/>
                    <w:jc w:val="center"/>
                    <w:rPr>
                      <w:i/>
                      <w:iCs/>
                      <w:sz w:val="20"/>
                      <w:szCs w:val="20"/>
                    </w:rPr>
                  </w:pPr>
                  <w:r w:rsidRPr="00E075A8">
                    <w:rPr>
                      <w:i/>
                      <w:iCs/>
                      <w:sz w:val="20"/>
                      <w:szCs w:val="20"/>
                    </w:rPr>
                    <w:t>[insert inland transport &amp; insurance unit price]</w:t>
                  </w:r>
                </w:p>
              </w:tc>
              <w:tc>
                <w:tcPr>
                  <w:tcW w:w="1418" w:type="dxa"/>
                  <w:tcBorders>
                    <w:top w:val="single" w:sz="8" w:space="0" w:color="auto"/>
                    <w:left w:val="single" w:sz="8" w:space="0" w:color="auto"/>
                    <w:bottom w:val="single" w:sz="8" w:space="0" w:color="auto"/>
                    <w:right w:val="single" w:sz="8" w:space="0" w:color="auto"/>
                  </w:tcBorders>
                </w:tcPr>
                <w:p w14:paraId="281BAC7F" w14:textId="77777777" w:rsidR="00B1719D" w:rsidRPr="00E075A8" w:rsidRDefault="00B1719D" w:rsidP="00B1719D">
                  <w:pPr>
                    <w:suppressAutoHyphens/>
                    <w:autoSpaceDE/>
                    <w:autoSpaceDN/>
                    <w:jc w:val="center"/>
                    <w:rPr>
                      <w:i/>
                      <w:iCs/>
                      <w:sz w:val="20"/>
                      <w:szCs w:val="20"/>
                    </w:rPr>
                  </w:pPr>
                  <w:r w:rsidRPr="00E075A8">
                    <w:rPr>
                      <w:i/>
                      <w:iCs/>
                      <w:sz w:val="20"/>
                      <w:szCs w:val="20"/>
                    </w:rPr>
                    <w:t>[insert customs and other taxes per unit]</w:t>
                  </w:r>
                </w:p>
              </w:tc>
              <w:tc>
                <w:tcPr>
                  <w:tcW w:w="1134" w:type="dxa"/>
                  <w:tcBorders>
                    <w:top w:val="single" w:sz="8" w:space="0" w:color="auto"/>
                    <w:left w:val="single" w:sz="8" w:space="0" w:color="auto"/>
                    <w:bottom w:val="single" w:sz="8" w:space="0" w:color="auto"/>
                    <w:right w:val="single" w:sz="8" w:space="0" w:color="auto"/>
                  </w:tcBorders>
                </w:tcPr>
                <w:p w14:paraId="48B540C1" w14:textId="77777777" w:rsidR="00B1719D" w:rsidRPr="00E075A8" w:rsidRDefault="00B1719D" w:rsidP="00B1719D">
                  <w:pPr>
                    <w:suppressAutoHyphens/>
                    <w:autoSpaceDE/>
                    <w:autoSpaceDN/>
                    <w:jc w:val="left"/>
                    <w:rPr>
                      <w:i/>
                      <w:iCs/>
                      <w:sz w:val="20"/>
                      <w:szCs w:val="20"/>
                    </w:rPr>
                  </w:pPr>
                  <w:r w:rsidRPr="00E075A8">
                    <w:rPr>
                      <w:i/>
                      <w:iCs/>
                      <w:sz w:val="20"/>
                      <w:szCs w:val="20"/>
                    </w:rPr>
                    <w:t>[insert unit price]</w:t>
                  </w:r>
                </w:p>
              </w:tc>
            </w:tr>
          </w:tbl>
          <w:p w14:paraId="52DD96CE" w14:textId="77777777" w:rsidR="00B1719D" w:rsidRPr="00E075A8" w:rsidRDefault="00B1719D" w:rsidP="00B1719D">
            <w:pPr>
              <w:rPr>
                <w:vanish/>
              </w:rPr>
            </w:pPr>
          </w:p>
          <w:tbl>
            <w:tblPr>
              <w:tblpPr w:leftFromText="180" w:rightFromText="180" w:horzAnchor="margin" w:tblpY="1117"/>
              <w:tblOverlap w:val="never"/>
              <w:tblW w:w="1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2"/>
            </w:tblGrid>
            <w:tr w:rsidR="00B1719D" w:rsidRPr="00E075A8" w14:paraId="087063C4" w14:textId="77777777" w:rsidTr="007C0337">
              <w:trPr>
                <w:trHeight w:val="185"/>
              </w:trPr>
              <w:tc>
                <w:tcPr>
                  <w:tcW w:w="14212" w:type="dxa"/>
                  <w:tcBorders>
                    <w:top w:val="single" w:sz="8" w:space="0" w:color="auto"/>
                    <w:left w:val="single" w:sz="8" w:space="0" w:color="auto"/>
                    <w:bottom w:val="single" w:sz="8" w:space="0" w:color="auto"/>
                    <w:right w:val="single" w:sz="8" w:space="0" w:color="auto"/>
                  </w:tcBorders>
                  <w:vAlign w:val="center"/>
                </w:tcPr>
                <w:p w14:paraId="19EF327B" w14:textId="77777777" w:rsidR="00B1719D" w:rsidRPr="00E075A8" w:rsidRDefault="00B1719D" w:rsidP="007C0337">
                  <w:pPr>
                    <w:suppressAutoHyphens/>
                    <w:autoSpaceDE/>
                    <w:autoSpaceDN/>
                    <w:jc w:val="center"/>
                    <w:rPr>
                      <w:sz w:val="20"/>
                      <w:szCs w:val="20"/>
                    </w:rPr>
                  </w:pPr>
                  <w:r w:rsidRPr="00E075A8">
                    <w:rPr>
                      <w:sz w:val="20"/>
                      <w:szCs w:val="20"/>
                    </w:rPr>
                    <w:lastRenderedPageBreak/>
                    <w:t xml:space="preserve">Name of Bidder </w:t>
                  </w:r>
                  <w:r w:rsidRPr="00E075A8">
                    <w:rPr>
                      <w:i/>
                      <w:iCs/>
                      <w:sz w:val="20"/>
                      <w:szCs w:val="20"/>
                    </w:rPr>
                    <w:t xml:space="preserve">[insert complete name of Bidder] </w:t>
                  </w:r>
                  <w:r w:rsidRPr="00E075A8">
                    <w:rPr>
                      <w:sz w:val="20"/>
                      <w:szCs w:val="20"/>
                    </w:rPr>
                    <w:t xml:space="preserve">Signature of Bidder </w:t>
                  </w:r>
                  <w:r w:rsidRPr="00E075A8">
                    <w:rPr>
                      <w:i/>
                      <w:iCs/>
                      <w:sz w:val="20"/>
                      <w:szCs w:val="20"/>
                    </w:rPr>
                    <w:t xml:space="preserve">[signature of person signing the Bid] </w:t>
                  </w:r>
                  <w:r w:rsidRPr="00E075A8">
                    <w:rPr>
                      <w:sz w:val="20"/>
                      <w:szCs w:val="20"/>
                    </w:rPr>
                    <w:t xml:space="preserve">Date </w:t>
                  </w:r>
                  <w:r w:rsidRPr="00E075A8">
                    <w:rPr>
                      <w:i/>
                      <w:iCs/>
                      <w:sz w:val="20"/>
                      <w:szCs w:val="20"/>
                    </w:rPr>
                    <w:t>[insert date]</w:t>
                  </w:r>
                </w:p>
              </w:tc>
            </w:tr>
            <w:tr w:rsidR="00B1719D" w:rsidRPr="00E075A8" w14:paraId="6C86F8A4" w14:textId="77777777" w:rsidTr="007C0337">
              <w:trPr>
                <w:trHeight w:val="1463"/>
              </w:trPr>
              <w:tc>
                <w:tcPr>
                  <w:tcW w:w="14212" w:type="dxa"/>
                  <w:tcBorders>
                    <w:top w:val="single" w:sz="8" w:space="0" w:color="auto"/>
                    <w:left w:val="single" w:sz="8" w:space="0" w:color="auto"/>
                    <w:bottom w:val="single" w:sz="8" w:space="0" w:color="auto"/>
                    <w:right w:val="single" w:sz="8" w:space="0" w:color="auto"/>
                  </w:tcBorders>
                </w:tcPr>
                <w:p w14:paraId="5AB009D4" w14:textId="77777777" w:rsidR="00B1719D" w:rsidRPr="00E075A8" w:rsidRDefault="00B1719D" w:rsidP="007C0337">
                  <w:pPr>
                    <w:suppressAutoHyphens/>
                    <w:autoSpaceDE/>
                    <w:autoSpaceDN/>
                    <w:spacing w:before="100"/>
                    <w:jc w:val="left"/>
                    <w:rPr>
                      <w:i/>
                      <w:sz w:val="20"/>
                      <w:szCs w:val="20"/>
                    </w:rPr>
                  </w:pPr>
                  <w:r w:rsidRPr="00E075A8">
                    <w:rPr>
                      <w:i/>
                      <w:sz w:val="20"/>
                      <w:szCs w:val="20"/>
                    </w:rPr>
                    <w:t>Note to the Purchaser:</w:t>
                  </w:r>
                </w:p>
                <w:p w14:paraId="2E75E9A0" w14:textId="77777777" w:rsidR="00B1719D" w:rsidRPr="00E075A8" w:rsidRDefault="00B1719D" w:rsidP="003F5715">
                  <w:pPr>
                    <w:numPr>
                      <w:ilvl w:val="0"/>
                      <w:numId w:val="46"/>
                    </w:numPr>
                    <w:suppressAutoHyphens/>
                    <w:autoSpaceDE/>
                    <w:autoSpaceDN/>
                    <w:spacing w:before="100"/>
                    <w:ind w:left="399"/>
                    <w:contextualSpacing/>
                    <w:jc w:val="left"/>
                    <w:rPr>
                      <w:i/>
                      <w:sz w:val="20"/>
                      <w:szCs w:val="20"/>
                    </w:rPr>
                  </w:pPr>
                  <w:r w:rsidRPr="00E075A8">
                    <w:rPr>
                      <w:i/>
                      <w:sz w:val="20"/>
                      <w:szCs w:val="20"/>
                    </w:rPr>
                    <w:t>Information for columns 1, 2, 4, 6 and 7 to be inserted by the Purchaser</w:t>
                  </w:r>
                </w:p>
                <w:p w14:paraId="7C907045" w14:textId="77777777" w:rsidR="00B1719D" w:rsidRPr="00E075A8" w:rsidRDefault="00B1719D" w:rsidP="003F5715">
                  <w:pPr>
                    <w:numPr>
                      <w:ilvl w:val="0"/>
                      <w:numId w:val="46"/>
                    </w:numPr>
                    <w:suppressAutoHyphens/>
                    <w:autoSpaceDE/>
                    <w:autoSpaceDN/>
                    <w:spacing w:before="100"/>
                    <w:ind w:left="399"/>
                    <w:contextualSpacing/>
                    <w:jc w:val="left"/>
                    <w:rPr>
                      <w:i/>
                      <w:sz w:val="20"/>
                      <w:szCs w:val="20"/>
                    </w:rPr>
                  </w:pPr>
                  <w:r w:rsidRPr="00E075A8">
                    <w:rPr>
                      <w:i/>
                      <w:sz w:val="20"/>
                      <w:szCs w:val="20"/>
                    </w:rPr>
                    <w:t xml:space="preserve">If the items comprise of sub-items, insert the corresponding sub-item information and ensure that the range of quantities for sub-items is the same as the range of quantities for items otherwise evaluation becomes difficult. If there is a necessity to have different range of quantities, treat them as separate items.   </w:t>
                  </w:r>
                </w:p>
                <w:p w14:paraId="4C2FFC67" w14:textId="77777777" w:rsidR="00B1719D" w:rsidRPr="00E075A8" w:rsidRDefault="00B1719D" w:rsidP="003F5715">
                  <w:pPr>
                    <w:numPr>
                      <w:ilvl w:val="0"/>
                      <w:numId w:val="46"/>
                    </w:numPr>
                    <w:suppressAutoHyphens/>
                    <w:autoSpaceDE/>
                    <w:autoSpaceDN/>
                    <w:spacing w:before="100"/>
                    <w:ind w:left="399"/>
                    <w:contextualSpacing/>
                    <w:jc w:val="left"/>
                    <w:rPr>
                      <w:i/>
                      <w:sz w:val="20"/>
                      <w:szCs w:val="20"/>
                    </w:rPr>
                  </w:pPr>
                  <w:r w:rsidRPr="00E075A8">
                    <w:rPr>
                      <w:i/>
                      <w:sz w:val="20"/>
                      <w:szCs w:val="20"/>
                    </w:rPr>
                    <w:t>Indicate multiple ranges for each item as applicable</w:t>
                  </w:r>
                </w:p>
                <w:p w14:paraId="67F2E6A3" w14:textId="77777777" w:rsidR="00B1719D" w:rsidRPr="00E075A8" w:rsidRDefault="00B1719D" w:rsidP="007C0337">
                  <w:pPr>
                    <w:suppressAutoHyphens/>
                    <w:autoSpaceDE/>
                    <w:autoSpaceDN/>
                    <w:ind w:left="399"/>
                    <w:contextualSpacing/>
                    <w:jc w:val="left"/>
                    <w:rPr>
                      <w:i/>
                      <w:sz w:val="20"/>
                      <w:szCs w:val="20"/>
                    </w:rPr>
                  </w:pPr>
                </w:p>
              </w:tc>
            </w:tr>
          </w:tbl>
          <w:p w14:paraId="10FDAE55" w14:textId="77777777" w:rsidR="00B1719D" w:rsidRPr="00E075A8" w:rsidRDefault="00B1719D" w:rsidP="00FC4FF7">
            <w:pPr>
              <w:tabs>
                <w:tab w:val="left" w:pos="3260"/>
              </w:tabs>
              <w:rPr>
                <w:sz w:val="20"/>
              </w:rPr>
            </w:pPr>
          </w:p>
        </w:tc>
      </w:tr>
      <w:tr w:rsidR="00F3690A" w:rsidRPr="00E075A8" w14:paraId="2D96E74B" w14:textId="77777777" w:rsidTr="00F3690A">
        <w:tblPrEx>
          <w:jc w:val="left"/>
        </w:tblPrEx>
        <w:trPr>
          <w:gridAfter w:val="1"/>
          <w:wAfter w:w="2104" w:type="dxa"/>
          <w:cantSplit/>
          <w:trHeight w:val="765"/>
        </w:trPr>
        <w:tc>
          <w:tcPr>
            <w:tcW w:w="12780" w:type="dxa"/>
            <w:gridSpan w:val="24"/>
            <w:tcBorders>
              <w:top w:val="nil"/>
              <w:left w:val="nil"/>
              <w:bottom w:val="single" w:sz="8" w:space="0" w:color="auto"/>
              <w:right w:val="nil"/>
            </w:tcBorders>
          </w:tcPr>
          <w:p w14:paraId="2C68050F" w14:textId="77777777" w:rsidR="00F3690A" w:rsidRPr="00E075A8" w:rsidRDefault="00F3690A" w:rsidP="00E23A91">
            <w:pPr>
              <w:autoSpaceDE/>
              <w:autoSpaceDN/>
              <w:ind w:left="-168" w:right="-41"/>
              <w:jc w:val="center"/>
              <w:rPr>
                <w:b/>
                <w:sz w:val="20"/>
                <w:szCs w:val="40"/>
              </w:rPr>
            </w:pPr>
            <w:r w:rsidRPr="00E075A8">
              <w:rPr>
                <w:b/>
                <w:sz w:val="40"/>
                <w:szCs w:val="40"/>
              </w:rPr>
              <w:lastRenderedPageBreak/>
              <w:t>Single-Supplier FA- Price Schedule No 3: Goods (Pharmaceuticals) Manufactured Outside Zimbabwe</w:t>
            </w:r>
          </w:p>
        </w:tc>
      </w:tr>
      <w:tr w:rsidR="00F3690A" w:rsidRPr="00E075A8" w14:paraId="65EBB45A" w14:textId="77777777" w:rsidTr="00F3690A">
        <w:tblPrEx>
          <w:jc w:val="left"/>
        </w:tblPrEx>
        <w:trPr>
          <w:gridAfter w:val="1"/>
          <w:wAfter w:w="2104" w:type="dxa"/>
          <w:cantSplit/>
          <w:trHeight w:val="755"/>
        </w:trPr>
        <w:tc>
          <w:tcPr>
            <w:tcW w:w="12780" w:type="dxa"/>
            <w:gridSpan w:val="24"/>
            <w:tcBorders>
              <w:top w:val="single" w:sz="8" w:space="0" w:color="auto"/>
              <w:left w:val="single" w:sz="8" w:space="0" w:color="auto"/>
              <w:bottom w:val="single" w:sz="8" w:space="0" w:color="auto"/>
              <w:right w:val="single" w:sz="8" w:space="0" w:color="auto"/>
            </w:tcBorders>
          </w:tcPr>
          <w:p w14:paraId="1133EFBB" w14:textId="77777777" w:rsidR="00F3690A" w:rsidRPr="00E075A8" w:rsidRDefault="00F3690A" w:rsidP="00E23A91">
            <w:pPr>
              <w:autoSpaceDE/>
              <w:autoSpaceDN/>
              <w:jc w:val="left"/>
              <w:rPr>
                <w:sz w:val="20"/>
              </w:rPr>
            </w:pPr>
            <w:r w:rsidRPr="00E075A8">
              <w:rPr>
                <w:sz w:val="20"/>
              </w:rPr>
              <w:tab/>
              <w:t>Date: _________________________</w:t>
            </w:r>
          </w:p>
          <w:p w14:paraId="1080975A" w14:textId="77777777" w:rsidR="00F3690A" w:rsidRPr="00E075A8" w:rsidRDefault="00F3690A" w:rsidP="00E23A91">
            <w:pPr>
              <w:suppressAutoHyphens/>
              <w:autoSpaceDE/>
              <w:autoSpaceDN/>
              <w:jc w:val="left"/>
              <w:rPr>
                <w:sz w:val="24"/>
              </w:rPr>
            </w:pPr>
            <w:r w:rsidRPr="00E075A8">
              <w:rPr>
                <w:sz w:val="20"/>
              </w:rPr>
              <w:tab/>
              <w:t>RFB No: _____________________</w:t>
            </w:r>
          </w:p>
          <w:p w14:paraId="303B16F0" w14:textId="77777777" w:rsidR="00F3690A" w:rsidRPr="00E075A8" w:rsidRDefault="00F3690A" w:rsidP="00E23A91">
            <w:pPr>
              <w:suppressAutoHyphens/>
              <w:autoSpaceDE/>
              <w:autoSpaceDN/>
              <w:jc w:val="left"/>
              <w:rPr>
                <w:sz w:val="24"/>
              </w:rPr>
            </w:pPr>
            <w:r w:rsidRPr="00E075A8">
              <w:rPr>
                <w:sz w:val="20"/>
              </w:rPr>
              <w:tab/>
              <w:t>Page N</w:t>
            </w:r>
            <w:r w:rsidRPr="00E075A8">
              <w:rPr>
                <w:sz w:val="20"/>
                <w:szCs w:val="20"/>
              </w:rPr>
              <w:sym w:font="Symbol" w:char="F0B0"/>
            </w:r>
            <w:r w:rsidRPr="00E075A8">
              <w:rPr>
                <w:sz w:val="20"/>
              </w:rPr>
              <w:t xml:space="preserve"> ______ of ______</w:t>
            </w:r>
          </w:p>
        </w:tc>
      </w:tr>
      <w:tr w:rsidR="00F3690A" w:rsidRPr="00E075A8" w14:paraId="1B5E3DF5" w14:textId="77777777" w:rsidTr="00F3690A">
        <w:tblPrEx>
          <w:jc w:val="left"/>
        </w:tblPrEx>
        <w:trPr>
          <w:gridAfter w:val="1"/>
          <w:wAfter w:w="2104" w:type="dxa"/>
          <w:cantSplit/>
        </w:trPr>
        <w:tc>
          <w:tcPr>
            <w:tcW w:w="664" w:type="dxa"/>
            <w:tcBorders>
              <w:top w:val="single" w:sz="8" w:space="0" w:color="auto"/>
              <w:left w:val="single" w:sz="8" w:space="0" w:color="auto"/>
              <w:bottom w:val="single" w:sz="8" w:space="0" w:color="auto"/>
              <w:right w:val="single" w:sz="8" w:space="0" w:color="auto"/>
            </w:tcBorders>
          </w:tcPr>
          <w:p w14:paraId="1E72BF42" w14:textId="77777777" w:rsidR="00F3690A" w:rsidRPr="00E075A8" w:rsidRDefault="00F3690A" w:rsidP="00E23A91">
            <w:pPr>
              <w:suppressAutoHyphens/>
              <w:autoSpaceDE/>
              <w:autoSpaceDN/>
              <w:jc w:val="center"/>
              <w:rPr>
                <w:sz w:val="20"/>
              </w:rPr>
            </w:pPr>
            <w:r w:rsidRPr="00E075A8">
              <w:rPr>
                <w:sz w:val="20"/>
              </w:rPr>
              <w:t>1</w:t>
            </w:r>
          </w:p>
        </w:tc>
        <w:tc>
          <w:tcPr>
            <w:tcW w:w="1994" w:type="dxa"/>
            <w:gridSpan w:val="5"/>
            <w:tcBorders>
              <w:top w:val="single" w:sz="8" w:space="0" w:color="auto"/>
              <w:left w:val="single" w:sz="8" w:space="0" w:color="auto"/>
              <w:bottom w:val="single" w:sz="8" w:space="0" w:color="auto"/>
              <w:right w:val="single" w:sz="8" w:space="0" w:color="auto"/>
            </w:tcBorders>
          </w:tcPr>
          <w:p w14:paraId="3320034C" w14:textId="77777777" w:rsidR="00F3690A" w:rsidRPr="00E075A8" w:rsidRDefault="00F3690A" w:rsidP="00E23A91">
            <w:pPr>
              <w:suppressAutoHyphens/>
              <w:autoSpaceDE/>
              <w:autoSpaceDN/>
              <w:jc w:val="center"/>
              <w:rPr>
                <w:sz w:val="20"/>
              </w:rPr>
            </w:pPr>
            <w:r w:rsidRPr="00E075A8">
              <w:rPr>
                <w:sz w:val="20"/>
              </w:rPr>
              <w:t>2</w:t>
            </w:r>
          </w:p>
        </w:tc>
        <w:tc>
          <w:tcPr>
            <w:tcW w:w="1131" w:type="dxa"/>
            <w:gridSpan w:val="2"/>
            <w:tcBorders>
              <w:top w:val="single" w:sz="8" w:space="0" w:color="auto"/>
              <w:left w:val="single" w:sz="8" w:space="0" w:color="auto"/>
              <w:bottom w:val="single" w:sz="8" w:space="0" w:color="auto"/>
              <w:right w:val="single" w:sz="8" w:space="0" w:color="auto"/>
            </w:tcBorders>
          </w:tcPr>
          <w:p w14:paraId="6E2B368D" w14:textId="77777777" w:rsidR="00F3690A" w:rsidRPr="00E075A8" w:rsidRDefault="00F3690A" w:rsidP="00E23A91">
            <w:pPr>
              <w:suppressAutoHyphens/>
              <w:autoSpaceDE/>
              <w:autoSpaceDN/>
              <w:jc w:val="center"/>
              <w:rPr>
                <w:sz w:val="20"/>
              </w:rPr>
            </w:pPr>
            <w:r w:rsidRPr="00E075A8">
              <w:rPr>
                <w:sz w:val="20"/>
              </w:rPr>
              <w:t>3</w:t>
            </w:r>
          </w:p>
        </w:tc>
        <w:tc>
          <w:tcPr>
            <w:tcW w:w="792" w:type="dxa"/>
            <w:gridSpan w:val="2"/>
            <w:tcBorders>
              <w:top w:val="single" w:sz="8" w:space="0" w:color="auto"/>
              <w:left w:val="single" w:sz="8" w:space="0" w:color="auto"/>
              <w:bottom w:val="single" w:sz="8" w:space="0" w:color="auto"/>
              <w:right w:val="single" w:sz="8" w:space="0" w:color="auto"/>
            </w:tcBorders>
          </w:tcPr>
          <w:p w14:paraId="0AD8A50E" w14:textId="77777777" w:rsidR="00F3690A" w:rsidRPr="00E075A8" w:rsidRDefault="00F3690A" w:rsidP="00E23A91">
            <w:pPr>
              <w:suppressAutoHyphens/>
              <w:autoSpaceDE/>
              <w:autoSpaceDN/>
              <w:jc w:val="center"/>
              <w:rPr>
                <w:sz w:val="20"/>
              </w:rPr>
            </w:pPr>
            <w:r w:rsidRPr="00E075A8">
              <w:rPr>
                <w:sz w:val="20"/>
              </w:rPr>
              <w:t>4</w:t>
            </w:r>
          </w:p>
        </w:tc>
        <w:tc>
          <w:tcPr>
            <w:tcW w:w="1039" w:type="dxa"/>
            <w:gridSpan w:val="2"/>
            <w:tcBorders>
              <w:top w:val="single" w:sz="8" w:space="0" w:color="auto"/>
              <w:left w:val="single" w:sz="8" w:space="0" w:color="auto"/>
              <w:bottom w:val="single" w:sz="8" w:space="0" w:color="auto"/>
              <w:right w:val="single" w:sz="8" w:space="0" w:color="auto"/>
            </w:tcBorders>
          </w:tcPr>
          <w:p w14:paraId="3440B7DE" w14:textId="77777777" w:rsidR="00F3690A" w:rsidRPr="00E075A8" w:rsidRDefault="00F3690A" w:rsidP="00E23A91">
            <w:pPr>
              <w:suppressAutoHyphens/>
              <w:autoSpaceDE/>
              <w:autoSpaceDN/>
              <w:jc w:val="center"/>
              <w:rPr>
                <w:sz w:val="20"/>
              </w:rPr>
            </w:pPr>
            <w:r w:rsidRPr="00E075A8">
              <w:rPr>
                <w:sz w:val="20"/>
              </w:rPr>
              <w:t>5</w:t>
            </w:r>
          </w:p>
        </w:tc>
        <w:tc>
          <w:tcPr>
            <w:tcW w:w="953" w:type="dxa"/>
            <w:tcBorders>
              <w:top w:val="single" w:sz="8" w:space="0" w:color="auto"/>
              <w:left w:val="single" w:sz="8" w:space="0" w:color="auto"/>
              <w:bottom w:val="single" w:sz="8" w:space="0" w:color="auto"/>
              <w:right w:val="single" w:sz="8" w:space="0" w:color="auto"/>
            </w:tcBorders>
          </w:tcPr>
          <w:p w14:paraId="31DA98D0" w14:textId="77777777" w:rsidR="00F3690A" w:rsidRPr="00E075A8" w:rsidRDefault="00F3690A" w:rsidP="00E23A91">
            <w:pPr>
              <w:suppressAutoHyphens/>
              <w:autoSpaceDE/>
              <w:autoSpaceDN/>
              <w:jc w:val="center"/>
              <w:rPr>
                <w:sz w:val="20"/>
              </w:rPr>
            </w:pPr>
            <w:r w:rsidRPr="00E075A8">
              <w:rPr>
                <w:sz w:val="20"/>
              </w:rPr>
              <w:t>6</w:t>
            </w:r>
          </w:p>
        </w:tc>
        <w:tc>
          <w:tcPr>
            <w:tcW w:w="1095" w:type="dxa"/>
            <w:gridSpan w:val="2"/>
            <w:tcBorders>
              <w:top w:val="single" w:sz="8" w:space="0" w:color="auto"/>
              <w:left w:val="single" w:sz="8" w:space="0" w:color="auto"/>
              <w:bottom w:val="single" w:sz="8" w:space="0" w:color="auto"/>
              <w:right w:val="single" w:sz="8" w:space="0" w:color="auto"/>
            </w:tcBorders>
          </w:tcPr>
          <w:p w14:paraId="2A25433F" w14:textId="77777777" w:rsidR="00F3690A" w:rsidRPr="00E075A8" w:rsidRDefault="00F3690A" w:rsidP="00E23A91">
            <w:pPr>
              <w:suppressAutoHyphens/>
              <w:autoSpaceDE/>
              <w:autoSpaceDN/>
              <w:jc w:val="center"/>
              <w:rPr>
                <w:sz w:val="20"/>
              </w:rPr>
            </w:pPr>
            <w:r w:rsidRPr="00E075A8">
              <w:rPr>
                <w:sz w:val="20"/>
              </w:rPr>
              <w:t>7</w:t>
            </w:r>
          </w:p>
        </w:tc>
        <w:tc>
          <w:tcPr>
            <w:tcW w:w="1172" w:type="dxa"/>
            <w:gridSpan w:val="2"/>
            <w:tcBorders>
              <w:top w:val="single" w:sz="8" w:space="0" w:color="auto"/>
              <w:left w:val="single" w:sz="8" w:space="0" w:color="auto"/>
              <w:bottom w:val="single" w:sz="8" w:space="0" w:color="auto"/>
              <w:right w:val="single" w:sz="8" w:space="0" w:color="auto"/>
            </w:tcBorders>
          </w:tcPr>
          <w:p w14:paraId="7291A000" w14:textId="77777777" w:rsidR="00F3690A" w:rsidRPr="00E075A8" w:rsidRDefault="00F3690A" w:rsidP="00E23A91">
            <w:pPr>
              <w:suppressAutoHyphens/>
              <w:autoSpaceDE/>
              <w:autoSpaceDN/>
              <w:jc w:val="center"/>
              <w:rPr>
                <w:sz w:val="20"/>
              </w:rPr>
            </w:pPr>
            <w:r w:rsidRPr="00E075A8">
              <w:rPr>
                <w:sz w:val="20"/>
              </w:rPr>
              <w:t>8</w:t>
            </w:r>
          </w:p>
        </w:tc>
        <w:tc>
          <w:tcPr>
            <w:tcW w:w="1247" w:type="dxa"/>
            <w:gridSpan w:val="2"/>
            <w:tcBorders>
              <w:top w:val="single" w:sz="8" w:space="0" w:color="auto"/>
              <w:left w:val="single" w:sz="8" w:space="0" w:color="auto"/>
              <w:bottom w:val="single" w:sz="8" w:space="0" w:color="auto"/>
              <w:right w:val="single" w:sz="8" w:space="0" w:color="auto"/>
            </w:tcBorders>
          </w:tcPr>
          <w:p w14:paraId="57B41137" w14:textId="77777777" w:rsidR="00F3690A" w:rsidRPr="00E075A8" w:rsidRDefault="00F3690A" w:rsidP="00E23A91">
            <w:pPr>
              <w:suppressAutoHyphens/>
              <w:autoSpaceDE/>
              <w:autoSpaceDN/>
              <w:jc w:val="center"/>
              <w:rPr>
                <w:sz w:val="20"/>
              </w:rPr>
            </w:pPr>
            <w:r w:rsidRPr="00E075A8">
              <w:rPr>
                <w:sz w:val="20"/>
              </w:rPr>
              <w:t>9</w:t>
            </w:r>
          </w:p>
        </w:tc>
        <w:tc>
          <w:tcPr>
            <w:tcW w:w="1288" w:type="dxa"/>
            <w:gridSpan w:val="3"/>
            <w:tcBorders>
              <w:top w:val="single" w:sz="8" w:space="0" w:color="auto"/>
              <w:left w:val="single" w:sz="8" w:space="0" w:color="auto"/>
              <w:bottom w:val="single" w:sz="8" w:space="0" w:color="auto"/>
              <w:right w:val="single" w:sz="8" w:space="0" w:color="auto"/>
            </w:tcBorders>
          </w:tcPr>
          <w:p w14:paraId="32055681" w14:textId="77777777" w:rsidR="00F3690A" w:rsidRPr="00E075A8" w:rsidRDefault="00F3690A" w:rsidP="00E23A91">
            <w:pPr>
              <w:suppressAutoHyphens/>
              <w:autoSpaceDE/>
              <w:autoSpaceDN/>
              <w:jc w:val="center"/>
              <w:rPr>
                <w:sz w:val="20"/>
              </w:rPr>
            </w:pPr>
            <w:r w:rsidRPr="00E075A8">
              <w:rPr>
                <w:sz w:val="20"/>
              </w:rPr>
              <w:t>10</w:t>
            </w:r>
          </w:p>
        </w:tc>
        <w:tc>
          <w:tcPr>
            <w:tcW w:w="1405" w:type="dxa"/>
            <w:gridSpan w:val="2"/>
            <w:tcBorders>
              <w:top w:val="single" w:sz="8" w:space="0" w:color="auto"/>
              <w:left w:val="single" w:sz="8" w:space="0" w:color="auto"/>
              <w:bottom w:val="single" w:sz="8" w:space="0" w:color="auto"/>
              <w:right w:val="single" w:sz="8" w:space="0" w:color="auto"/>
            </w:tcBorders>
          </w:tcPr>
          <w:p w14:paraId="11D45F71" w14:textId="77777777" w:rsidR="00F3690A" w:rsidRPr="00E075A8" w:rsidRDefault="00F3690A" w:rsidP="00E23A91">
            <w:pPr>
              <w:suppressAutoHyphens/>
              <w:autoSpaceDE/>
              <w:autoSpaceDN/>
              <w:jc w:val="center"/>
              <w:rPr>
                <w:sz w:val="20"/>
              </w:rPr>
            </w:pPr>
            <w:r w:rsidRPr="00E075A8">
              <w:rPr>
                <w:sz w:val="20"/>
              </w:rPr>
              <w:t>11</w:t>
            </w:r>
          </w:p>
        </w:tc>
      </w:tr>
      <w:tr w:rsidR="00F3690A" w:rsidRPr="00E075A8" w14:paraId="3E3911AF" w14:textId="77777777" w:rsidTr="00F3690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04" w:type="dxa"/>
          <w:cantSplit/>
          <w:trHeight w:val="1071"/>
        </w:trPr>
        <w:tc>
          <w:tcPr>
            <w:tcW w:w="664" w:type="dxa"/>
            <w:tcBorders>
              <w:top w:val="single" w:sz="8" w:space="0" w:color="auto"/>
              <w:left w:val="single" w:sz="8" w:space="0" w:color="auto"/>
              <w:bottom w:val="single" w:sz="8" w:space="0" w:color="auto"/>
              <w:right w:val="single" w:sz="8" w:space="0" w:color="auto"/>
            </w:tcBorders>
          </w:tcPr>
          <w:p w14:paraId="097B938F" w14:textId="77777777" w:rsidR="00F3690A" w:rsidRPr="00E075A8" w:rsidRDefault="00F3690A" w:rsidP="00E23A91">
            <w:pPr>
              <w:suppressAutoHyphens/>
              <w:autoSpaceDE/>
              <w:autoSpaceDN/>
              <w:jc w:val="center"/>
              <w:rPr>
                <w:sz w:val="16"/>
              </w:rPr>
            </w:pPr>
            <w:r w:rsidRPr="00E075A8">
              <w:rPr>
                <w:sz w:val="16"/>
              </w:rPr>
              <w:t>Line Item</w:t>
            </w:r>
          </w:p>
          <w:p w14:paraId="64D88739" w14:textId="77777777" w:rsidR="00F3690A" w:rsidRPr="00E075A8" w:rsidRDefault="00F3690A" w:rsidP="00E23A91">
            <w:pPr>
              <w:suppressAutoHyphens/>
              <w:autoSpaceDE/>
              <w:autoSpaceDN/>
              <w:jc w:val="center"/>
              <w:rPr>
                <w:sz w:val="16"/>
              </w:rPr>
            </w:pPr>
            <w:r w:rsidRPr="00E075A8">
              <w:rPr>
                <w:sz w:val="16"/>
              </w:rPr>
              <w:t>N</w:t>
            </w:r>
            <w:r w:rsidRPr="00E075A8">
              <w:rPr>
                <w:sz w:val="16"/>
                <w:szCs w:val="16"/>
              </w:rPr>
              <w:sym w:font="Symbol" w:char="F0B0"/>
            </w:r>
          </w:p>
          <w:p w14:paraId="61C89156" w14:textId="77777777" w:rsidR="00F3690A" w:rsidRPr="00E075A8" w:rsidRDefault="00F3690A" w:rsidP="00E23A91">
            <w:pPr>
              <w:suppressAutoHyphens/>
              <w:autoSpaceDE/>
              <w:autoSpaceDN/>
              <w:jc w:val="center"/>
              <w:rPr>
                <w:sz w:val="16"/>
              </w:rPr>
            </w:pPr>
          </w:p>
        </w:tc>
        <w:tc>
          <w:tcPr>
            <w:tcW w:w="1994" w:type="dxa"/>
            <w:gridSpan w:val="5"/>
            <w:tcBorders>
              <w:top w:val="single" w:sz="8" w:space="0" w:color="auto"/>
              <w:left w:val="single" w:sz="8" w:space="0" w:color="auto"/>
              <w:bottom w:val="single" w:sz="8" w:space="0" w:color="auto"/>
              <w:right w:val="single" w:sz="8" w:space="0" w:color="auto"/>
            </w:tcBorders>
          </w:tcPr>
          <w:p w14:paraId="667C8534" w14:textId="77777777" w:rsidR="00F3690A" w:rsidRPr="00E075A8" w:rsidRDefault="00F3690A" w:rsidP="00E23A91">
            <w:pPr>
              <w:suppressAutoHyphens/>
              <w:autoSpaceDE/>
              <w:autoSpaceDN/>
              <w:jc w:val="center"/>
              <w:rPr>
                <w:sz w:val="16"/>
              </w:rPr>
            </w:pPr>
            <w:r w:rsidRPr="00E075A8">
              <w:rPr>
                <w:sz w:val="16"/>
              </w:rPr>
              <w:t xml:space="preserve">Description of Goods </w:t>
            </w:r>
          </w:p>
        </w:tc>
        <w:tc>
          <w:tcPr>
            <w:tcW w:w="1131" w:type="dxa"/>
            <w:gridSpan w:val="2"/>
            <w:tcBorders>
              <w:top w:val="single" w:sz="8" w:space="0" w:color="auto"/>
              <w:left w:val="single" w:sz="8" w:space="0" w:color="auto"/>
              <w:bottom w:val="single" w:sz="8" w:space="0" w:color="auto"/>
              <w:right w:val="single" w:sz="8" w:space="0" w:color="auto"/>
            </w:tcBorders>
          </w:tcPr>
          <w:p w14:paraId="520F0A7C" w14:textId="77777777" w:rsidR="00F3690A" w:rsidRPr="00E075A8" w:rsidRDefault="00F3690A" w:rsidP="00E23A91">
            <w:pPr>
              <w:suppressAutoHyphens/>
              <w:autoSpaceDE/>
              <w:autoSpaceDN/>
              <w:jc w:val="center"/>
              <w:rPr>
                <w:sz w:val="16"/>
              </w:rPr>
            </w:pPr>
            <w:r w:rsidRPr="00E075A8">
              <w:rPr>
                <w:sz w:val="16"/>
              </w:rPr>
              <w:t>Pharmacopoeia</w:t>
            </w:r>
          </w:p>
          <w:p w14:paraId="261214C9" w14:textId="77777777" w:rsidR="00F3690A" w:rsidRPr="00E075A8" w:rsidRDefault="00F3690A" w:rsidP="00E23A91">
            <w:pPr>
              <w:suppressAutoHyphens/>
              <w:autoSpaceDE/>
              <w:autoSpaceDN/>
              <w:jc w:val="center"/>
              <w:rPr>
                <w:sz w:val="16"/>
              </w:rPr>
            </w:pPr>
            <w:proofErr w:type="spellStart"/>
            <w:r w:rsidRPr="00E075A8">
              <w:rPr>
                <w:sz w:val="16"/>
              </w:rPr>
              <w:t>Std’d</w:t>
            </w:r>
            <w:proofErr w:type="spellEnd"/>
          </w:p>
        </w:tc>
        <w:tc>
          <w:tcPr>
            <w:tcW w:w="792" w:type="dxa"/>
            <w:gridSpan w:val="2"/>
            <w:tcBorders>
              <w:top w:val="single" w:sz="8" w:space="0" w:color="auto"/>
              <w:left w:val="single" w:sz="8" w:space="0" w:color="auto"/>
              <w:bottom w:val="single" w:sz="8" w:space="0" w:color="auto"/>
              <w:right w:val="single" w:sz="8" w:space="0" w:color="auto"/>
            </w:tcBorders>
          </w:tcPr>
          <w:p w14:paraId="1EB41F6A" w14:textId="77777777" w:rsidR="00F3690A" w:rsidRPr="00E075A8" w:rsidRDefault="00F3690A" w:rsidP="00E23A91">
            <w:pPr>
              <w:suppressAutoHyphens/>
              <w:autoSpaceDE/>
              <w:autoSpaceDN/>
              <w:jc w:val="center"/>
              <w:rPr>
                <w:sz w:val="16"/>
              </w:rPr>
            </w:pPr>
            <w:r w:rsidRPr="00E075A8">
              <w:rPr>
                <w:sz w:val="16"/>
              </w:rPr>
              <w:t>Packing Volume</w:t>
            </w:r>
          </w:p>
        </w:tc>
        <w:tc>
          <w:tcPr>
            <w:tcW w:w="1039" w:type="dxa"/>
            <w:gridSpan w:val="2"/>
            <w:tcBorders>
              <w:top w:val="single" w:sz="8" w:space="0" w:color="auto"/>
              <w:left w:val="single" w:sz="8" w:space="0" w:color="auto"/>
              <w:bottom w:val="single" w:sz="8" w:space="0" w:color="auto"/>
              <w:right w:val="single" w:sz="8" w:space="0" w:color="auto"/>
            </w:tcBorders>
          </w:tcPr>
          <w:p w14:paraId="7F25E86A" w14:textId="77777777" w:rsidR="00F3690A" w:rsidRPr="00E075A8" w:rsidRDefault="00F3690A" w:rsidP="00E23A91">
            <w:pPr>
              <w:suppressAutoHyphens/>
              <w:autoSpaceDE/>
              <w:autoSpaceDN/>
              <w:jc w:val="center"/>
              <w:rPr>
                <w:sz w:val="16"/>
              </w:rPr>
            </w:pPr>
            <w:r w:rsidRPr="00E075A8">
              <w:rPr>
                <w:sz w:val="16"/>
              </w:rPr>
              <w:t>Country of Origin</w:t>
            </w:r>
          </w:p>
        </w:tc>
        <w:tc>
          <w:tcPr>
            <w:tcW w:w="953" w:type="dxa"/>
            <w:tcBorders>
              <w:top w:val="single" w:sz="8" w:space="0" w:color="auto"/>
              <w:left w:val="single" w:sz="8" w:space="0" w:color="auto"/>
              <w:bottom w:val="single" w:sz="8" w:space="0" w:color="auto"/>
              <w:right w:val="single" w:sz="8" w:space="0" w:color="auto"/>
            </w:tcBorders>
          </w:tcPr>
          <w:p w14:paraId="6C523293" w14:textId="77777777" w:rsidR="00F3690A" w:rsidRPr="00E075A8" w:rsidRDefault="00F3690A" w:rsidP="00E23A91">
            <w:pPr>
              <w:suppressAutoHyphens/>
              <w:autoSpaceDE/>
              <w:autoSpaceDN/>
              <w:jc w:val="center"/>
              <w:rPr>
                <w:sz w:val="16"/>
              </w:rPr>
            </w:pPr>
            <w:r w:rsidRPr="00E075A8">
              <w:rPr>
                <w:sz w:val="16"/>
              </w:rPr>
              <w:t>Delivery Period as defined by Incoterms</w:t>
            </w:r>
          </w:p>
        </w:tc>
        <w:tc>
          <w:tcPr>
            <w:tcW w:w="1095" w:type="dxa"/>
            <w:gridSpan w:val="2"/>
            <w:tcBorders>
              <w:top w:val="single" w:sz="8" w:space="0" w:color="auto"/>
              <w:left w:val="single" w:sz="8" w:space="0" w:color="auto"/>
              <w:bottom w:val="single" w:sz="8" w:space="0" w:color="auto"/>
              <w:right w:val="single" w:sz="8" w:space="0" w:color="auto"/>
            </w:tcBorders>
          </w:tcPr>
          <w:p w14:paraId="286B2C36" w14:textId="77777777" w:rsidR="00F3690A" w:rsidRPr="00E075A8" w:rsidRDefault="00F3690A" w:rsidP="00E23A91">
            <w:pPr>
              <w:suppressAutoHyphens/>
              <w:autoSpaceDE/>
              <w:autoSpaceDN/>
              <w:jc w:val="center"/>
              <w:rPr>
                <w:sz w:val="24"/>
              </w:rPr>
            </w:pPr>
            <w:r w:rsidRPr="00E075A8">
              <w:rPr>
                <w:sz w:val="16"/>
              </w:rPr>
              <w:t>Estimated Quantity over FA period and physical unit</w:t>
            </w:r>
          </w:p>
        </w:tc>
        <w:tc>
          <w:tcPr>
            <w:tcW w:w="1172" w:type="dxa"/>
            <w:gridSpan w:val="2"/>
            <w:tcBorders>
              <w:top w:val="single" w:sz="8" w:space="0" w:color="auto"/>
              <w:left w:val="single" w:sz="8" w:space="0" w:color="auto"/>
              <w:bottom w:val="single" w:sz="8" w:space="0" w:color="auto"/>
              <w:right w:val="single" w:sz="8" w:space="0" w:color="auto"/>
            </w:tcBorders>
          </w:tcPr>
          <w:p w14:paraId="328BE25E" w14:textId="77777777" w:rsidR="00F3690A" w:rsidRPr="00E075A8" w:rsidRDefault="00F3690A" w:rsidP="00E23A91">
            <w:pPr>
              <w:suppressAutoHyphens/>
              <w:autoSpaceDE/>
              <w:autoSpaceDN/>
              <w:jc w:val="center"/>
              <w:rPr>
                <w:sz w:val="16"/>
              </w:rPr>
            </w:pPr>
            <w:r w:rsidRPr="00E075A8">
              <w:rPr>
                <w:sz w:val="16"/>
              </w:rPr>
              <w:t xml:space="preserve">Unit price </w:t>
            </w:r>
          </w:p>
          <w:p w14:paraId="3B780651" w14:textId="77777777" w:rsidR="00F3690A" w:rsidRPr="00E075A8" w:rsidRDefault="00F3690A" w:rsidP="00E23A91">
            <w:pPr>
              <w:suppressAutoHyphens/>
              <w:autoSpaceDE/>
              <w:autoSpaceDN/>
              <w:jc w:val="center"/>
              <w:rPr>
                <w:sz w:val="16"/>
              </w:rPr>
            </w:pPr>
            <w:r w:rsidRPr="00E075A8">
              <w:rPr>
                <w:smallCaps/>
                <w:sz w:val="16"/>
              </w:rPr>
              <w:t>DDP</w:t>
            </w:r>
            <w:r w:rsidRPr="00E075A8">
              <w:rPr>
                <w:sz w:val="16"/>
              </w:rPr>
              <w:t xml:space="preserve"> </w:t>
            </w:r>
            <w:r w:rsidRPr="00E075A8">
              <w:rPr>
                <w:i/>
                <w:iCs/>
                <w:sz w:val="16"/>
              </w:rPr>
              <w:t>[insert place of destination]</w:t>
            </w:r>
          </w:p>
        </w:tc>
        <w:tc>
          <w:tcPr>
            <w:tcW w:w="1247" w:type="dxa"/>
            <w:gridSpan w:val="2"/>
            <w:tcBorders>
              <w:top w:val="single" w:sz="8" w:space="0" w:color="auto"/>
              <w:left w:val="single" w:sz="8" w:space="0" w:color="auto"/>
              <w:bottom w:val="single" w:sz="8" w:space="0" w:color="auto"/>
              <w:right w:val="single" w:sz="8" w:space="0" w:color="auto"/>
            </w:tcBorders>
          </w:tcPr>
          <w:p w14:paraId="069726EC" w14:textId="77777777" w:rsidR="00F3690A" w:rsidRPr="00E075A8" w:rsidRDefault="00F3690A" w:rsidP="00E23A91">
            <w:pPr>
              <w:suppressAutoHyphens/>
              <w:autoSpaceDE/>
              <w:autoSpaceDN/>
              <w:jc w:val="center"/>
              <w:rPr>
                <w:sz w:val="16"/>
              </w:rPr>
            </w:pPr>
            <w:r w:rsidRPr="00E075A8">
              <w:rPr>
                <w:sz w:val="16"/>
              </w:rPr>
              <w:t>Inland Transport &amp; Insurance per Unit to final destination</w:t>
            </w:r>
          </w:p>
        </w:tc>
        <w:tc>
          <w:tcPr>
            <w:tcW w:w="1288" w:type="dxa"/>
            <w:gridSpan w:val="3"/>
            <w:tcBorders>
              <w:top w:val="single" w:sz="8" w:space="0" w:color="auto"/>
              <w:left w:val="single" w:sz="8" w:space="0" w:color="auto"/>
              <w:bottom w:val="single" w:sz="8" w:space="0" w:color="auto"/>
              <w:right w:val="single" w:sz="8" w:space="0" w:color="auto"/>
            </w:tcBorders>
          </w:tcPr>
          <w:p w14:paraId="6FBCE8E0" w14:textId="77777777" w:rsidR="00F3690A" w:rsidRPr="00E075A8" w:rsidRDefault="00F3690A" w:rsidP="00E23A91">
            <w:pPr>
              <w:suppressAutoHyphens/>
              <w:autoSpaceDE/>
              <w:autoSpaceDN/>
              <w:jc w:val="center"/>
              <w:rPr>
                <w:sz w:val="16"/>
              </w:rPr>
            </w:pPr>
            <w:r w:rsidRPr="00E075A8">
              <w:rPr>
                <w:sz w:val="16"/>
              </w:rPr>
              <w:t>Customs and other duties paid (evidence required) or payable per Unit</w:t>
            </w:r>
          </w:p>
        </w:tc>
        <w:tc>
          <w:tcPr>
            <w:tcW w:w="1405" w:type="dxa"/>
            <w:gridSpan w:val="2"/>
            <w:tcBorders>
              <w:top w:val="single" w:sz="8" w:space="0" w:color="auto"/>
              <w:left w:val="single" w:sz="8" w:space="0" w:color="auto"/>
              <w:bottom w:val="single" w:sz="8" w:space="0" w:color="auto"/>
              <w:right w:val="single" w:sz="8" w:space="0" w:color="auto"/>
            </w:tcBorders>
          </w:tcPr>
          <w:p w14:paraId="3D3EBB9B" w14:textId="77777777" w:rsidR="00F3690A" w:rsidRPr="00E075A8" w:rsidRDefault="00F3690A" w:rsidP="00E23A91">
            <w:pPr>
              <w:suppressAutoHyphens/>
              <w:autoSpaceDE/>
              <w:autoSpaceDN/>
              <w:jc w:val="center"/>
              <w:rPr>
                <w:sz w:val="16"/>
              </w:rPr>
            </w:pPr>
            <w:r w:rsidRPr="00E075A8">
              <w:rPr>
                <w:sz w:val="16"/>
              </w:rPr>
              <w:t>DDP Price per line item</w:t>
            </w:r>
          </w:p>
          <w:p w14:paraId="2AB0083F" w14:textId="77777777" w:rsidR="00F3690A" w:rsidRPr="00E075A8" w:rsidRDefault="00F3690A" w:rsidP="00E23A91">
            <w:pPr>
              <w:suppressAutoHyphens/>
              <w:autoSpaceDE/>
              <w:autoSpaceDN/>
              <w:jc w:val="center"/>
              <w:rPr>
                <w:sz w:val="16"/>
              </w:rPr>
            </w:pPr>
            <w:r w:rsidRPr="00E075A8">
              <w:rPr>
                <w:sz w:val="16"/>
              </w:rPr>
              <w:t>(Col. 7x8)</w:t>
            </w:r>
          </w:p>
        </w:tc>
      </w:tr>
      <w:tr w:rsidR="00F3690A" w:rsidRPr="00E075A8" w14:paraId="0F8E93FB" w14:textId="77777777" w:rsidTr="00F3690A">
        <w:tblPrEx>
          <w:jc w:val="left"/>
        </w:tblPrEx>
        <w:trPr>
          <w:gridAfter w:val="1"/>
          <w:wAfter w:w="2104" w:type="dxa"/>
          <w:cantSplit/>
          <w:trHeight w:val="390"/>
        </w:trPr>
        <w:tc>
          <w:tcPr>
            <w:tcW w:w="664" w:type="dxa"/>
            <w:tcBorders>
              <w:top w:val="single" w:sz="8" w:space="0" w:color="auto"/>
              <w:left w:val="single" w:sz="8" w:space="0" w:color="auto"/>
              <w:bottom w:val="single" w:sz="8" w:space="0" w:color="auto"/>
              <w:right w:val="single" w:sz="8" w:space="0" w:color="auto"/>
            </w:tcBorders>
          </w:tcPr>
          <w:p w14:paraId="2E683447" w14:textId="77777777" w:rsidR="00F3690A" w:rsidRPr="00E075A8" w:rsidRDefault="00F3690A" w:rsidP="00E23A91">
            <w:pPr>
              <w:suppressAutoHyphens/>
              <w:autoSpaceDE/>
              <w:autoSpaceDN/>
              <w:jc w:val="left"/>
              <w:rPr>
                <w:i/>
                <w:iCs/>
                <w:sz w:val="20"/>
              </w:rPr>
            </w:pPr>
            <w:r w:rsidRPr="00E075A8">
              <w:rPr>
                <w:i/>
                <w:iCs/>
                <w:sz w:val="16"/>
              </w:rPr>
              <w:t>[insert number of the item]</w:t>
            </w:r>
          </w:p>
        </w:tc>
        <w:tc>
          <w:tcPr>
            <w:tcW w:w="1994" w:type="dxa"/>
            <w:gridSpan w:val="5"/>
            <w:tcBorders>
              <w:top w:val="single" w:sz="8" w:space="0" w:color="auto"/>
              <w:left w:val="single" w:sz="8" w:space="0" w:color="auto"/>
              <w:bottom w:val="single" w:sz="8" w:space="0" w:color="auto"/>
              <w:right w:val="single" w:sz="8" w:space="0" w:color="auto"/>
            </w:tcBorders>
          </w:tcPr>
          <w:p w14:paraId="6EAA4921" w14:textId="77777777" w:rsidR="00F3690A" w:rsidRPr="00E075A8" w:rsidRDefault="00F3690A" w:rsidP="00E23A91">
            <w:pPr>
              <w:suppressAutoHyphens/>
              <w:autoSpaceDE/>
              <w:autoSpaceDN/>
              <w:jc w:val="left"/>
              <w:rPr>
                <w:i/>
                <w:iCs/>
                <w:sz w:val="20"/>
              </w:rPr>
            </w:pPr>
            <w:r w:rsidRPr="00E075A8">
              <w:rPr>
                <w:i/>
                <w:iCs/>
                <w:sz w:val="16"/>
              </w:rPr>
              <w:t>[insert name of good]</w:t>
            </w:r>
          </w:p>
        </w:tc>
        <w:tc>
          <w:tcPr>
            <w:tcW w:w="1131" w:type="dxa"/>
            <w:gridSpan w:val="2"/>
            <w:tcBorders>
              <w:top w:val="single" w:sz="8" w:space="0" w:color="auto"/>
              <w:left w:val="single" w:sz="8" w:space="0" w:color="auto"/>
              <w:bottom w:val="single" w:sz="8" w:space="0" w:color="auto"/>
              <w:right w:val="single" w:sz="8" w:space="0" w:color="auto"/>
            </w:tcBorders>
          </w:tcPr>
          <w:p w14:paraId="15C45FD1" w14:textId="77777777" w:rsidR="00F3690A" w:rsidRPr="00E075A8" w:rsidRDefault="00F3690A" w:rsidP="00E23A91">
            <w:pPr>
              <w:suppressAutoHyphens/>
              <w:autoSpaceDE/>
              <w:autoSpaceDN/>
              <w:jc w:val="left"/>
              <w:rPr>
                <w:i/>
                <w:iCs/>
                <w:sz w:val="16"/>
              </w:rPr>
            </w:pPr>
          </w:p>
        </w:tc>
        <w:tc>
          <w:tcPr>
            <w:tcW w:w="792" w:type="dxa"/>
            <w:gridSpan w:val="2"/>
            <w:tcBorders>
              <w:top w:val="single" w:sz="8" w:space="0" w:color="auto"/>
              <w:left w:val="single" w:sz="8" w:space="0" w:color="auto"/>
              <w:bottom w:val="single" w:sz="8" w:space="0" w:color="auto"/>
              <w:right w:val="single" w:sz="8" w:space="0" w:color="auto"/>
            </w:tcBorders>
          </w:tcPr>
          <w:p w14:paraId="299C8CE6" w14:textId="77777777" w:rsidR="00F3690A" w:rsidRPr="00E075A8" w:rsidRDefault="00F3690A" w:rsidP="00E23A91">
            <w:pPr>
              <w:suppressAutoHyphens/>
              <w:autoSpaceDE/>
              <w:autoSpaceDN/>
              <w:jc w:val="left"/>
              <w:rPr>
                <w:i/>
                <w:iCs/>
                <w:sz w:val="16"/>
              </w:rPr>
            </w:pPr>
          </w:p>
        </w:tc>
        <w:tc>
          <w:tcPr>
            <w:tcW w:w="1039" w:type="dxa"/>
            <w:gridSpan w:val="2"/>
            <w:tcBorders>
              <w:top w:val="single" w:sz="8" w:space="0" w:color="auto"/>
              <w:left w:val="single" w:sz="8" w:space="0" w:color="auto"/>
              <w:bottom w:val="single" w:sz="8" w:space="0" w:color="auto"/>
              <w:right w:val="single" w:sz="8" w:space="0" w:color="auto"/>
            </w:tcBorders>
          </w:tcPr>
          <w:p w14:paraId="75D62154" w14:textId="77777777" w:rsidR="00F3690A" w:rsidRPr="00E075A8" w:rsidRDefault="00F3690A" w:rsidP="00E23A91">
            <w:pPr>
              <w:suppressAutoHyphens/>
              <w:autoSpaceDE/>
              <w:autoSpaceDN/>
              <w:jc w:val="left"/>
              <w:rPr>
                <w:i/>
                <w:iCs/>
                <w:sz w:val="20"/>
              </w:rPr>
            </w:pPr>
            <w:r w:rsidRPr="00E075A8">
              <w:rPr>
                <w:i/>
                <w:iCs/>
                <w:sz w:val="16"/>
              </w:rPr>
              <w:t>[insert country of origin of the Good]</w:t>
            </w:r>
          </w:p>
        </w:tc>
        <w:tc>
          <w:tcPr>
            <w:tcW w:w="953" w:type="dxa"/>
            <w:tcBorders>
              <w:top w:val="single" w:sz="8" w:space="0" w:color="auto"/>
              <w:left w:val="single" w:sz="8" w:space="0" w:color="auto"/>
              <w:bottom w:val="single" w:sz="8" w:space="0" w:color="auto"/>
              <w:right w:val="single" w:sz="8" w:space="0" w:color="auto"/>
            </w:tcBorders>
          </w:tcPr>
          <w:p w14:paraId="32C98230" w14:textId="77777777" w:rsidR="00F3690A" w:rsidRPr="00E075A8" w:rsidRDefault="00F3690A" w:rsidP="00E23A91">
            <w:pPr>
              <w:suppressAutoHyphens/>
              <w:autoSpaceDE/>
              <w:autoSpaceDN/>
              <w:jc w:val="left"/>
              <w:rPr>
                <w:i/>
                <w:iCs/>
                <w:sz w:val="16"/>
              </w:rPr>
            </w:pPr>
            <w:r w:rsidRPr="00E075A8">
              <w:rPr>
                <w:i/>
                <w:iCs/>
                <w:sz w:val="16"/>
              </w:rPr>
              <w:t>[insert quoted Delivery Date]</w:t>
            </w:r>
          </w:p>
        </w:tc>
        <w:tc>
          <w:tcPr>
            <w:tcW w:w="1095" w:type="dxa"/>
            <w:gridSpan w:val="2"/>
            <w:tcBorders>
              <w:top w:val="single" w:sz="8" w:space="0" w:color="auto"/>
              <w:left w:val="single" w:sz="8" w:space="0" w:color="auto"/>
              <w:bottom w:val="single" w:sz="8" w:space="0" w:color="auto"/>
              <w:right w:val="single" w:sz="8" w:space="0" w:color="auto"/>
            </w:tcBorders>
          </w:tcPr>
          <w:p w14:paraId="779429DA" w14:textId="77777777" w:rsidR="00F3690A" w:rsidRPr="00E075A8" w:rsidRDefault="00F3690A" w:rsidP="00E23A91">
            <w:pPr>
              <w:suppressAutoHyphens/>
              <w:autoSpaceDE/>
              <w:autoSpaceDN/>
              <w:jc w:val="left"/>
              <w:rPr>
                <w:i/>
                <w:iCs/>
                <w:sz w:val="20"/>
              </w:rPr>
            </w:pPr>
            <w:r w:rsidRPr="00E075A8">
              <w:rPr>
                <w:i/>
                <w:iCs/>
                <w:sz w:val="16"/>
              </w:rPr>
              <w:t>[insert number of units to be supplied and name of the physical unit]</w:t>
            </w:r>
          </w:p>
        </w:tc>
        <w:tc>
          <w:tcPr>
            <w:tcW w:w="1172" w:type="dxa"/>
            <w:gridSpan w:val="2"/>
            <w:tcBorders>
              <w:top w:val="single" w:sz="8" w:space="0" w:color="auto"/>
              <w:left w:val="single" w:sz="8" w:space="0" w:color="auto"/>
              <w:bottom w:val="single" w:sz="8" w:space="0" w:color="auto"/>
              <w:right w:val="single" w:sz="8" w:space="0" w:color="auto"/>
            </w:tcBorders>
          </w:tcPr>
          <w:p w14:paraId="0A1675CD" w14:textId="77777777" w:rsidR="00F3690A" w:rsidRPr="00E075A8" w:rsidRDefault="00F3690A" w:rsidP="00E23A91">
            <w:pPr>
              <w:suppressAutoHyphens/>
              <w:autoSpaceDE/>
              <w:autoSpaceDN/>
              <w:jc w:val="left"/>
              <w:rPr>
                <w:i/>
                <w:iCs/>
                <w:sz w:val="20"/>
              </w:rPr>
            </w:pPr>
            <w:r w:rsidRPr="00E075A8">
              <w:rPr>
                <w:i/>
                <w:iCs/>
                <w:sz w:val="16"/>
              </w:rPr>
              <w:t>[insert unit price CIP per unit]</w:t>
            </w:r>
          </w:p>
        </w:tc>
        <w:tc>
          <w:tcPr>
            <w:tcW w:w="1247" w:type="dxa"/>
            <w:gridSpan w:val="2"/>
            <w:tcBorders>
              <w:top w:val="single" w:sz="8" w:space="0" w:color="auto"/>
              <w:left w:val="single" w:sz="8" w:space="0" w:color="auto"/>
              <w:bottom w:val="single" w:sz="8" w:space="0" w:color="auto"/>
              <w:right w:val="single" w:sz="8" w:space="0" w:color="auto"/>
            </w:tcBorders>
          </w:tcPr>
          <w:p w14:paraId="1AB1F8A4" w14:textId="77777777" w:rsidR="00F3690A" w:rsidRPr="00E075A8" w:rsidRDefault="00F3690A" w:rsidP="00E23A91">
            <w:pPr>
              <w:suppressAutoHyphens/>
              <w:autoSpaceDE/>
              <w:autoSpaceDN/>
              <w:jc w:val="left"/>
              <w:rPr>
                <w:i/>
                <w:iCs/>
                <w:sz w:val="16"/>
              </w:rPr>
            </w:pPr>
            <w:r w:rsidRPr="00E075A8">
              <w:rPr>
                <w:i/>
                <w:iCs/>
                <w:sz w:val="16"/>
              </w:rPr>
              <w:t>Insert inland transport and insurance per Unit</w:t>
            </w:r>
          </w:p>
        </w:tc>
        <w:tc>
          <w:tcPr>
            <w:tcW w:w="1288" w:type="dxa"/>
            <w:gridSpan w:val="3"/>
            <w:tcBorders>
              <w:top w:val="single" w:sz="8" w:space="0" w:color="auto"/>
              <w:left w:val="single" w:sz="8" w:space="0" w:color="auto"/>
              <w:bottom w:val="single" w:sz="8" w:space="0" w:color="auto"/>
              <w:right w:val="single" w:sz="8" w:space="0" w:color="auto"/>
            </w:tcBorders>
          </w:tcPr>
          <w:p w14:paraId="389C63C6" w14:textId="77777777" w:rsidR="00F3690A" w:rsidRPr="00E075A8" w:rsidRDefault="00F3690A" w:rsidP="00E23A91">
            <w:pPr>
              <w:suppressAutoHyphens/>
              <w:autoSpaceDE/>
              <w:autoSpaceDN/>
              <w:jc w:val="left"/>
              <w:rPr>
                <w:i/>
                <w:iCs/>
                <w:sz w:val="16"/>
              </w:rPr>
            </w:pPr>
            <w:r w:rsidRPr="00E075A8">
              <w:rPr>
                <w:i/>
                <w:iCs/>
                <w:sz w:val="16"/>
              </w:rPr>
              <w:t xml:space="preserve">Insert Customs and other </w:t>
            </w:r>
            <w:proofErr w:type="gramStart"/>
            <w:r w:rsidRPr="00E075A8">
              <w:rPr>
                <w:i/>
                <w:iCs/>
                <w:sz w:val="16"/>
              </w:rPr>
              <w:t>duties  per</w:t>
            </w:r>
            <w:proofErr w:type="gramEnd"/>
            <w:r w:rsidRPr="00E075A8">
              <w:rPr>
                <w:i/>
                <w:iCs/>
                <w:sz w:val="16"/>
              </w:rPr>
              <w:t xml:space="preserve"> Unit</w:t>
            </w:r>
          </w:p>
        </w:tc>
        <w:tc>
          <w:tcPr>
            <w:tcW w:w="1405" w:type="dxa"/>
            <w:gridSpan w:val="2"/>
            <w:tcBorders>
              <w:top w:val="single" w:sz="8" w:space="0" w:color="auto"/>
              <w:left w:val="single" w:sz="8" w:space="0" w:color="auto"/>
              <w:bottom w:val="single" w:sz="8" w:space="0" w:color="auto"/>
              <w:right w:val="single" w:sz="8" w:space="0" w:color="auto"/>
            </w:tcBorders>
          </w:tcPr>
          <w:p w14:paraId="62AC859C" w14:textId="77777777" w:rsidR="00F3690A" w:rsidRPr="00E075A8" w:rsidRDefault="00F3690A" w:rsidP="00E23A91">
            <w:pPr>
              <w:suppressAutoHyphens/>
              <w:autoSpaceDE/>
              <w:autoSpaceDN/>
              <w:jc w:val="left"/>
              <w:rPr>
                <w:i/>
                <w:iCs/>
                <w:sz w:val="16"/>
              </w:rPr>
            </w:pPr>
            <w:r w:rsidRPr="00E075A8">
              <w:rPr>
                <w:i/>
                <w:iCs/>
                <w:sz w:val="16"/>
              </w:rPr>
              <w:t>[insert total CIP price per line item]</w:t>
            </w:r>
          </w:p>
        </w:tc>
      </w:tr>
      <w:tr w:rsidR="00F3690A" w:rsidRPr="00E075A8" w14:paraId="5F5BC590" w14:textId="77777777" w:rsidTr="00F3690A">
        <w:tblPrEx>
          <w:jc w:val="left"/>
        </w:tblPrEx>
        <w:trPr>
          <w:gridAfter w:val="1"/>
          <w:wAfter w:w="2104" w:type="dxa"/>
          <w:cantSplit/>
          <w:trHeight w:val="390"/>
        </w:trPr>
        <w:tc>
          <w:tcPr>
            <w:tcW w:w="664" w:type="dxa"/>
            <w:tcBorders>
              <w:top w:val="single" w:sz="8" w:space="0" w:color="auto"/>
              <w:left w:val="single" w:sz="8" w:space="0" w:color="auto"/>
              <w:bottom w:val="single" w:sz="8" w:space="0" w:color="auto"/>
              <w:right w:val="single" w:sz="8" w:space="0" w:color="auto"/>
            </w:tcBorders>
          </w:tcPr>
          <w:p w14:paraId="6BCFC3A5" w14:textId="77777777" w:rsidR="00F3690A" w:rsidRPr="00E075A8" w:rsidRDefault="00F3690A" w:rsidP="00E23A91">
            <w:pPr>
              <w:suppressAutoHyphens/>
              <w:autoSpaceDE/>
              <w:autoSpaceDN/>
              <w:spacing w:before="60" w:after="60"/>
              <w:jc w:val="left"/>
              <w:rPr>
                <w:sz w:val="20"/>
              </w:rPr>
            </w:pPr>
          </w:p>
        </w:tc>
        <w:tc>
          <w:tcPr>
            <w:tcW w:w="1994" w:type="dxa"/>
            <w:gridSpan w:val="5"/>
            <w:tcBorders>
              <w:top w:val="single" w:sz="8" w:space="0" w:color="auto"/>
              <w:left w:val="single" w:sz="8" w:space="0" w:color="auto"/>
              <w:bottom w:val="single" w:sz="8" w:space="0" w:color="auto"/>
              <w:right w:val="single" w:sz="8" w:space="0" w:color="auto"/>
            </w:tcBorders>
          </w:tcPr>
          <w:p w14:paraId="1C918B60" w14:textId="77777777" w:rsidR="00F3690A" w:rsidRPr="00E075A8" w:rsidRDefault="00F3690A" w:rsidP="00E23A91">
            <w:pPr>
              <w:suppressAutoHyphens/>
              <w:autoSpaceDE/>
              <w:autoSpaceDN/>
              <w:spacing w:before="60" w:after="60"/>
              <w:jc w:val="left"/>
              <w:rPr>
                <w:sz w:val="20"/>
              </w:rPr>
            </w:pPr>
          </w:p>
        </w:tc>
        <w:tc>
          <w:tcPr>
            <w:tcW w:w="1131" w:type="dxa"/>
            <w:gridSpan w:val="2"/>
            <w:tcBorders>
              <w:top w:val="single" w:sz="8" w:space="0" w:color="auto"/>
              <w:left w:val="single" w:sz="8" w:space="0" w:color="auto"/>
              <w:bottom w:val="single" w:sz="8" w:space="0" w:color="auto"/>
              <w:right w:val="single" w:sz="8" w:space="0" w:color="auto"/>
            </w:tcBorders>
          </w:tcPr>
          <w:p w14:paraId="169CB439" w14:textId="77777777" w:rsidR="00F3690A" w:rsidRPr="00E075A8" w:rsidRDefault="00F3690A" w:rsidP="00E23A91">
            <w:pPr>
              <w:suppressAutoHyphens/>
              <w:autoSpaceDE/>
              <w:autoSpaceDN/>
              <w:spacing w:before="60" w:after="60"/>
              <w:jc w:val="left"/>
              <w:rPr>
                <w:sz w:val="20"/>
              </w:rPr>
            </w:pPr>
          </w:p>
        </w:tc>
        <w:tc>
          <w:tcPr>
            <w:tcW w:w="792" w:type="dxa"/>
            <w:gridSpan w:val="2"/>
            <w:tcBorders>
              <w:top w:val="single" w:sz="8" w:space="0" w:color="auto"/>
              <w:left w:val="single" w:sz="8" w:space="0" w:color="auto"/>
              <w:bottom w:val="single" w:sz="8" w:space="0" w:color="auto"/>
              <w:right w:val="single" w:sz="8" w:space="0" w:color="auto"/>
            </w:tcBorders>
          </w:tcPr>
          <w:p w14:paraId="14BABA16" w14:textId="77777777" w:rsidR="00F3690A" w:rsidRPr="00E075A8" w:rsidRDefault="00F3690A" w:rsidP="00E23A91">
            <w:pPr>
              <w:suppressAutoHyphens/>
              <w:autoSpaceDE/>
              <w:autoSpaceDN/>
              <w:spacing w:before="60" w:after="60"/>
              <w:jc w:val="left"/>
              <w:rPr>
                <w:sz w:val="20"/>
              </w:rPr>
            </w:pPr>
          </w:p>
        </w:tc>
        <w:tc>
          <w:tcPr>
            <w:tcW w:w="1039" w:type="dxa"/>
            <w:gridSpan w:val="2"/>
            <w:tcBorders>
              <w:top w:val="single" w:sz="8" w:space="0" w:color="auto"/>
              <w:left w:val="single" w:sz="8" w:space="0" w:color="auto"/>
              <w:bottom w:val="single" w:sz="8" w:space="0" w:color="auto"/>
              <w:right w:val="single" w:sz="8" w:space="0" w:color="auto"/>
            </w:tcBorders>
          </w:tcPr>
          <w:p w14:paraId="5A81AD7D" w14:textId="77777777" w:rsidR="00F3690A" w:rsidRPr="00E075A8" w:rsidRDefault="00F3690A" w:rsidP="00E23A91">
            <w:pPr>
              <w:suppressAutoHyphens/>
              <w:autoSpaceDE/>
              <w:autoSpaceDN/>
              <w:spacing w:before="60" w:after="60"/>
              <w:jc w:val="left"/>
              <w:rPr>
                <w:sz w:val="20"/>
              </w:rPr>
            </w:pPr>
          </w:p>
        </w:tc>
        <w:tc>
          <w:tcPr>
            <w:tcW w:w="953" w:type="dxa"/>
            <w:tcBorders>
              <w:top w:val="single" w:sz="8" w:space="0" w:color="auto"/>
              <w:left w:val="single" w:sz="8" w:space="0" w:color="auto"/>
              <w:bottom w:val="single" w:sz="8" w:space="0" w:color="auto"/>
              <w:right w:val="single" w:sz="8" w:space="0" w:color="auto"/>
            </w:tcBorders>
          </w:tcPr>
          <w:p w14:paraId="3BE989E6" w14:textId="77777777" w:rsidR="00F3690A" w:rsidRPr="00E075A8" w:rsidRDefault="00F3690A" w:rsidP="00E23A91">
            <w:pPr>
              <w:suppressAutoHyphens/>
              <w:autoSpaceDE/>
              <w:autoSpaceDN/>
              <w:spacing w:before="60" w:after="60"/>
              <w:jc w:val="left"/>
              <w:rPr>
                <w:sz w:val="20"/>
              </w:rPr>
            </w:pPr>
          </w:p>
        </w:tc>
        <w:tc>
          <w:tcPr>
            <w:tcW w:w="1095" w:type="dxa"/>
            <w:gridSpan w:val="2"/>
            <w:tcBorders>
              <w:top w:val="single" w:sz="8" w:space="0" w:color="auto"/>
              <w:left w:val="single" w:sz="8" w:space="0" w:color="auto"/>
              <w:bottom w:val="single" w:sz="8" w:space="0" w:color="auto"/>
              <w:right w:val="single" w:sz="8" w:space="0" w:color="auto"/>
            </w:tcBorders>
          </w:tcPr>
          <w:p w14:paraId="095C0F34" w14:textId="77777777" w:rsidR="00F3690A" w:rsidRPr="00E075A8" w:rsidRDefault="00F3690A" w:rsidP="00E23A91">
            <w:pPr>
              <w:suppressAutoHyphens/>
              <w:autoSpaceDE/>
              <w:autoSpaceDN/>
              <w:spacing w:before="60" w:after="60"/>
              <w:jc w:val="left"/>
              <w:rPr>
                <w:sz w:val="20"/>
              </w:rPr>
            </w:pPr>
          </w:p>
        </w:tc>
        <w:tc>
          <w:tcPr>
            <w:tcW w:w="1172" w:type="dxa"/>
            <w:gridSpan w:val="2"/>
            <w:tcBorders>
              <w:top w:val="single" w:sz="8" w:space="0" w:color="auto"/>
              <w:left w:val="single" w:sz="8" w:space="0" w:color="auto"/>
              <w:bottom w:val="single" w:sz="8" w:space="0" w:color="auto"/>
              <w:right w:val="single" w:sz="8" w:space="0" w:color="auto"/>
            </w:tcBorders>
          </w:tcPr>
          <w:p w14:paraId="2BBFFEC8" w14:textId="77777777" w:rsidR="00F3690A" w:rsidRPr="00E075A8" w:rsidRDefault="00F3690A" w:rsidP="00E23A91">
            <w:pPr>
              <w:suppressAutoHyphens/>
              <w:autoSpaceDE/>
              <w:autoSpaceDN/>
              <w:spacing w:before="60" w:after="60"/>
              <w:jc w:val="left"/>
              <w:rPr>
                <w:sz w:val="20"/>
              </w:rPr>
            </w:pPr>
          </w:p>
        </w:tc>
        <w:tc>
          <w:tcPr>
            <w:tcW w:w="1247" w:type="dxa"/>
            <w:gridSpan w:val="2"/>
            <w:tcBorders>
              <w:top w:val="single" w:sz="8" w:space="0" w:color="auto"/>
              <w:left w:val="single" w:sz="8" w:space="0" w:color="auto"/>
              <w:bottom w:val="single" w:sz="8" w:space="0" w:color="auto"/>
              <w:right w:val="single" w:sz="8" w:space="0" w:color="auto"/>
            </w:tcBorders>
          </w:tcPr>
          <w:p w14:paraId="7F9DFDAB" w14:textId="77777777" w:rsidR="00F3690A" w:rsidRPr="00E075A8" w:rsidRDefault="00F3690A" w:rsidP="00E23A91">
            <w:pPr>
              <w:suppressAutoHyphens/>
              <w:autoSpaceDE/>
              <w:autoSpaceDN/>
              <w:spacing w:before="60" w:after="60"/>
              <w:jc w:val="left"/>
              <w:rPr>
                <w:sz w:val="20"/>
              </w:rPr>
            </w:pPr>
          </w:p>
        </w:tc>
        <w:tc>
          <w:tcPr>
            <w:tcW w:w="1288" w:type="dxa"/>
            <w:gridSpan w:val="3"/>
            <w:tcBorders>
              <w:top w:val="single" w:sz="8" w:space="0" w:color="auto"/>
              <w:left w:val="single" w:sz="8" w:space="0" w:color="auto"/>
              <w:bottom w:val="single" w:sz="8" w:space="0" w:color="auto"/>
              <w:right w:val="single" w:sz="8" w:space="0" w:color="auto"/>
            </w:tcBorders>
          </w:tcPr>
          <w:p w14:paraId="6B19801B" w14:textId="77777777" w:rsidR="00F3690A" w:rsidRPr="00E075A8" w:rsidRDefault="00F3690A" w:rsidP="00E23A91">
            <w:pPr>
              <w:suppressAutoHyphens/>
              <w:autoSpaceDE/>
              <w:autoSpaceDN/>
              <w:spacing w:before="60" w:after="60"/>
              <w:jc w:val="left"/>
              <w:rPr>
                <w:sz w:val="20"/>
              </w:rPr>
            </w:pPr>
          </w:p>
        </w:tc>
        <w:tc>
          <w:tcPr>
            <w:tcW w:w="1405" w:type="dxa"/>
            <w:gridSpan w:val="2"/>
            <w:tcBorders>
              <w:top w:val="single" w:sz="8" w:space="0" w:color="auto"/>
              <w:left w:val="single" w:sz="8" w:space="0" w:color="auto"/>
              <w:bottom w:val="single" w:sz="8" w:space="0" w:color="auto"/>
              <w:right w:val="single" w:sz="8" w:space="0" w:color="auto"/>
            </w:tcBorders>
          </w:tcPr>
          <w:p w14:paraId="4C5476BB" w14:textId="77777777" w:rsidR="00F3690A" w:rsidRPr="00E075A8" w:rsidRDefault="00F3690A" w:rsidP="00E23A91">
            <w:pPr>
              <w:suppressAutoHyphens/>
              <w:autoSpaceDE/>
              <w:autoSpaceDN/>
              <w:spacing w:before="60" w:after="60"/>
              <w:jc w:val="left"/>
              <w:rPr>
                <w:sz w:val="20"/>
              </w:rPr>
            </w:pPr>
          </w:p>
        </w:tc>
      </w:tr>
      <w:tr w:rsidR="00F3690A" w:rsidRPr="00E075A8" w14:paraId="285D2215" w14:textId="77777777" w:rsidTr="00F3690A">
        <w:tblPrEx>
          <w:jc w:val="left"/>
        </w:tblPrEx>
        <w:trPr>
          <w:gridAfter w:val="1"/>
          <w:wAfter w:w="2104" w:type="dxa"/>
          <w:cantSplit/>
          <w:trHeight w:val="390"/>
        </w:trPr>
        <w:tc>
          <w:tcPr>
            <w:tcW w:w="664" w:type="dxa"/>
            <w:tcBorders>
              <w:top w:val="single" w:sz="8" w:space="0" w:color="auto"/>
              <w:left w:val="single" w:sz="8" w:space="0" w:color="auto"/>
              <w:bottom w:val="single" w:sz="8" w:space="0" w:color="auto"/>
              <w:right w:val="single" w:sz="8" w:space="0" w:color="auto"/>
            </w:tcBorders>
          </w:tcPr>
          <w:p w14:paraId="5EB71926" w14:textId="77777777" w:rsidR="00F3690A" w:rsidRPr="00E075A8" w:rsidRDefault="00F3690A" w:rsidP="00E23A91">
            <w:pPr>
              <w:suppressAutoHyphens/>
              <w:autoSpaceDE/>
              <w:autoSpaceDN/>
              <w:spacing w:before="60" w:after="60"/>
              <w:jc w:val="left"/>
              <w:rPr>
                <w:sz w:val="20"/>
              </w:rPr>
            </w:pPr>
          </w:p>
        </w:tc>
        <w:tc>
          <w:tcPr>
            <w:tcW w:w="1994" w:type="dxa"/>
            <w:gridSpan w:val="5"/>
            <w:tcBorders>
              <w:top w:val="single" w:sz="8" w:space="0" w:color="auto"/>
              <w:left w:val="single" w:sz="8" w:space="0" w:color="auto"/>
              <w:bottom w:val="single" w:sz="8" w:space="0" w:color="auto"/>
              <w:right w:val="single" w:sz="8" w:space="0" w:color="auto"/>
            </w:tcBorders>
          </w:tcPr>
          <w:p w14:paraId="314CBFF7" w14:textId="77777777" w:rsidR="00F3690A" w:rsidRPr="00E075A8" w:rsidRDefault="00F3690A" w:rsidP="00E23A91">
            <w:pPr>
              <w:suppressAutoHyphens/>
              <w:autoSpaceDE/>
              <w:autoSpaceDN/>
              <w:spacing w:before="60" w:after="60"/>
              <w:jc w:val="left"/>
              <w:rPr>
                <w:sz w:val="20"/>
              </w:rPr>
            </w:pPr>
          </w:p>
        </w:tc>
        <w:tc>
          <w:tcPr>
            <w:tcW w:w="1131" w:type="dxa"/>
            <w:gridSpan w:val="2"/>
            <w:tcBorders>
              <w:top w:val="single" w:sz="8" w:space="0" w:color="auto"/>
              <w:left w:val="single" w:sz="8" w:space="0" w:color="auto"/>
              <w:bottom w:val="single" w:sz="8" w:space="0" w:color="auto"/>
              <w:right w:val="single" w:sz="8" w:space="0" w:color="auto"/>
            </w:tcBorders>
          </w:tcPr>
          <w:p w14:paraId="686D358E" w14:textId="77777777" w:rsidR="00F3690A" w:rsidRPr="00E075A8" w:rsidRDefault="00F3690A" w:rsidP="00E23A91">
            <w:pPr>
              <w:suppressAutoHyphens/>
              <w:autoSpaceDE/>
              <w:autoSpaceDN/>
              <w:spacing w:before="60" w:after="60"/>
              <w:jc w:val="left"/>
              <w:rPr>
                <w:sz w:val="20"/>
              </w:rPr>
            </w:pPr>
          </w:p>
        </w:tc>
        <w:tc>
          <w:tcPr>
            <w:tcW w:w="792" w:type="dxa"/>
            <w:gridSpan w:val="2"/>
            <w:tcBorders>
              <w:top w:val="single" w:sz="8" w:space="0" w:color="auto"/>
              <w:left w:val="single" w:sz="8" w:space="0" w:color="auto"/>
              <w:bottom w:val="single" w:sz="8" w:space="0" w:color="auto"/>
              <w:right w:val="single" w:sz="8" w:space="0" w:color="auto"/>
            </w:tcBorders>
          </w:tcPr>
          <w:p w14:paraId="40AC65B9" w14:textId="77777777" w:rsidR="00F3690A" w:rsidRPr="00E075A8" w:rsidRDefault="00F3690A" w:rsidP="00E23A91">
            <w:pPr>
              <w:suppressAutoHyphens/>
              <w:autoSpaceDE/>
              <w:autoSpaceDN/>
              <w:spacing w:before="60" w:after="60"/>
              <w:jc w:val="left"/>
              <w:rPr>
                <w:sz w:val="20"/>
              </w:rPr>
            </w:pPr>
          </w:p>
        </w:tc>
        <w:tc>
          <w:tcPr>
            <w:tcW w:w="1039" w:type="dxa"/>
            <w:gridSpan w:val="2"/>
            <w:tcBorders>
              <w:top w:val="single" w:sz="8" w:space="0" w:color="auto"/>
              <w:left w:val="single" w:sz="8" w:space="0" w:color="auto"/>
              <w:bottom w:val="single" w:sz="8" w:space="0" w:color="auto"/>
              <w:right w:val="single" w:sz="8" w:space="0" w:color="auto"/>
            </w:tcBorders>
          </w:tcPr>
          <w:p w14:paraId="30C73B95" w14:textId="77777777" w:rsidR="00F3690A" w:rsidRPr="00E075A8" w:rsidRDefault="00F3690A" w:rsidP="00E23A91">
            <w:pPr>
              <w:suppressAutoHyphens/>
              <w:autoSpaceDE/>
              <w:autoSpaceDN/>
              <w:spacing w:before="60" w:after="60"/>
              <w:jc w:val="left"/>
              <w:rPr>
                <w:sz w:val="20"/>
              </w:rPr>
            </w:pPr>
          </w:p>
        </w:tc>
        <w:tc>
          <w:tcPr>
            <w:tcW w:w="953" w:type="dxa"/>
            <w:tcBorders>
              <w:top w:val="single" w:sz="8" w:space="0" w:color="auto"/>
              <w:left w:val="single" w:sz="8" w:space="0" w:color="auto"/>
              <w:bottom w:val="single" w:sz="8" w:space="0" w:color="auto"/>
              <w:right w:val="single" w:sz="8" w:space="0" w:color="auto"/>
            </w:tcBorders>
          </w:tcPr>
          <w:p w14:paraId="664580A5" w14:textId="77777777" w:rsidR="00F3690A" w:rsidRPr="00E075A8" w:rsidRDefault="00F3690A" w:rsidP="00E23A91">
            <w:pPr>
              <w:suppressAutoHyphens/>
              <w:autoSpaceDE/>
              <w:autoSpaceDN/>
              <w:spacing w:before="60" w:after="60"/>
              <w:jc w:val="left"/>
              <w:rPr>
                <w:sz w:val="20"/>
              </w:rPr>
            </w:pPr>
          </w:p>
        </w:tc>
        <w:tc>
          <w:tcPr>
            <w:tcW w:w="1095" w:type="dxa"/>
            <w:gridSpan w:val="2"/>
            <w:tcBorders>
              <w:top w:val="single" w:sz="8" w:space="0" w:color="auto"/>
              <w:left w:val="single" w:sz="8" w:space="0" w:color="auto"/>
              <w:bottom w:val="single" w:sz="8" w:space="0" w:color="auto"/>
              <w:right w:val="single" w:sz="8" w:space="0" w:color="auto"/>
            </w:tcBorders>
          </w:tcPr>
          <w:p w14:paraId="136518A7" w14:textId="77777777" w:rsidR="00F3690A" w:rsidRPr="00E075A8" w:rsidRDefault="00F3690A" w:rsidP="00E23A91">
            <w:pPr>
              <w:suppressAutoHyphens/>
              <w:autoSpaceDE/>
              <w:autoSpaceDN/>
              <w:spacing w:before="60" w:after="60"/>
              <w:jc w:val="left"/>
              <w:rPr>
                <w:sz w:val="20"/>
              </w:rPr>
            </w:pPr>
          </w:p>
        </w:tc>
        <w:tc>
          <w:tcPr>
            <w:tcW w:w="1172" w:type="dxa"/>
            <w:gridSpan w:val="2"/>
            <w:tcBorders>
              <w:top w:val="single" w:sz="8" w:space="0" w:color="auto"/>
              <w:left w:val="single" w:sz="8" w:space="0" w:color="auto"/>
              <w:bottom w:val="single" w:sz="8" w:space="0" w:color="auto"/>
              <w:right w:val="single" w:sz="8" w:space="0" w:color="auto"/>
            </w:tcBorders>
          </w:tcPr>
          <w:p w14:paraId="286F88EC" w14:textId="77777777" w:rsidR="00F3690A" w:rsidRPr="00E075A8" w:rsidRDefault="00F3690A" w:rsidP="00E23A91">
            <w:pPr>
              <w:suppressAutoHyphens/>
              <w:autoSpaceDE/>
              <w:autoSpaceDN/>
              <w:spacing w:before="60" w:after="60"/>
              <w:jc w:val="left"/>
              <w:rPr>
                <w:sz w:val="20"/>
              </w:rPr>
            </w:pPr>
          </w:p>
        </w:tc>
        <w:tc>
          <w:tcPr>
            <w:tcW w:w="1247" w:type="dxa"/>
            <w:gridSpan w:val="2"/>
            <w:tcBorders>
              <w:top w:val="single" w:sz="8" w:space="0" w:color="auto"/>
              <w:left w:val="single" w:sz="8" w:space="0" w:color="auto"/>
              <w:bottom w:val="single" w:sz="8" w:space="0" w:color="auto"/>
              <w:right w:val="single" w:sz="8" w:space="0" w:color="auto"/>
            </w:tcBorders>
          </w:tcPr>
          <w:p w14:paraId="59E49FCC" w14:textId="77777777" w:rsidR="00F3690A" w:rsidRPr="00E075A8" w:rsidRDefault="00F3690A" w:rsidP="00E23A91">
            <w:pPr>
              <w:suppressAutoHyphens/>
              <w:autoSpaceDE/>
              <w:autoSpaceDN/>
              <w:spacing w:before="60" w:after="60"/>
              <w:jc w:val="left"/>
              <w:rPr>
                <w:sz w:val="20"/>
              </w:rPr>
            </w:pPr>
          </w:p>
        </w:tc>
        <w:tc>
          <w:tcPr>
            <w:tcW w:w="1288" w:type="dxa"/>
            <w:gridSpan w:val="3"/>
            <w:tcBorders>
              <w:top w:val="single" w:sz="8" w:space="0" w:color="auto"/>
              <w:left w:val="single" w:sz="8" w:space="0" w:color="auto"/>
              <w:bottom w:val="single" w:sz="8" w:space="0" w:color="auto"/>
              <w:right w:val="single" w:sz="8" w:space="0" w:color="auto"/>
            </w:tcBorders>
          </w:tcPr>
          <w:p w14:paraId="32D33BB0" w14:textId="77777777" w:rsidR="00F3690A" w:rsidRPr="00E075A8" w:rsidRDefault="00F3690A" w:rsidP="00E23A91">
            <w:pPr>
              <w:suppressAutoHyphens/>
              <w:autoSpaceDE/>
              <w:autoSpaceDN/>
              <w:spacing w:before="60" w:after="60"/>
              <w:jc w:val="left"/>
              <w:rPr>
                <w:sz w:val="20"/>
              </w:rPr>
            </w:pPr>
          </w:p>
        </w:tc>
        <w:tc>
          <w:tcPr>
            <w:tcW w:w="1405" w:type="dxa"/>
            <w:gridSpan w:val="2"/>
            <w:tcBorders>
              <w:top w:val="single" w:sz="8" w:space="0" w:color="auto"/>
              <w:left w:val="single" w:sz="8" w:space="0" w:color="auto"/>
              <w:bottom w:val="single" w:sz="8" w:space="0" w:color="auto"/>
              <w:right w:val="single" w:sz="8" w:space="0" w:color="auto"/>
            </w:tcBorders>
          </w:tcPr>
          <w:p w14:paraId="6CA59BF6" w14:textId="77777777" w:rsidR="00F3690A" w:rsidRPr="00E075A8" w:rsidRDefault="00F3690A" w:rsidP="00E23A91">
            <w:pPr>
              <w:suppressAutoHyphens/>
              <w:autoSpaceDE/>
              <w:autoSpaceDN/>
              <w:spacing w:before="60" w:after="60"/>
              <w:jc w:val="left"/>
              <w:rPr>
                <w:sz w:val="20"/>
              </w:rPr>
            </w:pPr>
          </w:p>
        </w:tc>
      </w:tr>
      <w:tr w:rsidR="00F3690A" w:rsidRPr="00E075A8" w14:paraId="1D534CB0" w14:textId="77777777" w:rsidTr="00F3690A">
        <w:tblPrEx>
          <w:jc w:val="left"/>
        </w:tblPrEx>
        <w:trPr>
          <w:gridAfter w:val="1"/>
          <w:wAfter w:w="2104" w:type="dxa"/>
          <w:cantSplit/>
          <w:trHeight w:val="333"/>
        </w:trPr>
        <w:tc>
          <w:tcPr>
            <w:tcW w:w="12780" w:type="dxa"/>
            <w:gridSpan w:val="24"/>
            <w:tcBorders>
              <w:top w:val="single" w:sz="8" w:space="0" w:color="auto"/>
              <w:left w:val="single" w:sz="8" w:space="0" w:color="auto"/>
              <w:bottom w:val="single" w:sz="8" w:space="0" w:color="auto"/>
              <w:right w:val="single" w:sz="8" w:space="0" w:color="auto"/>
            </w:tcBorders>
          </w:tcPr>
          <w:p w14:paraId="17F140E5" w14:textId="77777777" w:rsidR="00F3690A" w:rsidRPr="00E075A8" w:rsidRDefault="00F3690A" w:rsidP="00E23A91">
            <w:pPr>
              <w:suppressAutoHyphens/>
              <w:autoSpaceDE/>
              <w:autoSpaceDN/>
              <w:jc w:val="left"/>
              <w:rPr>
                <w:sz w:val="20"/>
              </w:rPr>
            </w:pPr>
            <w:r w:rsidRPr="00E075A8">
              <w:rPr>
                <w:sz w:val="24"/>
              </w:rPr>
              <w:t>Total Price</w:t>
            </w:r>
          </w:p>
        </w:tc>
      </w:tr>
      <w:tr w:rsidR="00F3690A" w:rsidRPr="00E075A8" w14:paraId="4A0A2FDC" w14:textId="77777777" w:rsidTr="00F3690A">
        <w:tblPrEx>
          <w:jc w:val="left"/>
        </w:tblPrEx>
        <w:trPr>
          <w:gridAfter w:val="1"/>
          <w:wAfter w:w="2104" w:type="dxa"/>
          <w:cantSplit/>
          <w:trHeight w:val="333"/>
        </w:trPr>
        <w:tc>
          <w:tcPr>
            <w:tcW w:w="12780" w:type="dxa"/>
            <w:gridSpan w:val="24"/>
            <w:tcBorders>
              <w:top w:val="single" w:sz="8" w:space="0" w:color="auto"/>
              <w:left w:val="single" w:sz="8" w:space="0" w:color="auto"/>
              <w:bottom w:val="single" w:sz="8" w:space="0" w:color="auto"/>
              <w:right w:val="single" w:sz="8" w:space="0" w:color="auto"/>
            </w:tcBorders>
          </w:tcPr>
          <w:p w14:paraId="1FB1B7F5" w14:textId="77777777" w:rsidR="00F3690A" w:rsidRPr="00E075A8" w:rsidRDefault="00F3690A" w:rsidP="00E23A91">
            <w:pPr>
              <w:suppressAutoHyphens/>
              <w:autoSpaceDE/>
              <w:autoSpaceDN/>
              <w:spacing w:before="100"/>
              <w:jc w:val="left"/>
              <w:rPr>
                <w:i/>
                <w:sz w:val="20"/>
                <w:szCs w:val="20"/>
              </w:rPr>
            </w:pPr>
            <w:r w:rsidRPr="00E075A8">
              <w:rPr>
                <w:i/>
                <w:sz w:val="20"/>
                <w:szCs w:val="20"/>
              </w:rPr>
              <w:lastRenderedPageBreak/>
              <w:t xml:space="preserve">Note to the Purchaser: </w:t>
            </w:r>
          </w:p>
          <w:p w14:paraId="7FEAF86F" w14:textId="77777777" w:rsidR="00F3690A" w:rsidRPr="00E075A8" w:rsidRDefault="00F3690A" w:rsidP="003F5715">
            <w:pPr>
              <w:numPr>
                <w:ilvl w:val="0"/>
                <w:numId w:val="47"/>
              </w:numPr>
              <w:suppressAutoHyphens/>
              <w:autoSpaceDE/>
              <w:autoSpaceDN/>
              <w:spacing w:before="100"/>
              <w:ind w:left="376"/>
              <w:contextualSpacing/>
              <w:jc w:val="left"/>
              <w:rPr>
                <w:i/>
                <w:sz w:val="20"/>
                <w:szCs w:val="20"/>
              </w:rPr>
            </w:pPr>
            <w:r w:rsidRPr="00E075A8">
              <w:rPr>
                <w:i/>
                <w:sz w:val="20"/>
                <w:szCs w:val="20"/>
              </w:rPr>
              <w:t>If there are more than one Lot, insert a separate table for each Lot</w:t>
            </w:r>
          </w:p>
          <w:p w14:paraId="7449B0A2" w14:textId="77777777" w:rsidR="00F3690A" w:rsidRPr="00E075A8" w:rsidRDefault="00F3690A" w:rsidP="003F5715">
            <w:pPr>
              <w:numPr>
                <w:ilvl w:val="0"/>
                <w:numId w:val="46"/>
              </w:numPr>
              <w:suppressAutoHyphens/>
              <w:autoSpaceDE/>
              <w:autoSpaceDN/>
              <w:spacing w:before="100"/>
              <w:ind w:left="399"/>
              <w:contextualSpacing/>
              <w:jc w:val="left"/>
              <w:rPr>
                <w:sz w:val="20"/>
              </w:rPr>
            </w:pPr>
            <w:r w:rsidRPr="00E075A8">
              <w:rPr>
                <w:i/>
                <w:sz w:val="20"/>
                <w:szCs w:val="20"/>
              </w:rPr>
              <w:t xml:space="preserve">Information for columns 1, 2, 4, </w:t>
            </w:r>
            <w:r w:rsidRPr="00E075A8">
              <w:rPr>
                <w:i/>
                <w:sz w:val="20"/>
                <w:szCs w:val="20"/>
                <w:rtl/>
              </w:rPr>
              <w:t>6</w:t>
            </w:r>
            <w:r w:rsidRPr="00E075A8">
              <w:rPr>
                <w:i/>
                <w:sz w:val="20"/>
                <w:szCs w:val="20"/>
              </w:rPr>
              <w:t xml:space="preserve"> and 7 to be inserted by the Purchaser</w:t>
            </w:r>
          </w:p>
        </w:tc>
      </w:tr>
    </w:tbl>
    <w:p w14:paraId="03DAF241" w14:textId="77777777" w:rsidR="00F3690A" w:rsidRPr="00E075A8" w:rsidRDefault="00F3690A" w:rsidP="00B1719D"/>
    <w:p w14:paraId="018C473D" w14:textId="77777777" w:rsidR="00B1719D" w:rsidRPr="00E075A8" w:rsidRDefault="00F3690A" w:rsidP="00B1719D">
      <w:r w:rsidRPr="00E075A8">
        <w:br w:type="page"/>
      </w:r>
    </w:p>
    <w:tbl>
      <w:tblPr>
        <w:tblW w:w="13230" w:type="dxa"/>
        <w:tblInd w:w="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63"/>
        <w:gridCol w:w="327"/>
        <w:gridCol w:w="1260"/>
        <w:gridCol w:w="1418"/>
        <w:gridCol w:w="1282"/>
        <w:gridCol w:w="1080"/>
        <w:gridCol w:w="1080"/>
        <w:gridCol w:w="1170"/>
        <w:gridCol w:w="1260"/>
        <w:gridCol w:w="1170"/>
        <w:gridCol w:w="1260"/>
        <w:gridCol w:w="1260"/>
      </w:tblGrid>
      <w:tr w:rsidR="00B1719D" w:rsidRPr="00E075A8" w14:paraId="182CA8DA" w14:textId="77777777" w:rsidTr="007C0337">
        <w:trPr>
          <w:cantSplit/>
        </w:trPr>
        <w:tc>
          <w:tcPr>
            <w:tcW w:w="990" w:type="dxa"/>
            <w:gridSpan w:val="2"/>
            <w:tcBorders>
              <w:top w:val="nil"/>
              <w:left w:val="nil"/>
              <w:bottom w:val="single" w:sz="8" w:space="0" w:color="auto"/>
              <w:right w:val="nil"/>
            </w:tcBorders>
          </w:tcPr>
          <w:p w14:paraId="7D95954C" w14:textId="77777777" w:rsidR="00B1719D" w:rsidRPr="00E075A8" w:rsidRDefault="00B1719D" w:rsidP="00FC4FF7">
            <w:pPr>
              <w:autoSpaceDE/>
              <w:autoSpaceDN/>
              <w:rPr>
                <w:b/>
                <w:sz w:val="40"/>
                <w:szCs w:val="40"/>
              </w:rPr>
            </w:pPr>
          </w:p>
        </w:tc>
        <w:tc>
          <w:tcPr>
            <w:tcW w:w="12240" w:type="dxa"/>
            <w:gridSpan w:val="10"/>
            <w:tcBorders>
              <w:top w:val="nil"/>
              <w:left w:val="nil"/>
              <w:bottom w:val="single" w:sz="8" w:space="0" w:color="auto"/>
              <w:right w:val="nil"/>
            </w:tcBorders>
          </w:tcPr>
          <w:p w14:paraId="6E8D6FE8" w14:textId="21586343" w:rsidR="00B1719D" w:rsidRPr="00E075A8" w:rsidRDefault="00B1719D" w:rsidP="00FC4FF7">
            <w:pPr>
              <w:autoSpaceDE/>
              <w:autoSpaceDN/>
              <w:jc w:val="center"/>
              <w:rPr>
                <w:b/>
                <w:sz w:val="40"/>
                <w:szCs w:val="40"/>
              </w:rPr>
            </w:pPr>
            <w:r w:rsidRPr="00E075A8">
              <w:rPr>
                <w:b/>
                <w:sz w:val="40"/>
                <w:szCs w:val="40"/>
              </w:rPr>
              <w:t xml:space="preserve">Single-Supplier FA- Price Schedule No. </w:t>
            </w:r>
            <w:r w:rsidR="00FC1EF7" w:rsidRPr="00E075A8">
              <w:rPr>
                <w:b/>
                <w:sz w:val="40"/>
                <w:szCs w:val="40"/>
              </w:rPr>
              <w:t>4</w:t>
            </w:r>
            <w:r w:rsidRPr="00E075A8">
              <w:rPr>
                <w:b/>
                <w:sz w:val="40"/>
                <w:szCs w:val="40"/>
              </w:rPr>
              <w:t xml:space="preserve">: Goods </w:t>
            </w:r>
            <w:proofErr w:type="gramStart"/>
            <w:r w:rsidRPr="00E075A8">
              <w:rPr>
                <w:b/>
                <w:sz w:val="40"/>
                <w:szCs w:val="40"/>
              </w:rPr>
              <w:t>(</w:t>
            </w:r>
            <w:r w:rsidR="00A23F7E">
              <w:rPr>
                <w:b/>
                <w:sz w:val="40"/>
                <w:szCs w:val="40"/>
              </w:rPr>
              <w:t xml:space="preserve"> e.g.</w:t>
            </w:r>
            <w:proofErr w:type="gramEnd"/>
            <w:r w:rsidR="00A23F7E">
              <w:rPr>
                <w:b/>
                <w:sz w:val="40"/>
                <w:szCs w:val="40"/>
              </w:rPr>
              <w:t xml:space="preserve">, </w:t>
            </w:r>
            <w:r w:rsidRPr="00E075A8">
              <w:rPr>
                <w:b/>
                <w:sz w:val="40"/>
                <w:szCs w:val="40"/>
              </w:rPr>
              <w:t>Pharmaceuticals) Manufactured in Zimbabwe</w:t>
            </w:r>
          </w:p>
          <w:p w14:paraId="430B00DB" w14:textId="77777777" w:rsidR="00B1719D" w:rsidRPr="00E075A8" w:rsidRDefault="00B1719D" w:rsidP="00B1719D">
            <w:pPr>
              <w:autoSpaceDE/>
              <w:autoSpaceDN/>
              <w:jc w:val="right"/>
              <w:rPr>
                <w:sz w:val="20"/>
              </w:rPr>
            </w:pPr>
          </w:p>
        </w:tc>
      </w:tr>
      <w:tr w:rsidR="00B1719D" w:rsidRPr="00E075A8" w14:paraId="2425AC6D" w14:textId="77777777" w:rsidTr="007C0337">
        <w:trPr>
          <w:cantSplit/>
        </w:trPr>
        <w:tc>
          <w:tcPr>
            <w:tcW w:w="13230" w:type="dxa"/>
            <w:gridSpan w:val="12"/>
            <w:tcBorders>
              <w:top w:val="single" w:sz="8" w:space="0" w:color="auto"/>
              <w:left w:val="single" w:sz="8" w:space="0" w:color="auto"/>
              <w:bottom w:val="single" w:sz="8" w:space="0" w:color="auto"/>
              <w:right w:val="single" w:sz="8" w:space="0" w:color="auto"/>
            </w:tcBorders>
          </w:tcPr>
          <w:p w14:paraId="04567E21" w14:textId="77777777" w:rsidR="00B1719D" w:rsidRPr="00E075A8" w:rsidRDefault="00B1719D" w:rsidP="00B1719D">
            <w:pPr>
              <w:autoSpaceDE/>
              <w:autoSpaceDN/>
              <w:jc w:val="left"/>
              <w:rPr>
                <w:sz w:val="20"/>
              </w:rPr>
            </w:pPr>
            <w:r w:rsidRPr="00E075A8">
              <w:rPr>
                <w:sz w:val="20"/>
              </w:rPr>
              <w:t>Date: _________________________</w:t>
            </w:r>
          </w:p>
          <w:p w14:paraId="05315DAE" w14:textId="77777777" w:rsidR="00B1719D" w:rsidRPr="00E075A8" w:rsidRDefault="00B1719D" w:rsidP="00B1719D">
            <w:pPr>
              <w:suppressAutoHyphens/>
              <w:autoSpaceDE/>
              <w:autoSpaceDN/>
              <w:jc w:val="left"/>
              <w:rPr>
                <w:sz w:val="24"/>
              </w:rPr>
            </w:pPr>
            <w:r w:rsidRPr="00E075A8">
              <w:rPr>
                <w:sz w:val="20"/>
              </w:rPr>
              <w:t>RFB No: _____________________</w:t>
            </w:r>
          </w:p>
          <w:p w14:paraId="51E39DB3" w14:textId="77777777" w:rsidR="00B1719D" w:rsidRPr="00E075A8" w:rsidRDefault="00B1719D" w:rsidP="00B1719D">
            <w:pPr>
              <w:suppressAutoHyphens/>
              <w:autoSpaceDE/>
              <w:autoSpaceDN/>
              <w:jc w:val="left"/>
              <w:rPr>
                <w:sz w:val="20"/>
              </w:rPr>
            </w:pPr>
            <w:r w:rsidRPr="00E075A8">
              <w:rPr>
                <w:sz w:val="20"/>
              </w:rPr>
              <w:t>Page N</w:t>
            </w:r>
            <w:r w:rsidRPr="00E075A8">
              <w:rPr>
                <w:sz w:val="20"/>
                <w:szCs w:val="20"/>
              </w:rPr>
              <w:sym w:font="Symbol" w:char="F0B0"/>
            </w:r>
            <w:r w:rsidRPr="00E075A8">
              <w:rPr>
                <w:sz w:val="20"/>
              </w:rPr>
              <w:t xml:space="preserve"> ______ of ______</w:t>
            </w:r>
          </w:p>
        </w:tc>
      </w:tr>
      <w:tr w:rsidR="00B1719D" w:rsidRPr="00E075A8" w14:paraId="04C24790" w14:textId="77777777" w:rsidTr="00FC1EF7">
        <w:trPr>
          <w:cantSplit/>
        </w:trPr>
        <w:tc>
          <w:tcPr>
            <w:tcW w:w="663" w:type="dxa"/>
            <w:tcBorders>
              <w:top w:val="single" w:sz="8" w:space="0" w:color="auto"/>
              <w:left w:val="single" w:sz="8" w:space="0" w:color="auto"/>
              <w:bottom w:val="single" w:sz="8" w:space="0" w:color="auto"/>
              <w:right w:val="single" w:sz="8" w:space="0" w:color="auto"/>
            </w:tcBorders>
          </w:tcPr>
          <w:p w14:paraId="5454A79D" w14:textId="77777777" w:rsidR="00B1719D" w:rsidRPr="00E075A8" w:rsidRDefault="00B1719D" w:rsidP="00B1719D">
            <w:pPr>
              <w:suppressAutoHyphens/>
              <w:autoSpaceDE/>
              <w:autoSpaceDN/>
              <w:jc w:val="center"/>
              <w:rPr>
                <w:sz w:val="20"/>
              </w:rPr>
            </w:pPr>
            <w:r w:rsidRPr="00E075A8">
              <w:rPr>
                <w:sz w:val="20"/>
              </w:rPr>
              <w:t>1</w:t>
            </w:r>
          </w:p>
        </w:tc>
        <w:tc>
          <w:tcPr>
            <w:tcW w:w="1587" w:type="dxa"/>
            <w:gridSpan w:val="2"/>
            <w:tcBorders>
              <w:top w:val="single" w:sz="8" w:space="0" w:color="auto"/>
              <w:left w:val="single" w:sz="8" w:space="0" w:color="auto"/>
              <w:bottom w:val="single" w:sz="8" w:space="0" w:color="auto"/>
              <w:right w:val="single" w:sz="8" w:space="0" w:color="auto"/>
            </w:tcBorders>
          </w:tcPr>
          <w:p w14:paraId="4EAF1FF4" w14:textId="77777777" w:rsidR="00B1719D" w:rsidRPr="00E075A8" w:rsidRDefault="00B1719D" w:rsidP="00B1719D">
            <w:pPr>
              <w:suppressAutoHyphens/>
              <w:autoSpaceDE/>
              <w:autoSpaceDN/>
              <w:jc w:val="center"/>
              <w:rPr>
                <w:sz w:val="20"/>
              </w:rPr>
            </w:pPr>
            <w:r w:rsidRPr="00E075A8">
              <w:rPr>
                <w:sz w:val="20"/>
              </w:rPr>
              <w:t>2</w:t>
            </w:r>
          </w:p>
        </w:tc>
        <w:tc>
          <w:tcPr>
            <w:tcW w:w="1418" w:type="dxa"/>
            <w:tcBorders>
              <w:top w:val="single" w:sz="8" w:space="0" w:color="auto"/>
              <w:left w:val="single" w:sz="8" w:space="0" w:color="auto"/>
              <w:bottom w:val="single" w:sz="8" w:space="0" w:color="auto"/>
              <w:right w:val="single" w:sz="8" w:space="0" w:color="auto"/>
            </w:tcBorders>
          </w:tcPr>
          <w:p w14:paraId="2F69BF64" w14:textId="77777777" w:rsidR="00B1719D" w:rsidRPr="00E075A8" w:rsidRDefault="00B1719D" w:rsidP="00B1719D">
            <w:pPr>
              <w:suppressAutoHyphens/>
              <w:autoSpaceDE/>
              <w:autoSpaceDN/>
              <w:jc w:val="center"/>
              <w:rPr>
                <w:sz w:val="20"/>
              </w:rPr>
            </w:pPr>
            <w:r w:rsidRPr="00E075A8">
              <w:rPr>
                <w:sz w:val="20"/>
              </w:rPr>
              <w:t>3</w:t>
            </w:r>
          </w:p>
        </w:tc>
        <w:tc>
          <w:tcPr>
            <w:tcW w:w="1282" w:type="dxa"/>
            <w:tcBorders>
              <w:top w:val="single" w:sz="8" w:space="0" w:color="auto"/>
              <w:left w:val="single" w:sz="8" w:space="0" w:color="auto"/>
              <w:bottom w:val="single" w:sz="8" w:space="0" w:color="auto"/>
              <w:right w:val="single" w:sz="8" w:space="0" w:color="auto"/>
            </w:tcBorders>
          </w:tcPr>
          <w:p w14:paraId="06E01A73" w14:textId="77777777" w:rsidR="00B1719D" w:rsidRPr="00E075A8" w:rsidRDefault="00B1719D" w:rsidP="00B1719D">
            <w:pPr>
              <w:suppressAutoHyphens/>
              <w:autoSpaceDE/>
              <w:autoSpaceDN/>
              <w:jc w:val="center"/>
              <w:rPr>
                <w:sz w:val="20"/>
              </w:rPr>
            </w:pPr>
            <w:r w:rsidRPr="00E075A8">
              <w:rPr>
                <w:sz w:val="20"/>
              </w:rPr>
              <w:t>4</w:t>
            </w:r>
          </w:p>
        </w:tc>
        <w:tc>
          <w:tcPr>
            <w:tcW w:w="1080" w:type="dxa"/>
            <w:tcBorders>
              <w:top w:val="single" w:sz="8" w:space="0" w:color="auto"/>
              <w:left w:val="single" w:sz="8" w:space="0" w:color="auto"/>
              <w:bottom w:val="single" w:sz="8" w:space="0" w:color="auto"/>
              <w:right w:val="single" w:sz="8" w:space="0" w:color="auto"/>
            </w:tcBorders>
          </w:tcPr>
          <w:p w14:paraId="5E636D51" w14:textId="77777777" w:rsidR="00B1719D" w:rsidRPr="00E075A8" w:rsidRDefault="00B1719D" w:rsidP="00B1719D">
            <w:pPr>
              <w:suppressAutoHyphens/>
              <w:autoSpaceDE/>
              <w:autoSpaceDN/>
              <w:jc w:val="center"/>
              <w:rPr>
                <w:sz w:val="20"/>
              </w:rPr>
            </w:pPr>
            <w:r w:rsidRPr="00E075A8">
              <w:rPr>
                <w:sz w:val="20"/>
              </w:rPr>
              <w:t>5</w:t>
            </w:r>
          </w:p>
        </w:tc>
        <w:tc>
          <w:tcPr>
            <w:tcW w:w="1080" w:type="dxa"/>
            <w:tcBorders>
              <w:top w:val="single" w:sz="8" w:space="0" w:color="auto"/>
              <w:left w:val="single" w:sz="8" w:space="0" w:color="auto"/>
              <w:bottom w:val="single" w:sz="8" w:space="0" w:color="auto"/>
              <w:right w:val="single" w:sz="8" w:space="0" w:color="auto"/>
            </w:tcBorders>
          </w:tcPr>
          <w:p w14:paraId="27659777" w14:textId="77777777" w:rsidR="00B1719D" w:rsidRPr="00E075A8" w:rsidRDefault="00B1719D" w:rsidP="00B1719D">
            <w:pPr>
              <w:suppressAutoHyphens/>
              <w:autoSpaceDE/>
              <w:autoSpaceDN/>
              <w:jc w:val="center"/>
              <w:rPr>
                <w:sz w:val="20"/>
              </w:rPr>
            </w:pPr>
            <w:r w:rsidRPr="00E075A8">
              <w:rPr>
                <w:sz w:val="20"/>
              </w:rPr>
              <w:t>6</w:t>
            </w:r>
          </w:p>
        </w:tc>
        <w:tc>
          <w:tcPr>
            <w:tcW w:w="1170" w:type="dxa"/>
            <w:tcBorders>
              <w:top w:val="single" w:sz="8" w:space="0" w:color="auto"/>
              <w:left w:val="single" w:sz="8" w:space="0" w:color="auto"/>
              <w:bottom w:val="single" w:sz="8" w:space="0" w:color="auto"/>
              <w:right w:val="single" w:sz="8" w:space="0" w:color="auto"/>
            </w:tcBorders>
          </w:tcPr>
          <w:p w14:paraId="7F707E4D" w14:textId="77777777" w:rsidR="00B1719D" w:rsidRPr="00E075A8" w:rsidRDefault="00B1719D" w:rsidP="00B1719D">
            <w:pPr>
              <w:suppressAutoHyphens/>
              <w:autoSpaceDE/>
              <w:autoSpaceDN/>
              <w:jc w:val="center"/>
              <w:rPr>
                <w:sz w:val="20"/>
              </w:rPr>
            </w:pPr>
            <w:r w:rsidRPr="00E075A8">
              <w:rPr>
                <w:sz w:val="20"/>
              </w:rPr>
              <w:t>7</w:t>
            </w:r>
          </w:p>
        </w:tc>
        <w:tc>
          <w:tcPr>
            <w:tcW w:w="1260" w:type="dxa"/>
            <w:tcBorders>
              <w:top w:val="single" w:sz="8" w:space="0" w:color="auto"/>
              <w:left w:val="single" w:sz="8" w:space="0" w:color="auto"/>
              <w:bottom w:val="single" w:sz="8" w:space="0" w:color="auto"/>
              <w:right w:val="single" w:sz="8" w:space="0" w:color="auto"/>
            </w:tcBorders>
          </w:tcPr>
          <w:p w14:paraId="19AA5A85" w14:textId="77777777" w:rsidR="00B1719D" w:rsidRPr="00E075A8" w:rsidRDefault="00B1719D" w:rsidP="00B1719D">
            <w:pPr>
              <w:suppressAutoHyphens/>
              <w:autoSpaceDE/>
              <w:autoSpaceDN/>
              <w:jc w:val="center"/>
              <w:rPr>
                <w:sz w:val="20"/>
              </w:rPr>
            </w:pPr>
            <w:r w:rsidRPr="00E075A8">
              <w:rPr>
                <w:sz w:val="20"/>
              </w:rPr>
              <w:t>8</w:t>
            </w:r>
          </w:p>
        </w:tc>
        <w:tc>
          <w:tcPr>
            <w:tcW w:w="1170" w:type="dxa"/>
            <w:tcBorders>
              <w:top w:val="single" w:sz="8" w:space="0" w:color="auto"/>
              <w:left w:val="single" w:sz="8" w:space="0" w:color="auto"/>
              <w:bottom w:val="single" w:sz="8" w:space="0" w:color="auto"/>
              <w:right w:val="single" w:sz="8" w:space="0" w:color="auto"/>
            </w:tcBorders>
          </w:tcPr>
          <w:p w14:paraId="375F4E40" w14:textId="77777777" w:rsidR="00B1719D" w:rsidRPr="00E075A8" w:rsidRDefault="00B1719D" w:rsidP="00B1719D">
            <w:pPr>
              <w:suppressAutoHyphens/>
              <w:autoSpaceDE/>
              <w:autoSpaceDN/>
              <w:jc w:val="center"/>
              <w:rPr>
                <w:sz w:val="20"/>
              </w:rPr>
            </w:pPr>
            <w:r w:rsidRPr="00E075A8">
              <w:rPr>
                <w:sz w:val="20"/>
              </w:rPr>
              <w:t>9</w:t>
            </w:r>
          </w:p>
        </w:tc>
        <w:tc>
          <w:tcPr>
            <w:tcW w:w="1260" w:type="dxa"/>
            <w:tcBorders>
              <w:top w:val="single" w:sz="8" w:space="0" w:color="auto"/>
              <w:left w:val="single" w:sz="8" w:space="0" w:color="auto"/>
              <w:bottom w:val="single" w:sz="8" w:space="0" w:color="auto"/>
              <w:right w:val="single" w:sz="8" w:space="0" w:color="auto"/>
            </w:tcBorders>
          </w:tcPr>
          <w:p w14:paraId="5E49ADFD" w14:textId="77777777" w:rsidR="00B1719D" w:rsidRPr="00E075A8" w:rsidRDefault="00B1719D" w:rsidP="00B1719D">
            <w:pPr>
              <w:suppressAutoHyphens/>
              <w:autoSpaceDE/>
              <w:autoSpaceDN/>
              <w:jc w:val="center"/>
              <w:rPr>
                <w:sz w:val="20"/>
              </w:rPr>
            </w:pPr>
            <w:r w:rsidRPr="00E075A8">
              <w:rPr>
                <w:sz w:val="20"/>
              </w:rPr>
              <w:t>10</w:t>
            </w:r>
          </w:p>
        </w:tc>
        <w:tc>
          <w:tcPr>
            <w:tcW w:w="1260" w:type="dxa"/>
            <w:tcBorders>
              <w:top w:val="single" w:sz="8" w:space="0" w:color="auto"/>
              <w:left w:val="single" w:sz="8" w:space="0" w:color="auto"/>
              <w:bottom w:val="single" w:sz="8" w:space="0" w:color="auto"/>
              <w:right w:val="single" w:sz="8" w:space="0" w:color="auto"/>
            </w:tcBorders>
          </w:tcPr>
          <w:p w14:paraId="4BA49A5A" w14:textId="77777777" w:rsidR="00B1719D" w:rsidRPr="00E075A8" w:rsidRDefault="00B1719D" w:rsidP="00B1719D">
            <w:pPr>
              <w:suppressAutoHyphens/>
              <w:autoSpaceDE/>
              <w:autoSpaceDN/>
              <w:jc w:val="center"/>
              <w:rPr>
                <w:sz w:val="20"/>
              </w:rPr>
            </w:pPr>
            <w:r w:rsidRPr="00E075A8">
              <w:rPr>
                <w:sz w:val="20"/>
              </w:rPr>
              <w:t>11</w:t>
            </w:r>
          </w:p>
        </w:tc>
      </w:tr>
      <w:tr w:rsidR="00B1719D" w:rsidRPr="00E075A8" w14:paraId="33190D7C" w14:textId="77777777" w:rsidTr="00FC1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663" w:type="dxa"/>
            <w:tcBorders>
              <w:top w:val="single" w:sz="8" w:space="0" w:color="auto"/>
              <w:left w:val="single" w:sz="8" w:space="0" w:color="auto"/>
              <w:bottom w:val="single" w:sz="8" w:space="0" w:color="auto"/>
              <w:right w:val="single" w:sz="8" w:space="0" w:color="auto"/>
            </w:tcBorders>
          </w:tcPr>
          <w:p w14:paraId="2C402320" w14:textId="77777777" w:rsidR="00B1719D" w:rsidRPr="00E075A8" w:rsidRDefault="00B1719D" w:rsidP="00B1719D">
            <w:pPr>
              <w:suppressAutoHyphens/>
              <w:autoSpaceDE/>
              <w:autoSpaceDN/>
              <w:jc w:val="center"/>
              <w:rPr>
                <w:sz w:val="16"/>
              </w:rPr>
            </w:pPr>
            <w:r w:rsidRPr="00E075A8">
              <w:rPr>
                <w:sz w:val="16"/>
              </w:rPr>
              <w:t>Line Item</w:t>
            </w:r>
          </w:p>
          <w:p w14:paraId="339044DD" w14:textId="77777777" w:rsidR="00B1719D" w:rsidRPr="00E075A8" w:rsidRDefault="00B1719D" w:rsidP="00B1719D">
            <w:pPr>
              <w:suppressAutoHyphens/>
              <w:autoSpaceDE/>
              <w:autoSpaceDN/>
              <w:jc w:val="center"/>
              <w:rPr>
                <w:sz w:val="16"/>
              </w:rPr>
            </w:pPr>
            <w:r w:rsidRPr="00E075A8">
              <w:rPr>
                <w:sz w:val="16"/>
              </w:rPr>
              <w:t>N</w:t>
            </w:r>
            <w:r w:rsidRPr="00E075A8">
              <w:rPr>
                <w:sz w:val="16"/>
                <w:szCs w:val="16"/>
              </w:rPr>
              <w:sym w:font="Symbol" w:char="F0B0"/>
            </w:r>
          </w:p>
        </w:tc>
        <w:tc>
          <w:tcPr>
            <w:tcW w:w="1587" w:type="dxa"/>
            <w:gridSpan w:val="2"/>
            <w:tcBorders>
              <w:top w:val="single" w:sz="8" w:space="0" w:color="auto"/>
              <w:left w:val="single" w:sz="8" w:space="0" w:color="auto"/>
              <w:bottom w:val="single" w:sz="8" w:space="0" w:color="auto"/>
              <w:right w:val="single" w:sz="8" w:space="0" w:color="auto"/>
            </w:tcBorders>
          </w:tcPr>
          <w:p w14:paraId="40AE9BA4" w14:textId="77777777" w:rsidR="00B1719D" w:rsidRPr="00E075A8" w:rsidRDefault="00B1719D" w:rsidP="00B1719D">
            <w:pPr>
              <w:suppressAutoHyphens/>
              <w:autoSpaceDE/>
              <w:autoSpaceDN/>
              <w:jc w:val="center"/>
              <w:rPr>
                <w:sz w:val="16"/>
              </w:rPr>
            </w:pPr>
            <w:r w:rsidRPr="00E075A8">
              <w:rPr>
                <w:sz w:val="16"/>
              </w:rPr>
              <w:t xml:space="preserve">Description of Goods </w:t>
            </w:r>
          </w:p>
        </w:tc>
        <w:tc>
          <w:tcPr>
            <w:tcW w:w="1418" w:type="dxa"/>
            <w:tcBorders>
              <w:top w:val="single" w:sz="8" w:space="0" w:color="auto"/>
              <w:left w:val="single" w:sz="8" w:space="0" w:color="auto"/>
              <w:bottom w:val="single" w:sz="8" w:space="0" w:color="auto"/>
              <w:right w:val="single" w:sz="8" w:space="0" w:color="auto"/>
            </w:tcBorders>
          </w:tcPr>
          <w:p w14:paraId="0595B5C1" w14:textId="77777777" w:rsidR="00B1719D" w:rsidRPr="00E075A8" w:rsidRDefault="00B1719D" w:rsidP="00B1719D">
            <w:pPr>
              <w:suppressAutoHyphens/>
              <w:autoSpaceDE/>
              <w:autoSpaceDN/>
              <w:jc w:val="center"/>
              <w:rPr>
                <w:sz w:val="16"/>
              </w:rPr>
            </w:pPr>
            <w:r w:rsidRPr="00E075A8">
              <w:rPr>
                <w:sz w:val="16"/>
              </w:rPr>
              <w:t>Pharmacopoeia</w:t>
            </w:r>
          </w:p>
          <w:p w14:paraId="5B6A520D" w14:textId="77777777" w:rsidR="00B1719D" w:rsidRPr="00E075A8" w:rsidRDefault="00B1719D" w:rsidP="00B1719D">
            <w:pPr>
              <w:suppressAutoHyphens/>
              <w:autoSpaceDE/>
              <w:autoSpaceDN/>
              <w:jc w:val="center"/>
              <w:rPr>
                <w:sz w:val="16"/>
              </w:rPr>
            </w:pPr>
            <w:proofErr w:type="spellStart"/>
            <w:r w:rsidRPr="00E075A8">
              <w:rPr>
                <w:sz w:val="16"/>
              </w:rPr>
              <w:t>Std’d</w:t>
            </w:r>
            <w:proofErr w:type="spellEnd"/>
          </w:p>
        </w:tc>
        <w:tc>
          <w:tcPr>
            <w:tcW w:w="1282" w:type="dxa"/>
            <w:tcBorders>
              <w:top w:val="single" w:sz="8" w:space="0" w:color="auto"/>
              <w:left w:val="single" w:sz="8" w:space="0" w:color="auto"/>
              <w:bottom w:val="single" w:sz="8" w:space="0" w:color="auto"/>
              <w:right w:val="single" w:sz="8" w:space="0" w:color="auto"/>
            </w:tcBorders>
          </w:tcPr>
          <w:p w14:paraId="18DAAB9F" w14:textId="77777777" w:rsidR="00B1719D" w:rsidRPr="00E075A8" w:rsidRDefault="00B1719D" w:rsidP="00B1719D">
            <w:pPr>
              <w:suppressAutoHyphens/>
              <w:autoSpaceDE/>
              <w:autoSpaceDN/>
              <w:jc w:val="center"/>
              <w:rPr>
                <w:sz w:val="16"/>
              </w:rPr>
            </w:pPr>
            <w:r w:rsidRPr="00E075A8">
              <w:rPr>
                <w:sz w:val="16"/>
              </w:rPr>
              <w:t>Packing Volume</w:t>
            </w:r>
          </w:p>
        </w:tc>
        <w:tc>
          <w:tcPr>
            <w:tcW w:w="1080" w:type="dxa"/>
            <w:tcBorders>
              <w:top w:val="single" w:sz="8" w:space="0" w:color="auto"/>
              <w:left w:val="single" w:sz="8" w:space="0" w:color="auto"/>
              <w:bottom w:val="single" w:sz="8" w:space="0" w:color="auto"/>
              <w:right w:val="single" w:sz="8" w:space="0" w:color="auto"/>
            </w:tcBorders>
          </w:tcPr>
          <w:p w14:paraId="17F69FA6" w14:textId="77777777" w:rsidR="00B1719D" w:rsidRPr="00E075A8" w:rsidRDefault="00B1719D" w:rsidP="00B1719D">
            <w:pPr>
              <w:suppressAutoHyphens/>
              <w:autoSpaceDE/>
              <w:autoSpaceDN/>
              <w:jc w:val="center"/>
              <w:rPr>
                <w:sz w:val="16"/>
              </w:rPr>
            </w:pPr>
            <w:r w:rsidRPr="00E075A8">
              <w:rPr>
                <w:sz w:val="16"/>
              </w:rPr>
              <w:t>Name of Manufacturer</w:t>
            </w:r>
          </w:p>
        </w:tc>
        <w:tc>
          <w:tcPr>
            <w:tcW w:w="1080" w:type="dxa"/>
            <w:tcBorders>
              <w:top w:val="single" w:sz="8" w:space="0" w:color="auto"/>
              <w:left w:val="single" w:sz="8" w:space="0" w:color="auto"/>
              <w:bottom w:val="single" w:sz="8" w:space="0" w:color="auto"/>
              <w:right w:val="single" w:sz="8" w:space="0" w:color="auto"/>
            </w:tcBorders>
          </w:tcPr>
          <w:p w14:paraId="6B574F36" w14:textId="77777777" w:rsidR="00B1719D" w:rsidRPr="00E075A8" w:rsidRDefault="00B1719D" w:rsidP="00B1719D">
            <w:pPr>
              <w:suppressAutoHyphens/>
              <w:autoSpaceDE/>
              <w:autoSpaceDN/>
              <w:jc w:val="center"/>
              <w:rPr>
                <w:sz w:val="24"/>
              </w:rPr>
            </w:pPr>
            <w:r w:rsidRPr="00E075A8">
              <w:rPr>
                <w:sz w:val="16"/>
              </w:rPr>
              <w:t>Delivery Period as defined by Incoterms</w:t>
            </w:r>
          </w:p>
        </w:tc>
        <w:tc>
          <w:tcPr>
            <w:tcW w:w="1170" w:type="dxa"/>
            <w:tcBorders>
              <w:top w:val="single" w:sz="8" w:space="0" w:color="auto"/>
              <w:left w:val="single" w:sz="8" w:space="0" w:color="auto"/>
              <w:bottom w:val="single" w:sz="8" w:space="0" w:color="auto"/>
              <w:right w:val="single" w:sz="8" w:space="0" w:color="auto"/>
            </w:tcBorders>
          </w:tcPr>
          <w:p w14:paraId="0F86B565" w14:textId="77777777" w:rsidR="00B1719D" w:rsidRPr="00E075A8" w:rsidRDefault="00B1719D" w:rsidP="00B1719D">
            <w:pPr>
              <w:suppressAutoHyphens/>
              <w:autoSpaceDE/>
              <w:autoSpaceDN/>
              <w:jc w:val="center"/>
              <w:rPr>
                <w:sz w:val="16"/>
              </w:rPr>
            </w:pPr>
            <w:r w:rsidRPr="00E075A8">
              <w:rPr>
                <w:sz w:val="16"/>
              </w:rPr>
              <w:t>Estimated Quantity over FA period and physical unit</w:t>
            </w:r>
          </w:p>
        </w:tc>
        <w:tc>
          <w:tcPr>
            <w:tcW w:w="1260" w:type="dxa"/>
            <w:tcBorders>
              <w:top w:val="single" w:sz="8" w:space="0" w:color="auto"/>
              <w:left w:val="single" w:sz="8" w:space="0" w:color="auto"/>
              <w:bottom w:val="single" w:sz="8" w:space="0" w:color="auto"/>
              <w:right w:val="single" w:sz="8" w:space="0" w:color="auto"/>
            </w:tcBorders>
          </w:tcPr>
          <w:p w14:paraId="3DE99106" w14:textId="77777777" w:rsidR="00B1719D" w:rsidRPr="00E075A8" w:rsidRDefault="00B1719D" w:rsidP="00B1719D">
            <w:pPr>
              <w:suppressAutoHyphens/>
              <w:autoSpaceDE/>
              <w:autoSpaceDN/>
              <w:jc w:val="center"/>
              <w:rPr>
                <w:sz w:val="16"/>
              </w:rPr>
            </w:pPr>
            <w:r w:rsidRPr="00E075A8">
              <w:rPr>
                <w:sz w:val="16"/>
              </w:rPr>
              <w:t>EXW Unit price</w:t>
            </w:r>
          </w:p>
        </w:tc>
        <w:tc>
          <w:tcPr>
            <w:tcW w:w="1170" w:type="dxa"/>
            <w:tcBorders>
              <w:top w:val="single" w:sz="8" w:space="0" w:color="auto"/>
              <w:left w:val="single" w:sz="8" w:space="0" w:color="auto"/>
              <w:bottom w:val="single" w:sz="8" w:space="0" w:color="auto"/>
              <w:right w:val="single" w:sz="8" w:space="0" w:color="auto"/>
            </w:tcBorders>
          </w:tcPr>
          <w:p w14:paraId="446D68E6" w14:textId="77777777" w:rsidR="00B1719D" w:rsidRPr="00E075A8" w:rsidRDefault="00B1719D" w:rsidP="0063305C">
            <w:pPr>
              <w:suppressAutoHyphens/>
              <w:autoSpaceDE/>
              <w:autoSpaceDN/>
              <w:jc w:val="center"/>
              <w:rPr>
                <w:sz w:val="16"/>
              </w:rPr>
            </w:pPr>
            <w:r w:rsidRPr="00E075A8">
              <w:rPr>
                <w:sz w:val="16"/>
              </w:rPr>
              <w:t>Unit Price net of custom duties and import taxes</w:t>
            </w:r>
          </w:p>
        </w:tc>
        <w:tc>
          <w:tcPr>
            <w:tcW w:w="1260" w:type="dxa"/>
            <w:tcBorders>
              <w:top w:val="single" w:sz="8" w:space="0" w:color="auto"/>
              <w:left w:val="single" w:sz="8" w:space="0" w:color="auto"/>
              <w:bottom w:val="single" w:sz="8" w:space="0" w:color="auto"/>
              <w:right w:val="single" w:sz="8" w:space="0" w:color="auto"/>
            </w:tcBorders>
          </w:tcPr>
          <w:p w14:paraId="345E119A" w14:textId="77777777" w:rsidR="00B1719D" w:rsidRPr="00E075A8" w:rsidRDefault="00B1719D" w:rsidP="0063305C">
            <w:pPr>
              <w:suppressAutoHyphens/>
              <w:autoSpaceDE/>
              <w:autoSpaceDN/>
              <w:jc w:val="center"/>
              <w:rPr>
                <w:sz w:val="16"/>
              </w:rPr>
            </w:pPr>
            <w:r w:rsidRPr="00E075A8">
              <w:rPr>
                <w:sz w:val="16"/>
              </w:rPr>
              <w:t>Unit Price for Inland transport and Insurance up to final destination</w:t>
            </w:r>
          </w:p>
        </w:tc>
        <w:tc>
          <w:tcPr>
            <w:tcW w:w="1260" w:type="dxa"/>
            <w:tcBorders>
              <w:top w:val="single" w:sz="8" w:space="0" w:color="auto"/>
              <w:left w:val="single" w:sz="8" w:space="0" w:color="auto"/>
              <w:bottom w:val="single" w:sz="8" w:space="0" w:color="auto"/>
              <w:right w:val="single" w:sz="8" w:space="0" w:color="auto"/>
            </w:tcBorders>
          </w:tcPr>
          <w:p w14:paraId="17D616D1" w14:textId="77777777" w:rsidR="00B1719D" w:rsidRPr="00E075A8" w:rsidRDefault="00B1719D" w:rsidP="00B1719D">
            <w:pPr>
              <w:suppressAutoHyphens/>
              <w:autoSpaceDE/>
              <w:autoSpaceDN/>
              <w:jc w:val="center"/>
              <w:rPr>
                <w:sz w:val="16"/>
              </w:rPr>
            </w:pPr>
            <w:r w:rsidRPr="00E075A8">
              <w:rPr>
                <w:sz w:val="16"/>
              </w:rPr>
              <w:t xml:space="preserve">Price </w:t>
            </w:r>
            <w:r w:rsidRPr="00E075A8">
              <w:rPr>
                <w:b/>
                <w:bCs/>
                <w:sz w:val="16"/>
              </w:rPr>
              <w:t xml:space="preserve">per line item </w:t>
            </w:r>
            <w:r w:rsidRPr="00E075A8">
              <w:rPr>
                <w:sz w:val="16"/>
              </w:rPr>
              <w:t>up to final destination</w:t>
            </w:r>
          </w:p>
          <w:p w14:paraId="0B36098D" w14:textId="77777777" w:rsidR="00B1719D" w:rsidRPr="00E075A8" w:rsidRDefault="00B1719D" w:rsidP="00B1719D">
            <w:pPr>
              <w:suppressAutoHyphens/>
              <w:autoSpaceDE/>
              <w:autoSpaceDN/>
              <w:jc w:val="center"/>
              <w:rPr>
                <w:sz w:val="16"/>
              </w:rPr>
            </w:pPr>
            <w:r w:rsidRPr="00E075A8">
              <w:rPr>
                <w:sz w:val="16"/>
              </w:rPr>
              <w:t>(Col. 7</w:t>
            </w:r>
            <w:r w:rsidRPr="00E075A8">
              <w:rPr>
                <w:sz w:val="16"/>
                <w:szCs w:val="16"/>
              </w:rPr>
              <w:sym w:font="Symbol" w:char="F0B4"/>
            </w:r>
            <w:r w:rsidRPr="00E075A8">
              <w:rPr>
                <w:sz w:val="16"/>
              </w:rPr>
              <w:t>(8+9+10)</w:t>
            </w:r>
          </w:p>
        </w:tc>
      </w:tr>
      <w:tr w:rsidR="00B1719D" w:rsidRPr="00E075A8" w14:paraId="37D4A20E" w14:textId="77777777" w:rsidTr="00FC1EF7">
        <w:trPr>
          <w:cantSplit/>
          <w:trHeight w:val="390"/>
        </w:trPr>
        <w:tc>
          <w:tcPr>
            <w:tcW w:w="663" w:type="dxa"/>
            <w:tcBorders>
              <w:top w:val="single" w:sz="8" w:space="0" w:color="auto"/>
              <w:left w:val="single" w:sz="8" w:space="0" w:color="auto"/>
              <w:bottom w:val="single" w:sz="8" w:space="0" w:color="auto"/>
              <w:right w:val="single" w:sz="8" w:space="0" w:color="auto"/>
            </w:tcBorders>
          </w:tcPr>
          <w:p w14:paraId="63272EC7" w14:textId="77777777" w:rsidR="00B1719D" w:rsidRPr="00E075A8" w:rsidRDefault="00B1719D" w:rsidP="00B1719D">
            <w:pPr>
              <w:suppressAutoHyphens/>
              <w:autoSpaceDE/>
              <w:autoSpaceDN/>
              <w:jc w:val="left"/>
              <w:rPr>
                <w:i/>
                <w:iCs/>
                <w:sz w:val="20"/>
              </w:rPr>
            </w:pPr>
            <w:r w:rsidRPr="00E075A8">
              <w:rPr>
                <w:i/>
                <w:iCs/>
                <w:sz w:val="16"/>
              </w:rPr>
              <w:t>[insert number of the item]</w:t>
            </w:r>
          </w:p>
        </w:tc>
        <w:tc>
          <w:tcPr>
            <w:tcW w:w="1587" w:type="dxa"/>
            <w:gridSpan w:val="2"/>
            <w:tcBorders>
              <w:top w:val="single" w:sz="8" w:space="0" w:color="auto"/>
              <w:left w:val="single" w:sz="8" w:space="0" w:color="auto"/>
              <w:bottom w:val="single" w:sz="8" w:space="0" w:color="auto"/>
              <w:right w:val="single" w:sz="8" w:space="0" w:color="auto"/>
            </w:tcBorders>
          </w:tcPr>
          <w:p w14:paraId="713A753C" w14:textId="77777777" w:rsidR="00B1719D" w:rsidRPr="00E075A8" w:rsidRDefault="00B1719D" w:rsidP="00B1719D">
            <w:pPr>
              <w:suppressAutoHyphens/>
              <w:autoSpaceDE/>
              <w:autoSpaceDN/>
              <w:jc w:val="left"/>
              <w:rPr>
                <w:i/>
                <w:iCs/>
                <w:sz w:val="20"/>
              </w:rPr>
            </w:pPr>
            <w:r w:rsidRPr="00E075A8">
              <w:rPr>
                <w:i/>
                <w:iCs/>
                <w:sz w:val="16"/>
              </w:rPr>
              <w:t>[insert name of Goods]</w:t>
            </w:r>
          </w:p>
        </w:tc>
        <w:tc>
          <w:tcPr>
            <w:tcW w:w="1418" w:type="dxa"/>
            <w:tcBorders>
              <w:top w:val="single" w:sz="8" w:space="0" w:color="auto"/>
              <w:left w:val="single" w:sz="8" w:space="0" w:color="auto"/>
              <w:bottom w:val="single" w:sz="8" w:space="0" w:color="auto"/>
              <w:right w:val="single" w:sz="8" w:space="0" w:color="auto"/>
            </w:tcBorders>
          </w:tcPr>
          <w:p w14:paraId="6AB0830B" w14:textId="77777777" w:rsidR="00B1719D" w:rsidRPr="00E075A8" w:rsidRDefault="00B1719D" w:rsidP="00B1719D">
            <w:pPr>
              <w:suppressAutoHyphens/>
              <w:autoSpaceDE/>
              <w:autoSpaceDN/>
              <w:jc w:val="left"/>
              <w:rPr>
                <w:i/>
                <w:iCs/>
                <w:sz w:val="16"/>
              </w:rPr>
            </w:pPr>
          </w:p>
        </w:tc>
        <w:tc>
          <w:tcPr>
            <w:tcW w:w="1282" w:type="dxa"/>
            <w:tcBorders>
              <w:top w:val="single" w:sz="8" w:space="0" w:color="auto"/>
              <w:left w:val="single" w:sz="8" w:space="0" w:color="auto"/>
              <w:bottom w:val="single" w:sz="8" w:space="0" w:color="auto"/>
              <w:right w:val="single" w:sz="8" w:space="0" w:color="auto"/>
            </w:tcBorders>
          </w:tcPr>
          <w:p w14:paraId="10A02DC4" w14:textId="77777777" w:rsidR="00B1719D" w:rsidRPr="00E075A8" w:rsidRDefault="00B1719D" w:rsidP="00B1719D">
            <w:pPr>
              <w:suppressAutoHyphens/>
              <w:autoSpaceDE/>
              <w:autoSpaceDN/>
              <w:jc w:val="left"/>
              <w:rPr>
                <w:i/>
                <w:iCs/>
                <w:sz w:val="20"/>
              </w:rPr>
            </w:pPr>
          </w:p>
        </w:tc>
        <w:tc>
          <w:tcPr>
            <w:tcW w:w="1080" w:type="dxa"/>
            <w:tcBorders>
              <w:top w:val="single" w:sz="8" w:space="0" w:color="auto"/>
              <w:left w:val="single" w:sz="8" w:space="0" w:color="auto"/>
              <w:bottom w:val="single" w:sz="8" w:space="0" w:color="auto"/>
              <w:right w:val="single" w:sz="8" w:space="0" w:color="auto"/>
            </w:tcBorders>
          </w:tcPr>
          <w:p w14:paraId="6C0879D7" w14:textId="77777777" w:rsidR="00B1719D" w:rsidRPr="00E075A8" w:rsidRDefault="00B1719D" w:rsidP="00B1719D">
            <w:pPr>
              <w:suppressAutoHyphens/>
              <w:autoSpaceDE/>
              <w:autoSpaceDN/>
              <w:jc w:val="left"/>
              <w:rPr>
                <w:i/>
                <w:iCs/>
                <w:sz w:val="16"/>
              </w:rPr>
            </w:pPr>
            <w:r w:rsidRPr="00E075A8">
              <w:rPr>
                <w:i/>
                <w:iCs/>
                <w:sz w:val="16"/>
              </w:rPr>
              <w:t>[insert Name of factory where the Goods were produced]</w:t>
            </w:r>
          </w:p>
        </w:tc>
        <w:tc>
          <w:tcPr>
            <w:tcW w:w="1080" w:type="dxa"/>
            <w:tcBorders>
              <w:top w:val="single" w:sz="8" w:space="0" w:color="auto"/>
              <w:left w:val="single" w:sz="8" w:space="0" w:color="auto"/>
              <w:bottom w:val="single" w:sz="8" w:space="0" w:color="auto"/>
              <w:right w:val="single" w:sz="8" w:space="0" w:color="auto"/>
            </w:tcBorders>
          </w:tcPr>
          <w:p w14:paraId="1C370B71" w14:textId="77777777" w:rsidR="00B1719D" w:rsidRPr="00E075A8" w:rsidRDefault="00B1719D" w:rsidP="00B1719D">
            <w:pPr>
              <w:suppressAutoHyphens/>
              <w:autoSpaceDE/>
              <w:autoSpaceDN/>
              <w:jc w:val="left"/>
              <w:rPr>
                <w:i/>
                <w:iCs/>
                <w:sz w:val="20"/>
              </w:rPr>
            </w:pPr>
            <w:r w:rsidRPr="00E075A8">
              <w:rPr>
                <w:i/>
                <w:iCs/>
                <w:sz w:val="16"/>
              </w:rPr>
              <w:t>[insert quoted Delivery Date]</w:t>
            </w:r>
          </w:p>
        </w:tc>
        <w:tc>
          <w:tcPr>
            <w:tcW w:w="1170" w:type="dxa"/>
            <w:tcBorders>
              <w:top w:val="single" w:sz="8" w:space="0" w:color="auto"/>
              <w:left w:val="single" w:sz="8" w:space="0" w:color="auto"/>
              <w:bottom w:val="single" w:sz="8" w:space="0" w:color="auto"/>
              <w:right w:val="single" w:sz="8" w:space="0" w:color="auto"/>
            </w:tcBorders>
          </w:tcPr>
          <w:p w14:paraId="06BEBBE8" w14:textId="77777777" w:rsidR="00B1719D" w:rsidRPr="00E075A8" w:rsidRDefault="00B1719D" w:rsidP="00B1719D">
            <w:pPr>
              <w:suppressAutoHyphens/>
              <w:autoSpaceDE/>
              <w:autoSpaceDN/>
              <w:jc w:val="left"/>
              <w:rPr>
                <w:i/>
                <w:iCs/>
                <w:sz w:val="20"/>
              </w:rPr>
            </w:pPr>
            <w:r w:rsidRPr="00E075A8">
              <w:rPr>
                <w:i/>
                <w:iCs/>
                <w:sz w:val="16"/>
              </w:rPr>
              <w:t>[insert number of units to be supplied and name of the physical unit]</w:t>
            </w:r>
          </w:p>
        </w:tc>
        <w:tc>
          <w:tcPr>
            <w:tcW w:w="1260" w:type="dxa"/>
            <w:tcBorders>
              <w:top w:val="single" w:sz="8" w:space="0" w:color="auto"/>
              <w:left w:val="single" w:sz="8" w:space="0" w:color="auto"/>
              <w:bottom w:val="single" w:sz="8" w:space="0" w:color="auto"/>
              <w:right w:val="single" w:sz="8" w:space="0" w:color="auto"/>
            </w:tcBorders>
          </w:tcPr>
          <w:p w14:paraId="5E3B5C31" w14:textId="77777777" w:rsidR="00B1719D" w:rsidRPr="00E075A8" w:rsidRDefault="00B1719D" w:rsidP="00B1719D">
            <w:pPr>
              <w:suppressAutoHyphens/>
              <w:autoSpaceDE/>
              <w:autoSpaceDN/>
              <w:jc w:val="left"/>
              <w:rPr>
                <w:i/>
                <w:iCs/>
                <w:sz w:val="16"/>
              </w:rPr>
            </w:pPr>
            <w:r w:rsidRPr="00E075A8">
              <w:rPr>
                <w:i/>
                <w:iCs/>
                <w:sz w:val="16"/>
              </w:rPr>
              <w:t>[insert EXW unit price per unit</w:t>
            </w:r>
          </w:p>
        </w:tc>
        <w:tc>
          <w:tcPr>
            <w:tcW w:w="1170" w:type="dxa"/>
            <w:tcBorders>
              <w:top w:val="single" w:sz="8" w:space="0" w:color="auto"/>
              <w:left w:val="single" w:sz="8" w:space="0" w:color="auto"/>
              <w:bottom w:val="single" w:sz="8" w:space="0" w:color="auto"/>
              <w:right w:val="single" w:sz="8" w:space="0" w:color="auto"/>
            </w:tcBorders>
          </w:tcPr>
          <w:p w14:paraId="264CA463" w14:textId="77777777" w:rsidR="00B1719D" w:rsidRPr="00E075A8" w:rsidRDefault="00B1719D" w:rsidP="00B1719D">
            <w:pPr>
              <w:suppressAutoHyphens/>
              <w:autoSpaceDE/>
              <w:autoSpaceDN/>
              <w:jc w:val="left"/>
              <w:rPr>
                <w:i/>
                <w:iCs/>
                <w:sz w:val="16"/>
              </w:rPr>
            </w:pPr>
            <w:r w:rsidRPr="00E075A8">
              <w:rPr>
                <w:i/>
                <w:iCs/>
                <w:sz w:val="16"/>
              </w:rPr>
              <w:t>[insert unit price of custom duties and import taxes]</w:t>
            </w:r>
          </w:p>
        </w:tc>
        <w:tc>
          <w:tcPr>
            <w:tcW w:w="1260" w:type="dxa"/>
            <w:tcBorders>
              <w:top w:val="single" w:sz="8" w:space="0" w:color="auto"/>
              <w:left w:val="single" w:sz="8" w:space="0" w:color="auto"/>
              <w:bottom w:val="single" w:sz="8" w:space="0" w:color="auto"/>
              <w:right w:val="single" w:sz="8" w:space="0" w:color="auto"/>
            </w:tcBorders>
          </w:tcPr>
          <w:p w14:paraId="654B229C" w14:textId="77777777" w:rsidR="00B1719D" w:rsidRPr="00E075A8" w:rsidRDefault="00B1719D" w:rsidP="00B1719D">
            <w:pPr>
              <w:suppressAutoHyphens/>
              <w:autoSpaceDE/>
              <w:autoSpaceDN/>
              <w:jc w:val="left"/>
              <w:rPr>
                <w:i/>
                <w:iCs/>
                <w:sz w:val="16"/>
              </w:rPr>
            </w:pPr>
            <w:r w:rsidRPr="00E075A8">
              <w:rPr>
                <w:i/>
                <w:iCs/>
                <w:sz w:val="16"/>
              </w:rPr>
              <w:t>[ insert price of inland transport and insurance]</w:t>
            </w:r>
          </w:p>
        </w:tc>
        <w:tc>
          <w:tcPr>
            <w:tcW w:w="1260" w:type="dxa"/>
            <w:tcBorders>
              <w:top w:val="single" w:sz="8" w:space="0" w:color="auto"/>
              <w:left w:val="single" w:sz="8" w:space="0" w:color="auto"/>
              <w:bottom w:val="single" w:sz="8" w:space="0" w:color="auto"/>
              <w:right w:val="single" w:sz="8" w:space="0" w:color="auto"/>
            </w:tcBorders>
          </w:tcPr>
          <w:p w14:paraId="0E7BA0CD" w14:textId="77777777" w:rsidR="00B1719D" w:rsidRPr="00E075A8" w:rsidRDefault="00B1719D" w:rsidP="00B1719D">
            <w:pPr>
              <w:suppressAutoHyphens/>
              <w:autoSpaceDE/>
              <w:autoSpaceDN/>
              <w:jc w:val="left"/>
              <w:rPr>
                <w:i/>
                <w:iCs/>
                <w:sz w:val="16"/>
              </w:rPr>
            </w:pPr>
            <w:r w:rsidRPr="00E075A8">
              <w:rPr>
                <w:i/>
                <w:iCs/>
                <w:sz w:val="16"/>
              </w:rPr>
              <w:t>[insert sales and other taxes payable per item if Contract is awarded]</w:t>
            </w:r>
          </w:p>
        </w:tc>
      </w:tr>
      <w:tr w:rsidR="00B1719D" w:rsidRPr="00E075A8" w14:paraId="5B9647D0" w14:textId="77777777" w:rsidTr="00FC1EF7">
        <w:trPr>
          <w:cantSplit/>
          <w:trHeight w:val="390"/>
        </w:trPr>
        <w:tc>
          <w:tcPr>
            <w:tcW w:w="663" w:type="dxa"/>
            <w:tcBorders>
              <w:top w:val="single" w:sz="8" w:space="0" w:color="auto"/>
              <w:left w:val="single" w:sz="8" w:space="0" w:color="auto"/>
              <w:bottom w:val="single" w:sz="8" w:space="0" w:color="auto"/>
              <w:right w:val="single" w:sz="8" w:space="0" w:color="auto"/>
            </w:tcBorders>
          </w:tcPr>
          <w:p w14:paraId="7359B4CC" w14:textId="77777777" w:rsidR="00B1719D" w:rsidRPr="00E075A8" w:rsidRDefault="00B1719D" w:rsidP="00B1719D">
            <w:pPr>
              <w:suppressAutoHyphens/>
              <w:autoSpaceDE/>
              <w:autoSpaceDN/>
              <w:jc w:val="left"/>
              <w:rPr>
                <w:sz w:val="20"/>
              </w:rPr>
            </w:pPr>
          </w:p>
        </w:tc>
        <w:tc>
          <w:tcPr>
            <w:tcW w:w="1587" w:type="dxa"/>
            <w:gridSpan w:val="2"/>
            <w:tcBorders>
              <w:top w:val="single" w:sz="8" w:space="0" w:color="auto"/>
              <w:left w:val="single" w:sz="8" w:space="0" w:color="auto"/>
              <w:bottom w:val="single" w:sz="8" w:space="0" w:color="auto"/>
              <w:right w:val="single" w:sz="8" w:space="0" w:color="auto"/>
            </w:tcBorders>
          </w:tcPr>
          <w:p w14:paraId="5379DB69" w14:textId="77777777" w:rsidR="00B1719D" w:rsidRPr="00E075A8" w:rsidRDefault="00B1719D" w:rsidP="00B1719D">
            <w:pPr>
              <w:suppressAutoHyphens/>
              <w:autoSpaceDE/>
              <w:autoSpaceDN/>
              <w:jc w:val="left"/>
              <w:rPr>
                <w:sz w:val="20"/>
              </w:rPr>
            </w:pPr>
          </w:p>
        </w:tc>
        <w:tc>
          <w:tcPr>
            <w:tcW w:w="1418" w:type="dxa"/>
            <w:tcBorders>
              <w:top w:val="single" w:sz="8" w:space="0" w:color="auto"/>
              <w:left w:val="single" w:sz="8" w:space="0" w:color="auto"/>
              <w:bottom w:val="single" w:sz="8" w:space="0" w:color="auto"/>
              <w:right w:val="single" w:sz="8" w:space="0" w:color="auto"/>
            </w:tcBorders>
          </w:tcPr>
          <w:p w14:paraId="04E33B2B" w14:textId="77777777" w:rsidR="00B1719D" w:rsidRPr="00E075A8" w:rsidRDefault="00B1719D" w:rsidP="00B1719D">
            <w:pPr>
              <w:suppressAutoHyphens/>
              <w:autoSpaceDE/>
              <w:autoSpaceDN/>
              <w:jc w:val="left"/>
              <w:rPr>
                <w:sz w:val="20"/>
              </w:rPr>
            </w:pPr>
          </w:p>
        </w:tc>
        <w:tc>
          <w:tcPr>
            <w:tcW w:w="1282" w:type="dxa"/>
            <w:tcBorders>
              <w:top w:val="single" w:sz="8" w:space="0" w:color="auto"/>
              <w:left w:val="single" w:sz="8" w:space="0" w:color="auto"/>
              <w:bottom w:val="single" w:sz="8" w:space="0" w:color="auto"/>
              <w:right w:val="single" w:sz="8" w:space="0" w:color="auto"/>
            </w:tcBorders>
          </w:tcPr>
          <w:p w14:paraId="1C6182F1" w14:textId="77777777" w:rsidR="00B1719D" w:rsidRPr="00E075A8" w:rsidRDefault="00B1719D" w:rsidP="00B1719D">
            <w:pPr>
              <w:suppressAutoHyphens/>
              <w:autoSpaceDE/>
              <w:autoSpaceDN/>
              <w:jc w:val="left"/>
              <w:rPr>
                <w:sz w:val="20"/>
              </w:rPr>
            </w:pPr>
          </w:p>
        </w:tc>
        <w:tc>
          <w:tcPr>
            <w:tcW w:w="1080" w:type="dxa"/>
            <w:tcBorders>
              <w:top w:val="single" w:sz="8" w:space="0" w:color="auto"/>
              <w:left w:val="single" w:sz="8" w:space="0" w:color="auto"/>
              <w:bottom w:val="single" w:sz="8" w:space="0" w:color="auto"/>
              <w:right w:val="single" w:sz="8" w:space="0" w:color="auto"/>
            </w:tcBorders>
          </w:tcPr>
          <w:p w14:paraId="63E9125E" w14:textId="77777777" w:rsidR="00B1719D" w:rsidRPr="00E075A8" w:rsidRDefault="00B1719D" w:rsidP="00B1719D">
            <w:pPr>
              <w:suppressAutoHyphens/>
              <w:autoSpaceDE/>
              <w:autoSpaceDN/>
              <w:jc w:val="left"/>
              <w:rPr>
                <w:sz w:val="20"/>
              </w:rPr>
            </w:pPr>
          </w:p>
        </w:tc>
        <w:tc>
          <w:tcPr>
            <w:tcW w:w="1080" w:type="dxa"/>
            <w:tcBorders>
              <w:top w:val="single" w:sz="8" w:space="0" w:color="auto"/>
              <w:left w:val="single" w:sz="8" w:space="0" w:color="auto"/>
              <w:bottom w:val="single" w:sz="8" w:space="0" w:color="auto"/>
              <w:right w:val="single" w:sz="8" w:space="0" w:color="auto"/>
            </w:tcBorders>
          </w:tcPr>
          <w:p w14:paraId="7F72908A" w14:textId="77777777" w:rsidR="00B1719D" w:rsidRPr="00E075A8" w:rsidRDefault="00B1719D" w:rsidP="00B1719D">
            <w:pPr>
              <w:suppressAutoHyphens/>
              <w:autoSpaceDE/>
              <w:autoSpaceDN/>
              <w:jc w:val="left"/>
              <w:rPr>
                <w:sz w:val="20"/>
              </w:rPr>
            </w:pPr>
          </w:p>
        </w:tc>
        <w:tc>
          <w:tcPr>
            <w:tcW w:w="1170" w:type="dxa"/>
            <w:tcBorders>
              <w:top w:val="single" w:sz="8" w:space="0" w:color="auto"/>
              <w:left w:val="single" w:sz="8" w:space="0" w:color="auto"/>
              <w:bottom w:val="single" w:sz="8" w:space="0" w:color="auto"/>
              <w:right w:val="single" w:sz="8" w:space="0" w:color="auto"/>
            </w:tcBorders>
          </w:tcPr>
          <w:p w14:paraId="691FE9A7" w14:textId="77777777" w:rsidR="00B1719D" w:rsidRPr="00E075A8" w:rsidRDefault="00B1719D" w:rsidP="00B1719D">
            <w:pPr>
              <w:suppressAutoHyphens/>
              <w:autoSpaceDE/>
              <w:autoSpaceDN/>
              <w:jc w:val="left"/>
              <w:rPr>
                <w:sz w:val="20"/>
              </w:rPr>
            </w:pPr>
          </w:p>
        </w:tc>
        <w:tc>
          <w:tcPr>
            <w:tcW w:w="1260" w:type="dxa"/>
            <w:tcBorders>
              <w:top w:val="single" w:sz="8" w:space="0" w:color="auto"/>
              <w:left w:val="single" w:sz="8" w:space="0" w:color="auto"/>
              <w:bottom w:val="single" w:sz="8" w:space="0" w:color="auto"/>
              <w:right w:val="single" w:sz="8" w:space="0" w:color="auto"/>
            </w:tcBorders>
          </w:tcPr>
          <w:p w14:paraId="08539EB0" w14:textId="77777777" w:rsidR="00B1719D" w:rsidRPr="00E075A8" w:rsidRDefault="00B1719D" w:rsidP="00B1719D">
            <w:pPr>
              <w:suppressAutoHyphens/>
              <w:autoSpaceDE/>
              <w:autoSpaceDN/>
              <w:jc w:val="left"/>
              <w:rPr>
                <w:sz w:val="20"/>
              </w:rPr>
            </w:pPr>
          </w:p>
        </w:tc>
        <w:tc>
          <w:tcPr>
            <w:tcW w:w="1170" w:type="dxa"/>
            <w:tcBorders>
              <w:top w:val="single" w:sz="8" w:space="0" w:color="auto"/>
              <w:left w:val="single" w:sz="8" w:space="0" w:color="auto"/>
              <w:bottom w:val="single" w:sz="8" w:space="0" w:color="auto"/>
              <w:right w:val="single" w:sz="8" w:space="0" w:color="auto"/>
            </w:tcBorders>
          </w:tcPr>
          <w:p w14:paraId="0AFB7273" w14:textId="77777777" w:rsidR="00B1719D" w:rsidRPr="00E075A8" w:rsidRDefault="00B1719D" w:rsidP="00B1719D">
            <w:pPr>
              <w:suppressAutoHyphens/>
              <w:autoSpaceDE/>
              <w:autoSpaceDN/>
              <w:jc w:val="left"/>
              <w:rPr>
                <w:sz w:val="20"/>
              </w:rPr>
            </w:pPr>
          </w:p>
        </w:tc>
        <w:tc>
          <w:tcPr>
            <w:tcW w:w="1260" w:type="dxa"/>
            <w:tcBorders>
              <w:top w:val="single" w:sz="8" w:space="0" w:color="auto"/>
              <w:left w:val="single" w:sz="8" w:space="0" w:color="auto"/>
              <w:bottom w:val="single" w:sz="8" w:space="0" w:color="auto"/>
              <w:right w:val="single" w:sz="8" w:space="0" w:color="auto"/>
            </w:tcBorders>
          </w:tcPr>
          <w:p w14:paraId="6B625534" w14:textId="77777777" w:rsidR="00B1719D" w:rsidRPr="00E075A8" w:rsidRDefault="00B1719D" w:rsidP="00B1719D">
            <w:pPr>
              <w:suppressAutoHyphens/>
              <w:autoSpaceDE/>
              <w:autoSpaceDN/>
              <w:jc w:val="left"/>
              <w:rPr>
                <w:sz w:val="20"/>
              </w:rPr>
            </w:pPr>
          </w:p>
        </w:tc>
        <w:tc>
          <w:tcPr>
            <w:tcW w:w="1260" w:type="dxa"/>
            <w:tcBorders>
              <w:top w:val="single" w:sz="8" w:space="0" w:color="auto"/>
              <w:left w:val="single" w:sz="8" w:space="0" w:color="auto"/>
              <w:bottom w:val="single" w:sz="8" w:space="0" w:color="auto"/>
              <w:right w:val="single" w:sz="8" w:space="0" w:color="auto"/>
            </w:tcBorders>
          </w:tcPr>
          <w:p w14:paraId="366BAB45" w14:textId="77777777" w:rsidR="00B1719D" w:rsidRPr="00E075A8" w:rsidRDefault="00B1719D" w:rsidP="00B1719D">
            <w:pPr>
              <w:suppressAutoHyphens/>
              <w:autoSpaceDE/>
              <w:autoSpaceDN/>
              <w:jc w:val="left"/>
              <w:rPr>
                <w:sz w:val="20"/>
              </w:rPr>
            </w:pPr>
          </w:p>
        </w:tc>
      </w:tr>
      <w:tr w:rsidR="00B1719D" w:rsidRPr="00E075A8" w14:paraId="1CA25DA0" w14:textId="77777777" w:rsidTr="00FC1EF7">
        <w:trPr>
          <w:cantSplit/>
          <w:trHeight w:val="390"/>
        </w:trPr>
        <w:tc>
          <w:tcPr>
            <w:tcW w:w="663" w:type="dxa"/>
            <w:tcBorders>
              <w:top w:val="single" w:sz="8" w:space="0" w:color="auto"/>
              <w:left w:val="single" w:sz="8" w:space="0" w:color="auto"/>
              <w:bottom w:val="single" w:sz="8" w:space="0" w:color="auto"/>
              <w:right w:val="single" w:sz="8" w:space="0" w:color="auto"/>
            </w:tcBorders>
          </w:tcPr>
          <w:p w14:paraId="2F4DD6EC" w14:textId="77777777" w:rsidR="00B1719D" w:rsidRPr="00E075A8" w:rsidRDefault="00B1719D" w:rsidP="00B1719D">
            <w:pPr>
              <w:suppressAutoHyphens/>
              <w:autoSpaceDE/>
              <w:autoSpaceDN/>
              <w:spacing w:before="60" w:after="60"/>
              <w:jc w:val="left"/>
              <w:rPr>
                <w:sz w:val="20"/>
              </w:rPr>
            </w:pPr>
          </w:p>
        </w:tc>
        <w:tc>
          <w:tcPr>
            <w:tcW w:w="1587" w:type="dxa"/>
            <w:gridSpan w:val="2"/>
            <w:tcBorders>
              <w:top w:val="single" w:sz="8" w:space="0" w:color="auto"/>
              <w:left w:val="single" w:sz="8" w:space="0" w:color="auto"/>
              <w:bottom w:val="single" w:sz="8" w:space="0" w:color="auto"/>
              <w:right w:val="single" w:sz="8" w:space="0" w:color="auto"/>
            </w:tcBorders>
          </w:tcPr>
          <w:p w14:paraId="583AE5D6" w14:textId="77777777" w:rsidR="00B1719D" w:rsidRPr="00E075A8" w:rsidRDefault="00B1719D" w:rsidP="00B1719D">
            <w:pPr>
              <w:suppressAutoHyphens/>
              <w:autoSpaceDE/>
              <w:autoSpaceDN/>
              <w:spacing w:before="60" w:after="60"/>
              <w:jc w:val="left"/>
              <w:rPr>
                <w:sz w:val="20"/>
              </w:rPr>
            </w:pPr>
          </w:p>
        </w:tc>
        <w:tc>
          <w:tcPr>
            <w:tcW w:w="1418" w:type="dxa"/>
            <w:tcBorders>
              <w:top w:val="single" w:sz="8" w:space="0" w:color="auto"/>
              <w:left w:val="single" w:sz="8" w:space="0" w:color="auto"/>
              <w:bottom w:val="single" w:sz="8" w:space="0" w:color="auto"/>
              <w:right w:val="single" w:sz="8" w:space="0" w:color="auto"/>
            </w:tcBorders>
          </w:tcPr>
          <w:p w14:paraId="6690353B" w14:textId="77777777" w:rsidR="00B1719D" w:rsidRPr="00E075A8" w:rsidRDefault="00B1719D" w:rsidP="00B1719D">
            <w:pPr>
              <w:suppressAutoHyphens/>
              <w:autoSpaceDE/>
              <w:autoSpaceDN/>
              <w:spacing w:before="60" w:after="60"/>
              <w:jc w:val="left"/>
              <w:rPr>
                <w:sz w:val="20"/>
              </w:rPr>
            </w:pPr>
          </w:p>
        </w:tc>
        <w:tc>
          <w:tcPr>
            <w:tcW w:w="1282" w:type="dxa"/>
            <w:tcBorders>
              <w:top w:val="single" w:sz="8" w:space="0" w:color="auto"/>
              <w:left w:val="single" w:sz="8" w:space="0" w:color="auto"/>
              <w:bottom w:val="single" w:sz="8" w:space="0" w:color="auto"/>
              <w:right w:val="single" w:sz="8" w:space="0" w:color="auto"/>
            </w:tcBorders>
          </w:tcPr>
          <w:p w14:paraId="45570741" w14:textId="77777777" w:rsidR="00B1719D" w:rsidRPr="00E075A8" w:rsidRDefault="00B1719D" w:rsidP="00B1719D">
            <w:pPr>
              <w:suppressAutoHyphens/>
              <w:autoSpaceDE/>
              <w:autoSpaceDN/>
              <w:spacing w:before="60" w:after="60"/>
              <w:jc w:val="left"/>
              <w:rPr>
                <w:sz w:val="20"/>
              </w:rPr>
            </w:pPr>
          </w:p>
        </w:tc>
        <w:tc>
          <w:tcPr>
            <w:tcW w:w="1080" w:type="dxa"/>
            <w:tcBorders>
              <w:top w:val="single" w:sz="8" w:space="0" w:color="auto"/>
              <w:left w:val="single" w:sz="8" w:space="0" w:color="auto"/>
              <w:bottom w:val="single" w:sz="8" w:space="0" w:color="auto"/>
              <w:right w:val="single" w:sz="8" w:space="0" w:color="auto"/>
            </w:tcBorders>
          </w:tcPr>
          <w:p w14:paraId="36BE14E4" w14:textId="77777777" w:rsidR="00B1719D" w:rsidRPr="00E075A8" w:rsidRDefault="00B1719D" w:rsidP="00B1719D">
            <w:pPr>
              <w:suppressAutoHyphens/>
              <w:autoSpaceDE/>
              <w:autoSpaceDN/>
              <w:spacing w:before="60" w:after="60"/>
              <w:jc w:val="left"/>
              <w:rPr>
                <w:sz w:val="20"/>
              </w:rPr>
            </w:pPr>
          </w:p>
        </w:tc>
        <w:tc>
          <w:tcPr>
            <w:tcW w:w="1080" w:type="dxa"/>
            <w:tcBorders>
              <w:top w:val="single" w:sz="8" w:space="0" w:color="auto"/>
              <w:left w:val="single" w:sz="8" w:space="0" w:color="auto"/>
              <w:bottom w:val="single" w:sz="8" w:space="0" w:color="auto"/>
              <w:right w:val="single" w:sz="8" w:space="0" w:color="auto"/>
            </w:tcBorders>
          </w:tcPr>
          <w:p w14:paraId="35344539" w14:textId="77777777" w:rsidR="00B1719D" w:rsidRPr="00E075A8" w:rsidRDefault="00B1719D" w:rsidP="00B1719D">
            <w:pPr>
              <w:suppressAutoHyphens/>
              <w:autoSpaceDE/>
              <w:autoSpaceDN/>
              <w:spacing w:before="60" w:after="60"/>
              <w:jc w:val="left"/>
              <w:rPr>
                <w:sz w:val="20"/>
              </w:rPr>
            </w:pPr>
          </w:p>
        </w:tc>
        <w:tc>
          <w:tcPr>
            <w:tcW w:w="1170" w:type="dxa"/>
            <w:tcBorders>
              <w:top w:val="single" w:sz="8" w:space="0" w:color="auto"/>
              <w:left w:val="single" w:sz="8" w:space="0" w:color="auto"/>
              <w:bottom w:val="single" w:sz="8" w:space="0" w:color="auto"/>
              <w:right w:val="single" w:sz="8" w:space="0" w:color="auto"/>
            </w:tcBorders>
          </w:tcPr>
          <w:p w14:paraId="31505FBE" w14:textId="77777777" w:rsidR="00B1719D" w:rsidRPr="00E075A8" w:rsidRDefault="00B1719D" w:rsidP="00B1719D">
            <w:pPr>
              <w:suppressAutoHyphens/>
              <w:autoSpaceDE/>
              <w:autoSpaceDN/>
              <w:spacing w:before="60" w:after="60"/>
              <w:jc w:val="left"/>
              <w:rPr>
                <w:sz w:val="20"/>
              </w:rPr>
            </w:pPr>
          </w:p>
        </w:tc>
        <w:tc>
          <w:tcPr>
            <w:tcW w:w="1260" w:type="dxa"/>
            <w:tcBorders>
              <w:top w:val="single" w:sz="8" w:space="0" w:color="auto"/>
              <w:left w:val="single" w:sz="8" w:space="0" w:color="auto"/>
              <w:bottom w:val="single" w:sz="8" w:space="0" w:color="auto"/>
              <w:right w:val="single" w:sz="8" w:space="0" w:color="auto"/>
            </w:tcBorders>
          </w:tcPr>
          <w:p w14:paraId="7375D32A" w14:textId="77777777" w:rsidR="00B1719D" w:rsidRPr="00E075A8" w:rsidRDefault="00B1719D" w:rsidP="00B1719D">
            <w:pPr>
              <w:suppressAutoHyphens/>
              <w:autoSpaceDE/>
              <w:autoSpaceDN/>
              <w:spacing w:before="60" w:after="60"/>
              <w:jc w:val="left"/>
              <w:rPr>
                <w:sz w:val="20"/>
              </w:rPr>
            </w:pPr>
          </w:p>
        </w:tc>
        <w:tc>
          <w:tcPr>
            <w:tcW w:w="1170" w:type="dxa"/>
            <w:tcBorders>
              <w:top w:val="single" w:sz="8" w:space="0" w:color="auto"/>
              <w:left w:val="single" w:sz="8" w:space="0" w:color="auto"/>
              <w:bottom w:val="single" w:sz="8" w:space="0" w:color="auto"/>
              <w:right w:val="single" w:sz="8" w:space="0" w:color="auto"/>
            </w:tcBorders>
          </w:tcPr>
          <w:p w14:paraId="0A32D59E" w14:textId="77777777" w:rsidR="00B1719D" w:rsidRPr="00E075A8" w:rsidRDefault="00B1719D" w:rsidP="00B1719D">
            <w:pPr>
              <w:suppressAutoHyphens/>
              <w:autoSpaceDE/>
              <w:autoSpaceDN/>
              <w:spacing w:before="60" w:after="60"/>
              <w:jc w:val="left"/>
              <w:rPr>
                <w:sz w:val="20"/>
              </w:rPr>
            </w:pPr>
          </w:p>
        </w:tc>
        <w:tc>
          <w:tcPr>
            <w:tcW w:w="1260" w:type="dxa"/>
            <w:tcBorders>
              <w:top w:val="single" w:sz="8" w:space="0" w:color="auto"/>
              <w:left w:val="single" w:sz="8" w:space="0" w:color="auto"/>
              <w:bottom w:val="single" w:sz="8" w:space="0" w:color="auto"/>
              <w:right w:val="single" w:sz="8" w:space="0" w:color="auto"/>
            </w:tcBorders>
          </w:tcPr>
          <w:p w14:paraId="5B39BC7A" w14:textId="77777777" w:rsidR="00B1719D" w:rsidRPr="00E075A8" w:rsidRDefault="00B1719D" w:rsidP="00B1719D">
            <w:pPr>
              <w:suppressAutoHyphens/>
              <w:autoSpaceDE/>
              <w:autoSpaceDN/>
              <w:spacing w:before="60" w:after="60"/>
              <w:jc w:val="left"/>
              <w:rPr>
                <w:sz w:val="20"/>
              </w:rPr>
            </w:pPr>
          </w:p>
        </w:tc>
        <w:tc>
          <w:tcPr>
            <w:tcW w:w="1260" w:type="dxa"/>
            <w:tcBorders>
              <w:top w:val="single" w:sz="8" w:space="0" w:color="auto"/>
              <w:left w:val="single" w:sz="8" w:space="0" w:color="auto"/>
              <w:bottom w:val="single" w:sz="8" w:space="0" w:color="auto"/>
              <w:right w:val="single" w:sz="8" w:space="0" w:color="auto"/>
            </w:tcBorders>
          </w:tcPr>
          <w:p w14:paraId="5100895C" w14:textId="77777777" w:rsidR="00B1719D" w:rsidRPr="00E075A8" w:rsidRDefault="00B1719D" w:rsidP="00B1719D">
            <w:pPr>
              <w:suppressAutoHyphens/>
              <w:autoSpaceDE/>
              <w:autoSpaceDN/>
              <w:spacing w:before="60" w:after="60"/>
              <w:jc w:val="left"/>
              <w:rPr>
                <w:sz w:val="20"/>
              </w:rPr>
            </w:pPr>
          </w:p>
        </w:tc>
      </w:tr>
      <w:tr w:rsidR="00B1719D" w:rsidRPr="00E075A8" w14:paraId="05B2201F" w14:textId="77777777" w:rsidTr="007C0337">
        <w:trPr>
          <w:cantSplit/>
          <w:trHeight w:val="390"/>
        </w:trPr>
        <w:tc>
          <w:tcPr>
            <w:tcW w:w="11970" w:type="dxa"/>
            <w:gridSpan w:val="11"/>
            <w:tcBorders>
              <w:top w:val="single" w:sz="8" w:space="0" w:color="auto"/>
              <w:left w:val="single" w:sz="8" w:space="0" w:color="auto"/>
              <w:bottom w:val="single" w:sz="8" w:space="0" w:color="auto"/>
              <w:right w:val="single" w:sz="8" w:space="0" w:color="auto"/>
            </w:tcBorders>
          </w:tcPr>
          <w:p w14:paraId="1BEE7661" w14:textId="77777777" w:rsidR="00B1719D" w:rsidRPr="00E075A8" w:rsidRDefault="00B1719D" w:rsidP="00B1719D">
            <w:pPr>
              <w:suppressAutoHyphens/>
              <w:autoSpaceDE/>
              <w:autoSpaceDN/>
              <w:spacing w:before="60" w:after="60"/>
              <w:jc w:val="left"/>
              <w:rPr>
                <w:sz w:val="20"/>
              </w:rPr>
            </w:pPr>
            <w:r w:rsidRPr="00E075A8">
              <w:rPr>
                <w:sz w:val="20"/>
              </w:rPr>
              <w:t>Total Price</w:t>
            </w:r>
          </w:p>
        </w:tc>
        <w:tc>
          <w:tcPr>
            <w:tcW w:w="1260" w:type="dxa"/>
            <w:tcBorders>
              <w:top w:val="single" w:sz="8" w:space="0" w:color="auto"/>
              <w:left w:val="single" w:sz="8" w:space="0" w:color="auto"/>
              <w:bottom w:val="single" w:sz="8" w:space="0" w:color="auto"/>
              <w:right w:val="single" w:sz="8" w:space="0" w:color="auto"/>
            </w:tcBorders>
          </w:tcPr>
          <w:p w14:paraId="26402402" w14:textId="77777777" w:rsidR="00B1719D" w:rsidRPr="00E075A8" w:rsidRDefault="00B1719D" w:rsidP="00B1719D">
            <w:pPr>
              <w:suppressAutoHyphens/>
              <w:autoSpaceDE/>
              <w:autoSpaceDN/>
              <w:spacing w:before="60" w:after="60"/>
              <w:jc w:val="left"/>
              <w:rPr>
                <w:sz w:val="20"/>
              </w:rPr>
            </w:pPr>
          </w:p>
        </w:tc>
      </w:tr>
      <w:tr w:rsidR="00B1719D" w:rsidRPr="00E075A8" w14:paraId="0B3D7CD3" w14:textId="77777777" w:rsidTr="007C0337">
        <w:trPr>
          <w:cantSplit/>
          <w:trHeight w:val="1744"/>
        </w:trPr>
        <w:tc>
          <w:tcPr>
            <w:tcW w:w="13230" w:type="dxa"/>
            <w:gridSpan w:val="12"/>
            <w:tcBorders>
              <w:top w:val="single" w:sz="8" w:space="0" w:color="auto"/>
              <w:left w:val="single" w:sz="8" w:space="0" w:color="auto"/>
              <w:bottom w:val="single" w:sz="8" w:space="0" w:color="auto"/>
              <w:right w:val="single" w:sz="8" w:space="0" w:color="auto"/>
            </w:tcBorders>
          </w:tcPr>
          <w:p w14:paraId="1D86EC01" w14:textId="77777777" w:rsidR="00FC1EF7" w:rsidRPr="00E075A8" w:rsidRDefault="00B1719D" w:rsidP="00FC1EF7">
            <w:pPr>
              <w:suppressAutoHyphens/>
              <w:autoSpaceDE/>
              <w:autoSpaceDN/>
              <w:spacing w:before="100"/>
              <w:jc w:val="left"/>
              <w:rPr>
                <w:i/>
                <w:sz w:val="20"/>
                <w:szCs w:val="20"/>
                <w:rtl/>
              </w:rPr>
            </w:pPr>
            <w:r w:rsidRPr="00E075A8">
              <w:rPr>
                <w:i/>
                <w:sz w:val="20"/>
                <w:szCs w:val="20"/>
              </w:rPr>
              <w:t>Note to the Purchaser:</w:t>
            </w:r>
            <w:r w:rsidRPr="00E075A8">
              <w:rPr>
                <w:i/>
                <w:sz w:val="20"/>
                <w:szCs w:val="20"/>
                <w:rtl/>
              </w:rPr>
              <w:t xml:space="preserve"> </w:t>
            </w:r>
          </w:p>
          <w:p w14:paraId="5C189251" w14:textId="77777777" w:rsidR="00B1719D" w:rsidRPr="00E075A8" w:rsidRDefault="00B1719D" w:rsidP="003F5715">
            <w:pPr>
              <w:numPr>
                <w:ilvl w:val="0"/>
                <w:numId w:val="77"/>
              </w:numPr>
              <w:suppressAutoHyphens/>
              <w:autoSpaceDE/>
              <w:autoSpaceDN/>
              <w:spacing w:before="100"/>
              <w:jc w:val="left"/>
              <w:rPr>
                <w:i/>
                <w:sz w:val="20"/>
                <w:szCs w:val="20"/>
              </w:rPr>
            </w:pPr>
            <w:r w:rsidRPr="00E075A8">
              <w:rPr>
                <w:i/>
                <w:sz w:val="20"/>
                <w:szCs w:val="20"/>
              </w:rPr>
              <w:t>If there are more than one Lot, insert a separate table for each Lot</w:t>
            </w:r>
          </w:p>
          <w:p w14:paraId="35B210DB" w14:textId="77777777" w:rsidR="00B1719D" w:rsidRPr="00E075A8" w:rsidRDefault="00B1719D" w:rsidP="003F5715">
            <w:pPr>
              <w:numPr>
                <w:ilvl w:val="0"/>
                <w:numId w:val="77"/>
              </w:numPr>
              <w:suppressAutoHyphens/>
              <w:autoSpaceDE/>
              <w:autoSpaceDN/>
              <w:spacing w:before="100"/>
              <w:contextualSpacing/>
              <w:jc w:val="left"/>
              <w:rPr>
                <w:i/>
                <w:sz w:val="20"/>
                <w:szCs w:val="20"/>
              </w:rPr>
            </w:pPr>
            <w:r w:rsidRPr="00E075A8">
              <w:rPr>
                <w:i/>
                <w:sz w:val="20"/>
                <w:szCs w:val="20"/>
              </w:rPr>
              <w:t xml:space="preserve">Information for columns 1, 2, 4, 6 and 7 to be inserted by the Purchaser </w:t>
            </w:r>
          </w:p>
        </w:tc>
      </w:tr>
    </w:tbl>
    <w:p w14:paraId="50EA6745" w14:textId="77777777" w:rsidR="00B1719D" w:rsidRPr="00E075A8" w:rsidRDefault="00B1719D" w:rsidP="00FC4FF7"/>
    <w:p w14:paraId="4B8899E2" w14:textId="77777777" w:rsidR="00B1719D" w:rsidRPr="00E075A8" w:rsidRDefault="00B1719D" w:rsidP="00FC4FF7"/>
    <w:p w14:paraId="52844872" w14:textId="77777777" w:rsidR="00B1719D" w:rsidRPr="00E075A8" w:rsidRDefault="00B1719D" w:rsidP="00FC4FF7">
      <w:pPr>
        <w:sectPr w:rsidR="00B1719D" w:rsidRPr="00E075A8" w:rsidSect="00FC4FF7">
          <w:pgSz w:w="15840" w:h="12240" w:orient="landscape" w:code="1"/>
          <w:pgMar w:top="1440" w:right="1440" w:bottom="1712" w:left="1440" w:header="720" w:footer="720" w:gutter="0"/>
          <w:cols w:space="720"/>
          <w:docGrid w:linePitch="360"/>
        </w:sectPr>
      </w:pPr>
    </w:p>
    <w:p w14:paraId="37DC12FC" w14:textId="77777777" w:rsidR="00B1719D" w:rsidRPr="00E075A8" w:rsidRDefault="00B1719D" w:rsidP="00B1719D"/>
    <w:p w14:paraId="10D111A9" w14:textId="77777777" w:rsidR="00B1719D" w:rsidRPr="00E075A8" w:rsidRDefault="00B1719D" w:rsidP="00B1719D">
      <w:pPr>
        <w:autoSpaceDE/>
        <w:autoSpaceDN/>
        <w:jc w:val="center"/>
        <w:rPr>
          <w:b/>
          <w:sz w:val="40"/>
          <w:szCs w:val="40"/>
        </w:rPr>
      </w:pPr>
      <w:bookmarkStart w:id="185" w:name="_Toc482547385"/>
      <w:bookmarkStart w:id="186" w:name="_Toc454620985"/>
      <w:bookmarkStart w:id="187" w:name="_Toc503340463"/>
      <w:bookmarkStart w:id="188" w:name="_Toc503364373"/>
      <w:bookmarkStart w:id="189" w:name="_Toc503364491"/>
      <w:bookmarkStart w:id="190" w:name="_Toc503364627"/>
      <w:r w:rsidRPr="00E075A8">
        <w:rPr>
          <w:b/>
          <w:sz w:val="40"/>
          <w:szCs w:val="40"/>
        </w:rPr>
        <w:t>Manufacturer’s Authorization</w:t>
      </w:r>
      <w:bookmarkEnd w:id="185"/>
      <w:bookmarkEnd w:id="186"/>
      <w:bookmarkEnd w:id="187"/>
      <w:bookmarkEnd w:id="188"/>
      <w:bookmarkEnd w:id="189"/>
      <w:bookmarkEnd w:id="190"/>
    </w:p>
    <w:p w14:paraId="3F9F3824" w14:textId="77777777" w:rsidR="00B1719D" w:rsidRPr="00E075A8" w:rsidRDefault="00B1719D" w:rsidP="00B1719D">
      <w:pPr>
        <w:autoSpaceDE/>
        <w:autoSpaceDN/>
        <w:spacing w:after="120"/>
        <w:rPr>
          <w:i/>
          <w:iCs/>
          <w:sz w:val="24"/>
        </w:rPr>
      </w:pPr>
    </w:p>
    <w:p w14:paraId="5A399C50" w14:textId="77777777" w:rsidR="00B1719D" w:rsidRPr="00E075A8" w:rsidRDefault="00B1719D" w:rsidP="00B1719D">
      <w:pPr>
        <w:autoSpaceDE/>
        <w:autoSpaceDN/>
        <w:spacing w:after="120"/>
        <w:rPr>
          <w:i/>
          <w:iCs/>
          <w:sz w:val="24"/>
        </w:rPr>
      </w:pPr>
      <w:r w:rsidRPr="00E075A8">
        <w:rPr>
          <w:i/>
          <w:iCs/>
          <w:sz w:val="24"/>
        </w:rPr>
        <w:t>[The Bidder shall require the Manufacturer to fill in this Form in accordance with the instructions indicated. This</w:t>
      </w:r>
      <w:r w:rsidRPr="00E075A8">
        <w:t xml:space="preserve"> </w:t>
      </w:r>
      <w:r w:rsidRPr="00E075A8">
        <w:rPr>
          <w:i/>
          <w:iCs/>
          <w:sz w:val="24"/>
        </w:rPr>
        <w:t xml:space="preserve">letter of authorization should be on the letterhead of the Manufacturer and should be signed by a person with the proper authority to sign documents that are binding on the Manufacturer. The Bidder shall include it in its Bid, if </w:t>
      </w:r>
      <w:proofErr w:type="gramStart"/>
      <w:r w:rsidRPr="00E075A8">
        <w:rPr>
          <w:i/>
          <w:iCs/>
          <w:sz w:val="24"/>
        </w:rPr>
        <w:t>so</w:t>
      </w:r>
      <w:proofErr w:type="gramEnd"/>
      <w:r w:rsidRPr="00E075A8">
        <w:rPr>
          <w:i/>
          <w:iCs/>
          <w:sz w:val="24"/>
        </w:rPr>
        <w:t xml:space="preserve"> indicated in the </w:t>
      </w:r>
      <w:r w:rsidRPr="00E075A8">
        <w:rPr>
          <w:b/>
          <w:i/>
          <w:iCs/>
          <w:sz w:val="24"/>
        </w:rPr>
        <w:t>BD</w:t>
      </w:r>
      <w:r w:rsidRPr="00E075A8">
        <w:rPr>
          <w:i/>
          <w:iCs/>
          <w:sz w:val="24"/>
        </w:rPr>
        <w:t>]</w:t>
      </w:r>
    </w:p>
    <w:p w14:paraId="6F2E7DBB" w14:textId="77777777" w:rsidR="00B1719D" w:rsidRPr="00E075A8" w:rsidRDefault="00B1719D" w:rsidP="006427D8">
      <w:pPr>
        <w:autoSpaceDE/>
        <w:autoSpaceDN/>
        <w:spacing w:after="120"/>
        <w:jc w:val="left"/>
        <w:rPr>
          <w:sz w:val="24"/>
        </w:rPr>
      </w:pPr>
      <w:r w:rsidRPr="00E075A8">
        <w:rPr>
          <w:sz w:val="24"/>
        </w:rPr>
        <w:t xml:space="preserve">Date: </w:t>
      </w:r>
      <w:r w:rsidRPr="00E075A8">
        <w:rPr>
          <w:i/>
          <w:sz w:val="24"/>
        </w:rPr>
        <w:t>[insert date (as day, month and year) of Bid submission]</w:t>
      </w:r>
    </w:p>
    <w:p w14:paraId="659A5283" w14:textId="77777777" w:rsidR="00B1719D" w:rsidRPr="00E075A8" w:rsidRDefault="00527EE2" w:rsidP="00B1719D">
      <w:pPr>
        <w:autoSpaceDE/>
        <w:autoSpaceDN/>
        <w:spacing w:after="120"/>
        <w:ind w:left="720" w:hanging="720"/>
        <w:jc w:val="left"/>
        <w:rPr>
          <w:i/>
          <w:sz w:val="24"/>
        </w:rPr>
      </w:pPr>
      <w:r w:rsidRPr="00E075A8">
        <w:rPr>
          <w:sz w:val="24"/>
        </w:rPr>
        <w:t>Procurement Reference No.</w:t>
      </w:r>
      <w:r w:rsidR="00B1719D" w:rsidRPr="00E075A8">
        <w:rPr>
          <w:sz w:val="24"/>
        </w:rPr>
        <w:t xml:space="preserve">: </w:t>
      </w:r>
      <w:r w:rsidR="00B1719D" w:rsidRPr="00E075A8">
        <w:rPr>
          <w:i/>
          <w:sz w:val="24"/>
        </w:rPr>
        <w:t>[insert number]</w:t>
      </w:r>
    </w:p>
    <w:p w14:paraId="6C5C54DD" w14:textId="77777777" w:rsidR="00B1719D" w:rsidRPr="00E075A8" w:rsidRDefault="00B1719D" w:rsidP="00B1719D">
      <w:pPr>
        <w:autoSpaceDE/>
        <w:autoSpaceDN/>
        <w:spacing w:after="120"/>
        <w:jc w:val="left"/>
        <w:rPr>
          <w:sz w:val="24"/>
        </w:rPr>
      </w:pPr>
    </w:p>
    <w:p w14:paraId="2D3083FE" w14:textId="77777777" w:rsidR="00B1719D" w:rsidRPr="00E075A8" w:rsidRDefault="00B1719D" w:rsidP="00B1719D">
      <w:pPr>
        <w:autoSpaceDE/>
        <w:autoSpaceDN/>
        <w:spacing w:after="120"/>
        <w:jc w:val="left"/>
        <w:rPr>
          <w:sz w:val="24"/>
        </w:rPr>
      </w:pPr>
      <w:r w:rsidRPr="00E075A8">
        <w:rPr>
          <w:sz w:val="24"/>
        </w:rPr>
        <w:t xml:space="preserve">To: </w:t>
      </w:r>
      <w:r w:rsidRPr="00E075A8">
        <w:rPr>
          <w:i/>
          <w:sz w:val="24"/>
        </w:rPr>
        <w:t xml:space="preserve">[insert complete name of </w:t>
      </w:r>
      <w:r w:rsidR="00C91AC6" w:rsidRPr="00E075A8">
        <w:rPr>
          <w:i/>
          <w:sz w:val="24"/>
        </w:rPr>
        <w:t>Lead Procuring Entity / Procuring Entity / Responsible Contracting Entity</w:t>
      </w:r>
      <w:r w:rsidRPr="00E075A8">
        <w:rPr>
          <w:i/>
          <w:sz w:val="24"/>
        </w:rPr>
        <w:t>]</w:t>
      </w:r>
      <w:r w:rsidRPr="00E075A8">
        <w:rPr>
          <w:sz w:val="24"/>
        </w:rPr>
        <w:t xml:space="preserve"> </w:t>
      </w:r>
    </w:p>
    <w:p w14:paraId="39447BB8" w14:textId="77777777" w:rsidR="00B1719D" w:rsidRPr="00E075A8" w:rsidRDefault="00B1719D" w:rsidP="00B1719D">
      <w:pPr>
        <w:autoSpaceDE/>
        <w:autoSpaceDN/>
        <w:spacing w:after="120"/>
        <w:jc w:val="left"/>
        <w:rPr>
          <w:sz w:val="24"/>
        </w:rPr>
      </w:pPr>
      <w:r w:rsidRPr="00E075A8">
        <w:rPr>
          <w:sz w:val="24"/>
        </w:rPr>
        <w:t>WHEREAS</w:t>
      </w:r>
    </w:p>
    <w:p w14:paraId="134B1086" w14:textId="77777777" w:rsidR="00B1719D" w:rsidRPr="00E075A8" w:rsidRDefault="00B1719D" w:rsidP="00B1719D">
      <w:pPr>
        <w:autoSpaceDE/>
        <w:autoSpaceDN/>
        <w:spacing w:after="120"/>
        <w:rPr>
          <w:sz w:val="24"/>
        </w:rPr>
      </w:pPr>
      <w:r w:rsidRPr="00E075A8">
        <w:rPr>
          <w:sz w:val="24"/>
        </w:rPr>
        <w:t xml:space="preserve">We </w:t>
      </w:r>
      <w:r w:rsidRPr="00E075A8">
        <w:rPr>
          <w:i/>
          <w:sz w:val="24"/>
        </w:rPr>
        <w:t>[insert complete name of Manufacturer],</w:t>
      </w:r>
      <w:r w:rsidRPr="00E075A8">
        <w:rPr>
          <w:sz w:val="24"/>
        </w:rPr>
        <w:t xml:space="preserve"> who are official manufacturers of</w:t>
      </w:r>
      <w:r w:rsidRPr="00E075A8">
        <w:rPr>
          <w:b/>
          <w:i/>
          <w:sz w:val="24"/>
        </w:rPr>
        <w:t xml:space="preserve"> </w:t>
      </w:r>
      <w:r w:rsidRPr="00E075A8">
        <w:rPr>
          <w:i/>
          <w:sz w:val="24"/>
        </w:rPr>
        <w:t>[insert type of Goods manufactured],</w:t>
      </w:r>
      <w:r w:rsidRPr="00E075A8">
        <w:rPr>
          <w:sz w:val="24"/>
        </w:rPr>
        <w:t xml:space="preserve"> having factories at [insert full address of Manufacturer’s factories], do hereby authorize </w:t>
      </w:r>
      <w:r w:rsidRPr="00E075A8">
        <w:rPr>
          <w:i/>
          <w:sz w:val="24"/>
        </w:rPr>
        <w:t>[insert complete name of Bidder]</w:t>
      </w:r>
      <w:r w:rsidRPr="00E075A8">
        <w:rPr>
          <w:sz w:val="24"/>
        </w:rPr>
        <w:t xml:space="preserve"> to submit a Bid the purpose of which is to provide the following Goods, manufactured by </w:t>
      </w:r>
      <w:r w:rsidRPr="00E075A8">
        <w:rPr>
          <w:iCs/>
          <w:sz w:val="24"/>
        </w:rPr>
        <w:t xml:space="preserve">us </w:t>
      </w:r>
      <w:r w:rsidRPr="00E075A8">
        <w:rPr>
          <w:i/>
          <w:sz w:val="24"/>
        </w:rPr>
        <w:t>[insert name and or brief description of the Goods],</w:t>
      </w:r>
      <w:r w:rsidRPr="00E075A8">
        <w:rPr>
          <w:sz w:val="24"/>
        </w:rPr>
        <w:t xml:space="preserve"> and to subsequently sign a Framework Agreement permitting them to enter into Call-off Contracts for the supply of the Goods and related spare parts throughout the </w:t>
      </w:r>
      <w:r w:rsidRPr="00E075A8">
        <w:rPr>
          <w:b/>
          <w:bCs/>
          <w:sz w:val="24"/>
        </w:rPr>
        <w:t>Term</w:t>
      </w:r>
      <w:r w:rsidRPr="00E075A8">
        <w:rPr>
          <w:sz w:val="24"/>
        </w:rPr>
        <w:t xml:space="preserve"> of the Framework Agreement.</w:t>
      </w:r>
    </w:p>
    <w:p w14:paraId="41C58D84" w14:textId="77777777" w:rsidR="00B1719D" w:rsidRPr="00E075A8" w:rsidRDefault="00B1719D" w:rsidP="00B1719D">
      <w:pPr>
        <w:autoSpaceDE/>
        <w:autoSpaceDN/>
        <w:rPr>
          <w:sz w:val="24"/>
        </w:rPr>
      </w:pPr>
      <w:r w:rsidRPr="00E075A8">
        <w:rPr>
          <w:sz w:val="24"/>
        </w:rPr>
        <w:t>We hereby extend our full guarantee and warranty in accordance with Clause 28 of the Call-off Contract General Conditions of Contract (GCC), with respect to the Goods offered by the above firm.</w:t>
      </w:r>
    </w:p>
    <w:p w14:paraId="52D2DA91" w14:textId="77777777" w:rsidR="00B1719D" w:rsidRPr="00E075A8" w:rsidRDefault="00B1719D" w:rsidP="00B1719D">
      <w:pPr>
        <w:autoSpaceDE/>
        <w:autoSpaceDN/>
        <w:rPr>
          <w:sz w:val="24"/>
        </w:rPr>
      </w:pPr>
    </w:p>
    <w:p w14:paraId="7E17CFCD" w14:textId="77777777" w:rsidR="00B1719D" w:rsidRPr="00E075A8" w:rsidRDefault="00B1719D" w:rsidP="00B1719D">
      <w:pPr>
        <w:autoSpaceDE/>
        <w:autoSpaceDN/>
        <w:rPr>
          <w:sz w:val="24"/>
        </w:rPr>
      </w:pPr>
      <w:r w:rsidRPr="00E075A8">
        <w:rPr>
          <w:sz w:val="24"/>
        </w:rPr>
        <w:t xml:space="preserve">Signed: </w:t>
      </w:r>
      <w:r w:rsidRPr="00E075A8">
        <w:rPr>
          <w:i/>
          <w:iCs/>
          <w:sz w:val="24"/>
        </w:rPr>
        <w:t xml:space="preserve">[insert signature(s) of authorized representative(s) of the Manufacturer] </w:t>
      </w:r>
    </w:p>
    <w:p w14:paraId="728BF796" w14:textId="77777777" w:rsidR="00B1719D" w:rsidRPr="00E075A8" w:rsidRDefault="00B1719D" w:rsidP="00B1719D">
      <w:pPr>
        <w:autoSpaceDE/>
        <w:autoSpaceDN/>
        <w:jc w:val="left"/>
        <w:rPr>
          <w:sz w:val="24"/>
        </w:rPr>
      </w:pPr>
    </w:p>
    <w:p w14:paraId="7EA6291A" w14:textId="77777777" w:rsidR="00B1719D" w:rsidRPr="00E075A8" w:rsidRDefault="00B1719D" w:rsidP="00B1719D">
      <w:pPr>
        <w:autoSpaceDE/>
        <w:autoSpaceDN/>
        <w:jc w:val="left"/>
        <w:rPr>
          <w:sz w:val="24"/>
        </w:rPr>
      </w:pPr>
    </w:p>
    <w:p w14:paraId="4783D523" w14:textId="77777777" w:rsidR="00B1719D" w:rsidRPr="00E075A8" w:rsidRDefault="00B1719D" w:rsidP="00B1719D">
      <w:pPr>
        <w:autoSpaceDE/>
        <w:autoSpaceDN/>
        <w:jc w:val="left"/>
        <w:rPr>
          <w:sz w:val="24"/>
        </w:rPr>
      </w:pPr>
      <w:r w:rsidRPr="00E075A8">
        <w:rPr>
          <w:sz w:val="24"/>
        </w:rPr>
        <w:t xml:space="preserve">Name: </w:t>
      </w:r>
      <w:r w:rsidRPr="00E075A8">
        <w:rPr>
          <w:i/>
          <w:iCs/>
          <w:sz w:val="24"/>
        </w:rPr>
        <w:t>[insert complete name(s) of authorized representative(s) of the Manufacturer]</w:t>
      </w:r>
      <w:r w:rsidRPr="00E075A8">
        <w:rPr>
          <w:sz w:val="24"/>
        </w:rPr>
        <w:tab/>
      </w:r>
    </w:p>
    <w:p w14:paraId="279481F3" w14:textId="77777777" w:rsidR="00B1719D" w:rsidRPr="00E075A8" w:rsidRDefault="00B1719D" w:rsidP="00B1719D">
      <w:pPr>
        <w:autoSpaceDE/>
        <w:autoSpaceDN/>
        <w:jc w:val="left"/>
        <w:rPr>
          <w:sz w:val="24"/>
        </w:rPr>
      </w:pPr>
    </w:p>
    <w:p w14:paraId="0749FFC7" w14:textId="77777777" w:rsidR="00B1719D" w:rsidRPr="00E075A8" w:rsidRDefault="00B1719D" w:rsidP="00B1719D">
      <w:pPr>
        <w:autoSpaceDE/>
        <w:autoSpaceDN/>
        <w:jc w:val="left"/>
        <w:rPr>
          <w:sz w:val="24"/>
        </w:rPr>
      </w:pPr>
      <w:r w:rsidRPr="00E075A8">
        <w:rPr>
          <w:sz w:val="24"/>
        </w:rPr>
        <w:t xml:space="preserve">Title: </w:t>
      </w:r>
      <w:r w:rsidRPr="00E075A8">
        <w:rPr>
          <w:i/>
          <w:iCs/>
          <w:sz w:val="24"/>
        </w:rPr>
        <w:t>[insert title]</w:t>
      </w:r>
      <w:r w:rsidRPr="00E075A8">
        <w:rPr>
          <w:sz w:val="24"/>
        </w:rPr>
        <w:t xml:space="preserve"> </w:t>
      </w:r>
    </w:p>
    <w:p w14:paraId="3CE6271F" w14:textId="77777777" w:rsidR="00B1719D" w:rsidRPr="00E075A8" w:rsidRDefault="00B1719D" w:rsidP="00B1719D">
      <w:pPr>
        <w:autoSpaceDE/>
        <w:autoSpaceDN/>
        <w:jc w:val="left"/>
        <w:rPr>
          <w:sz w:val="24"/>
        </w:rPr>
      </w:pPr>
    </w:p>
    <w:p w14:paraId="6477A215" w14:textId="77777777" w:rsidR="00B1719D" w:rsidRPr="00E075A8" w:rsidRDefault="00B1719D" w:rsidP="00B1719D">
      <w:pPr>
        <w:autoSpaceDE/>
        <w:autoSpaceDN/>
        <w:jc w:val="left"/>
        <w:rPr>
          <w:i/>
          <w:sz w:val="24"/>
        </w:rPr>
      </w:pPr>
    </w:p>
    <w:p w14:paraId="5C91E6F4" w14:textId="77777777" w:rsidR="00B1719D" w:rsidRPr="00E075A8" w:rsidRDefault="00B1719D" w:rsidP="00B1719D">
      <w:pPr>
        <w:autoSpaceDE/>
        <w:autoSpaceDN/>
        <w:jc w:val="left"/>
        <w:rPr>
          <w:sz w:val="24"/>
        </w:rPr>
      </w:pPr>
    </w:p>
    <w:p w14:paraId="64560AFC" w14:textId="77777777" w:rsidR="00B1719D" w:rsidRPr="00E075A8" w:rsidRDefault="00B1719D" w:rsidP="00B1719D">
      <w:pPr>
        <w:autoSpaceDE/>
        <w:autoSpaceDN/>
        <w:jc w:val="left"/>
        <w:rPr>
          <w:sz w:val="24"/>
        </w:rPr>
      </w:pPr>
      <w:r w:rsidRPr="00E075A8">
        <w:rPr>
          <w:sz w:val="24"/>
        </w:rPr>
        <w:t xml:space="preserve">Dated on ____________ day of __________________, _______ </w:t>
      </w:r>
      <w:r w:rsidRPr="00E075A8">
        <w:rPr>
          <w:i/>
          <w:iCs/>
          <w:sz w:val="24"/>
        </w:rPr>
        <w:t>[insert date of signing]</w:t>
      </w:r>
    </w:p>
    <w:p w14:paraId="53F05869" w14:textId="77777777" w:rsidR="00B1719D" w:rsidRPr="00E075A8" w:rsidRDefault="00B1719D" w:rsidP="00B1719D"/>
    <w:p w14:paraId="467C9F71" w14:textId="77777777" w:rsidR="00B1719D" w:rsidRPr="00E075A8" w:rsidRDefault="00B1719D" w:rsidP="00B1719D"/>
    <w:p w14:paraId="35FD9016" w14:textId="77777777" w:rsidR="003F04A4" w:rsidRPr="00E075A8" w:rsidRDefault="00B1719D" w:rsidP="003F04A4">
      <w:pPr>
        <w:pStyle w:val="Heading1"/>
        <w:shd w:val="clear" w:color="auto" w:fill="auto"/>
        <w:spacing w:before="0"/>
        <w:rPr>
          <w:rFonts w:ascii="Times New Roman" w:hAnsi="Times New Roman" w:cs="Times New Roman"/>
          <w:color w:val="auto"/>
          <w:sz w:val="24"/>
          <w:szCs w:val="24"/>
        </w:rPr>
      </w:pPr>
      <w:r w:rsidRPr="00E075A8">
        <w:rPr>
          <w:sz w:val="24"/>
        </w:rPr>
        <w:br w:type="page"/>
      </w:r>
    </w:p>
    <w:p w14:paraId="5B8D7442" w14:textId="77777777" w:rsidR="00F04BDA" w:rsidRPr="00E075A8" w:rsidRDefault="00F04BDA" w:rsidP="00DA4967">
      <w:pPr>
        <w:rPr>
          <w:sz w:val="24"/>
        </w:rPr>
      </w:pPr>
    </w:p>
    <w:p w14:paraId="5CB1E0C4" w14:textId="77777777" w:rsidR="00F04BDA" w:rsidRPr="00E075A8" w:rsidRDefault="00F04BDA" w:rsidP="00FC4FF7"/>
    <w:p w14:paraId="2F08A269" w14:textId="77777777" w:rsidR="00A24206" w:rsidRPr="00E075A8" w:rsidRDefault="0073278E" w:rsidP="0073278E">
      <w:pPr>
        <w:pStyle w:val="Heading1"/>
        <w:shd w:val="clear" w:color="auto" w:fill="auto"/>
        <w:spacing w:before="0"/>
        <w:jc w:val="left"/>
        <w:rPr>
          <w:rFonts w:ascii="Times New Roman" w:hAnsi="Times New Roman" w:cs="Times New Roman"/>
          <w:smallCaps/>
          <w:color w:val="auto"/>
          <w:sz w:val="28"/>
          <w:szCs w:val="28"/>
        </w:rPr>
      </w:pPr>
      <w:bookmarkStart w:id="191" w:name="_Toc71285619"/>
      <w:r w:rsidRPr="00E075A8">
        <w:rPr>
          <w:rFonts w:ascii="Times New Roman" w:hAnsi="Times New Roman" w:cs="Times New Roman"/>
          <w:smallCaps/>
          <w:color w:val="auto"/>
          <w:sz w:val="28"/>
          <w:szCs w:val="28"/>
        </w:rPr>
        <w:t xml:space="preserve">Section </w:t>
      </w:r>
      <w:r w:rsidR="007B4234" w:rsidRPr="00E075A8">
        <w:rPr>
          <w:rFonts w:ascii="Times New Roman" w:hAnsi="Times New Roman" w:cs="Times New Roman"/>
          <w:smallCaps/>
          <w:color w:val="auto"/>
          <w:sz w:val="28"/>
          <w:szCs w:val="28"/>
        </w:rPr>
        <w:t>4</w:t>
      </w:r>
      <w:r w:rsidRPr="00E075A8">
        <w:rPr>
          <w:rFonts w:ascii="Times New Roman" w:hAnsi="Times New Roman" w:cs="Times New Roman"/>
          <w:smallCaps/>
          <w:color w:val="auto"/>
          <w:sz w:val="28"/>
          <w:szCs w:val="28"/>
        </w:rPr>
        <w:t xml:space="preserve"> – </w:t>
      </w:r>
      <w:r w:rsidR="00A24206" w:rsidRPr="00E075A8">
        <w:rPr>
          <w:rFonts w:ascii="Times New Roman" w:hAnsi="Times New Roman" w:cs="Times New Roman"/>
          <w:smallCaps/>
          <w:color w:val="auto"/>
          <w:sz w:val="28"/>
          <w:szCs w:val="28"/>
        </w:rPr>
        <w:t xml:space="preserve">Statement of </w:t>
      </w:r>
      <w:r w:rsidR="00601025" w:rsidRPr="00E075A8">
        <w:rPr>
          <w:rFonts w:ascii="Times New Roman" w:hAnsi="Times New Roman" w:cs="Times New Roman"/>
          <w:smallCaps/>
          <w:color w:val="auto"/>
          <w:sz w:val="28"/>
          <w:szCs w:val="28"/>
        </w:rPr>
        <w:t>R</w:t>
      </w:r>
      <w:r w:rsidR="00A24206" w:rsidRPr="00E075A8">
        <w:rPr>
          <w:rFonts w:ascii="Times New Roman" w:hAnsi="Times New Roman" w:cs="Times New Roman"/>
          <w:smallCaps/>
          <w:color w:val="auto"/>
          <w:sz w:val="28"/>
          <w:szCs w:val="28"/>
        </w:rPr>
        <w:t>equirements</w:t>
      </w:r>
      <w:bookmarkEnd w:id="159"/>
      <w:bookmarkEnd w:id="191"/>
    </w:p>
    <w:p w14:paraId="794B5C80" w14:textId="77777777" w:rsidR="00A24206" w:rsidRPr="00E075A8" w:rsidRDefault="00A24206" w:rsidP="00E4655C">
      <w:pPr>
        <w:rPr>
          <w:sz w:val="24"/>
        </w:rPr>
      </w:pPr>
    </w:p>
    <w:p w14:paraId="5B2889D8" w14:textId="77777777" w:rsidR="00F3690A" w:rsidRPr="00E075A8" w:rsidRDefault="00F3690A" w:rsidP="00F3690A">
      <w:pPr>
        <w:autoSpaceDE/>
        <w:autoSpaceDN/>
        <w:spacing w:before="120" w:after="240"/>
        <w:jc w:val="center"/>
        <w:rPr>
          <w:b/>
          <w:sz w:val="32"/>
        </w:rPr>
      </w:pPr>
      <w:bookmarkStart w:id="192" w:name="_Toc68320560"/>
      <w:bookmarkStart w:id="193" w:name="_Toc454621008"/>
      <w:bookmarkStart w:id="194" w:name="_Toc503364342"/>
      <w:r w:rsidRPr="00E075A8">
        <w:rPr>
          <w:b/>
          <w:sz w:val="32"/>
        </w:rPr>
        <w:t>Technical Specifications</w:t>
      </w:r>
      <w:bookmarkEnd w:id="192"/>
      <w:bookmarkEnd w:id="193"/>
      <w:bookmarkEnd w:id="194"/>
    </w:p>
    <w:p w14:paraId="3D3CFA50" w14:textId="77777777" w:rsidR="00F3690A" w:rsidRPr="00E075A8" w:rsidRDefault="00F3690A" w:rsidP="00042A54">
      <w:pPr>
        <w:suppressAutoHyphens/>
        <w:autoSpaceDE/>
        <w:autoSpaceDN/>
        <w:spacing w:after="180"/>
        <w:rPr>
          <w:i/>
          <w:iCs/>
          <w:sz w:val="24"/>
        </w:rPr>
      </w:pPr>
      <w:r w:rsidRPr="00E075A8">
        <w:rPr>
          <w:i/>
          <w:iCs/>
          <w:sz w:val="24"/>
        </w:rPr>
        <w:t xml:space="preserve">The purpose of the Technical Specifications (TS), is to define the technical characteristics of the Goods required by the Lead Procuring Entity / Procuring Entity / Responsible Contracting Entity. The Lead Procuring Entity / Procuring Entity / Responsible Contracting Entity shall prepare the detailed TS take into account that: </w:t>
      </w:r>
    </w:p>
    <w:p w14:paraId="675B968B" w14:textId="77777777" w:rsidR="00F3690A" w:rsidRPr="00E075A8" w:rsidRDefault="00F3690A" w:rsidP="003F5715">
      <w:pPr>
        <w:numPr>
          <w:ilvl w:val="0"/>
          <w:numId w:val="49"/>
        </w:numPr>
        <w:suppressAutoHyphens/>
        <w:autoSpaceDE/>
        <w:autoSpaceDN/>
        <w:spacing w:after="180"/>
        <w:rPr>
          <w:i/>
          <w:iCs/>
          <w:sz w:val="24"/>
        </w:rPr>
      </w:pPr>
      <w:r w:rsidRPr="00E075A8">
        <w:rPr>
          <w:i/>
          <w:iCs/>
          <w:sz w:val="24"/>
        </w:rPr>
        <w:t xml:space="preserve">The TS constitute the benchmarks against which the Lead Procuring Entity / Procuring Entity / Responsible Contracting Entity will verify the technical responsiveness of Bids and subsequently evaluate the Bids. Therefore, well-defined TS will facilitate preparation of responsive Bids by Bidders, as well as examination, evaluation of the Bids by the Lead Procuring Entity / Procuring Entity / Responsible Contracting Entity. </w:t>
      </w:r>
    </w:p>
    <w:p w14:paraId="3FAB3746" w14:textId="77777777" w:rsidR="00F3690A" w:rsidRPr="00E075A8" w:rsidRDefault="00F3690A" w:rsidP="003F5715">
      <w:pPr>
        <w:numPr>
          <w:ilvl w:val="0"/>
          <w:numId w:val="48"/>
        </w:numPr>
        <w:suppressAutoHyphens/>
        <w:autoSpaceDE/>
        <w:autoSpaceDN/>
        <w:spacing w:after="180"/>
        <w:rPr>
          <w:i/>
          <w:iCs/>
          <w:sz w:val="24"/>
        </w:rPr>
      </w:pPr>
      <w:r w:rsidRPr="00E075A8">
        <w:rPr>
          <w:i/>
          <w:iCs/>
          <w:sz w:val="24"/>
        </w:rPr>
        <w:t>The TS shall require that all Goods be new, unused, and of the most recent or current models, and that they incorporate all recent improvements in design and materials, unless provided for otherwise in the contract.</w:t>
      </w:r>
    </w:p>
    <w:p w14:paraId="26745E09" w14:textId="77777777" w:rsidR="00F3690A" w:rsidRPr="00E075A8" w:rsidRDefault="00F3690A" w:rsidP="003F5715">
      <w:pPr>
        <w:numPr>
          <w:ilvl w:val="0"/>
          <w:numId w:val="48"/>
        </w:numPr>
        <w:suppressAutoHyphens/>
        <w:autoSpaceDE/>
        <w:autoSpaceDN/>
        <w:spacing w:after="180"/>
        <w:rPr>
          <w:i/>
          <w:iCs/>
          <w:sz w:val="24"/>
        </w:rPr>
      </w:pPr>
      <w:r w:rsidRPr="00E075A8">
        <w:rPr>
          <w:i/>
          <w:iCs/>
          <w:sz w:val="24"/>
        </w:rPr>
        <w:t>The TS shall make use of best practices. Samples of specifications from successful similar procurements in the same country or sector may provide a sound basis for drafting the TS.</w:t>
      </w:r>
    </w:p>
    <w:p w14:paraId="59483E6F" w14:textId="77777777" w:rsidR="00F3690A" w:rsidRPr="00E075A8" w:rsidRDefault="00F3690A" w:rsidP="003F5715">
      <w:pPr>
        <w:numPr>
          <w:ilvl w:val="0"/>
          <w:numId w:val="50"/>
        </w:numPr>
        <w:suppressAutoHyphens/>
        <w:autoSpaceDE/>
        <w:autoSpaceDN/>
        <w:spacing w:after="180"/>
        <w:rPr>
          <w:i/>
          <w:iCs/>
          <w:sz w:val="24"/>
        </w:rPr>
      </w:pPr>
      <w:r w:rsidRPr="00E075A8">
        <w:rPr>
          <w:i/>
          <w:iCs/>
          <w:sz w:val="24"/>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439006E2" w14:textId="77777777" w:rsidR="00F3690A" w:rsidRPr="00E075A8" w:rsidRDefault="00F3690A" w:rsidP="003F5715">
      <w:pPr>
        <w:numPr>
          <w:ilvl w:val="0"/>
          <w:numId w:val="51"/>
        </w:numPr>
        <w:autoSpaceDE/>
        <w:autoSpaceDN/>
        <w:spacing w:after="180"/>
        <w:rPr>
          <w:i/>
          <w:iCs/>
          <w:sz w:val="24"/>
        </w:rPr>
      </w:pPr>
      <w:r w:rsidRPr="00E075A8">
        <w:rPr>
          <w:i/>
          <w:iCs/>
          <w:sz w:val="24"/>
        </w:rPr>
        <w:t>Standards for equipment, materials, and workmanship specified in the BD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standards or codes of practice are referred to in the TS, whether from the Purchaser’s or from other eligible countries, a statement should follow other authoritative standards that ensure at least a substantially equal quality, then the standards mentioned in the TS will also be acceptable.</w:t>
      </w:r>
    </w:p>
    <w:p w14:paraId="0764EEC9" w14:textId="77777777" w:rsidR="00F3690A" w:rsidRPr="00E075A8" w:rsidRDefault="00F3690A" w:rsidP="003F5715">
      <w:pPr>
        <w:numPr>
          <w:ilvl w:val="0"/>
          <w:numId w:val="51"/>
        </w:numPr>
        <w:autoSpaceDE/>
        <w:autoSpaceDN/>
        <w:spacing w:after="120"/>
        <w:rPr>
          <w:i/>
          <w:iCs/>
          <w:sz w:val="24"/>
        </w:rPr>
      </w:pPr>
      <w:r w:rsidRPr="00E075A8">
        <w:rPr>
          <w:i/>
          <w:iCs/>
          <w:sz w:val="24"/>
        </w:rPr>
        <w:t>Technical Specifications shall be fully descriptive of the requirements in respect of, but not limited to, the following:</w:t>
      </w:r>
    </w:p>
    <w:p w14:paraId="462950F6" w14:textId="77777777" w:rsidR="00F3690A" w:rsidRPr="00E075A8" w:rsidRDefault="00F3690A" w:rsidP="003F5715">
      <w:pPr>
        <w:numPr>
          <w:ilvl w:val="2"/>
          <w:numId w:val="52"/>
        </w:numPr>
        <w:autoSpaceDE/>
        <w:autoSpaceDN/>
        <w:spacing w:after="120"/>
        <w:rPr>
          <w:i/>
          <w:iCs/>
          <w:sz w:val="24"/>
        </w:rPr>
      </w:pPr>
      <w:r w:rsidRPr="00E075A8">
        <w:rPr>
          <w:i/>
          <w:iCs/>
          <w:sz w:val="24"/>
        </w:rPr>
        <w:t>Standards of materials and workmanship required for the production and manufacturing of the Goods.</w:t>
      </w:r>
    </w:p>
    <w:p w14:paraId="3A13D332" w14:textId="77777777" w:rsidR="00F3690A" w:rsidRPr="00E075A8" w:rsidRDefault="00F3690A" w:rsidP="003F5715">
      <w:pPr>
        <w:numPr>
          <w:ilvl w:val="2"/>
          <w:numId w:val="52"/>
        </w:numPr>
        <w:autoSpaceDE/>
        <w:autoSpaceDN/>
        <w:spacing w:after="120"/>
        <w:rPr>
          <w:i/>
          <w:iCs/>
          <w:sz w:val="24"/>
        </w:rPr>
      </w:pPr>
      <w:r w:rsidRPr="00E075A8">
        <w:rPr>
          <w:i/>
          <w:iCs/>
          <w:sz w:val="24"/>
        </w:rPr>
        <w:t xml:space="preserve">Any sustainable procurement technical requirements shall be clearly specified. </w:t>
      </w:r>
    </w:p>
    <w:p w14:paraId="2599F93C" w14:textId="77777777" w:rsidR="00F3690A" w:rsidRPr="00E075A8" w:rsidRDefault="00F3690A" w:rsidP="003F5715">
      <w:pPr>
        <w:numPr>
          <w:ilvl w:val="2"/>
          <w:numId w:val="52"/>
        </w:numPr>
        <w:autoSpaceDE/>
        <w:autoSpaceDN/>
        <w:spacing w:after="120"/>
        <w:rPr>
          <w:i/>
          <w:iCs/>
          <w:sz w:val="24"/>
        </w:rPr>
      </w:pPr>
      <w:r w:rsidRPr="00E075A8">
        <w:rPr>
          <w:i/>
          <w:iCs/>
          <w:sz w:val="24"/>
        </w:rPr>
        <w:t>Detailed tests required (type and number).</w:t>
      </w:r>
    </w:p>
    <w:p w14:paraId="1EFB44FF" w14:textId="77777777" w:rsidR="00F3690A" w:rsidRPr="00E075A8" w:rsidRDefault="00F3690A" w:rsidP="003F5715">
      <w:pPr>
        <w:numPr>
          <w:ilvl w:val="2"/>
          <w:numId w:val="52"/>
        </w:numPr>
        <w:autoSpaceDE/>
        <w:autoSpaceDN/>
        <w:spacing w:after="120"/>
        <w:rPr>
          <w:i/>
          <w:iCs/>
          <w:sz w:val="24"/>
        </w:rPr>
      </w:pPr>
      <w:r w:rsidRPr="00E075A8">
        <w:rPr>
          <w:i/>
          <w:iCs/>
          <w:sz w:val="24"/>
        </w:rPr>
        <w:t>Other additional work required to achieve full delivery.</w:t>
      </w:r>
    </w:p>
    <w:p w14:paraId="2892A814" w14:textId="77777777" w:rsidR="00F3690A" w:rsidRPr="00E075A8" w:rsidRDefault="00F3690A" w:rsidP="003F5715">
      <w:pPr>
        <w:numPr>
          <w:ilvl w:val="2"/>
          <w:numId w:val="52"/>
        </w:numPr>
        <w:autoSpaceDE/>
        <w:autoSpaceDN/>
        <w:spacing w:after="120"/>
        <w:rPr>
          <w:i/>
          <w:iCs/>
          <w:sz w:val="24"/>
        </w:rPr>
      </w:pPr>
      <w:r w:rsidRPr="00E075A8">
        <w:rPr>
          <w:i/>
          <w:iCs/>
          <w:sz w:val="24"/>
        </w:rPr>
        <w:lastRenderedPageBreak/>
        <w:t xml:space="preserve">Detailed activities to be performed by the Supplier, and any relevant activities by the </w:t>
      </w:r>
      <w:r w:rsidR="00C91AC6" w:rsidRPr="00E075A8">
        <w:rPr>
          <w:i/>
          <w:iCs/>
          <w:sz w:val="24"/>
        </w:rPr>
        <w:t>Lead Procuring Entity / Procuring Entity / Responsible Contracting Entity</w:t>
      </w:r>
      <w:r w:rsidRPr="00E075A8">
        <w:rPr>
          <w:i/>
          <w:iCs/>
          <w:sz w:val="24"/>
        </w:rPr>
        <w:t>.</w:t>
      </w:r>
    </w:p>
    <w:p w14:paraId="1D46DF02" w14:textId="77777777" w:rsidR="00F3690A" w:rsidRPr="00E075A8" w:rsidRDefault="00F3690A" w:rsidP="003F5715">
      <w:pPr>
        <w:numPr>
          <w:ilvl w:val="2"/>
          <w:numId w:val="52"/>
        </w:numPr>
        <w:autoSpaceDE/>
        <w:autoSpaceDN/>
        <w:spacing w:after="120"/>
        <w:rPr>
          <w:i/>
          <w:iCs/>
          <w:sz w:val="24"/>
        </w:rPr>
      </w:pPr>
      <w:r w:rsidRPr="00E075A8">
        <w:rPr>
          <w:i/>
          <w:iCs/>
          <w:sz w:val="24"/>
        </w:rPr>
        <w:t>List of detailed functional guarantees covered by the Warranty and the specification of the liquidated damages to be applied if such guarantees are not met.</w:t>
      </w:r>
    </w:p>
    <w:p w14:paraId="42E61E1A" w14:textId="77777777" w:rsidR="00F3690A" w:rsidRPr="00E075A8" w:rsidRDefault="00F3690A" w:rsidP="00042A54">
      <w:pPr>
        <w:autoSpaceDE/>
        <w:autoSpaceDN/>
        <w:spacing w:after="120"/>
        <w:rPr>
          <w:i/>
          <w:iCs/>
          <w:sz w:val="24"/>
        </w:rPr>
      </w:pPr>
      <w:r w:rsidRPr="00E075A8">
        <w:rPr>
          <w:i/>
          <w:iCs/>
          <w:sz w:val="24"/>
        </w:rPr>
        <w:t>[The TS shall specify all essential technical and performance characteristics and requirements, including guaranteed or acceptable maximum or minimum values, as appropriate. Whenever necessary, the Lead Procuring Entity / Procuring Entity / Responsible Contracting Entity shall include an additional ad-hoc Bid form (to be an Attachment to the Letter of Bid), where the Bidder shall provide detailed information on such technical performance characteristics in respect to the corresponding acceptable or guaranteed values.]</w:t>
      </w:r>
    </w:p>
    <w:p w14:paraId="111DA523" w14:textId="77777777" w:rsidR="00F3690A" w:rsidRPr="00E075A8" w:rsidRDefault="00F3690A" w:rsidP="00042A54">
      <w:pPr>
        <w:suppressAutoHyphens/>
        <w:autoSpaceDE/>
        <w:autoSpaceDN/>
        <w:spacing w:after="180"/>
        <w:rPr>
          <w:i/>
          <w:iCs/>
          <w:sz w:val="24"/>
        </w:rPr>
      </w:pPr>
      <w:r w:rsidRPr="00E075A8">
        <w:rPr>
          <w:i/>
          <w:iCs/>
          <w:sz w:val="24"/>
        </w:rPr>
        <w:t xml:space="preserve">[When the Lead Procuring Entity / Procuring Entity / Responsible Contracting Entity requests that the Bidder provides in its Bid a part or </w:t>
      </w:r>
      <w:r w:rsidR="00042A54" w:rsidRPr="00E075A8">
        <w:rPr>
          <w:i/>
          <w:iCs/>
          <w:sz w:val="24"/>
        </w:rPr>
        <w:t>all</w:t>
      </w:r>
      <w:r w:rsidRPr="00E075A8">
        <w:rPr>
          <w:i/>
          <w:iCs/>
          <w:sz w:val="24"/>
        </w:rPr>
        <w:t xml:space="preserve"> the Technical Specifications, technical schedules, or other technical information, the </w:t>
      </w:r>
      <w:r w:rsidR="00C91AC6" w:rsidRPr="00E075A8">
        <w:rPr>
          <w:i/>
          <w:iCs/>
          <w:sz w:val="24"/>
        </w:rPr>
        <w:t xml:space="preserve">Lead Procuring Entity / Procuring Entity / Responsible Contracting Entity </w:t>
      </w:r>
      <w:r w:rsidRPr="00E075A8">
        <w:rPr>
          <w:i/>
          <w:iCs/>
          <w:sz w:val="24"/>
        </w:rPr>
        <w:t xml:space="preserve">shall specify in detail the nature and extent of the required information and the </w:t>
      </w:r>
      <w:r w:rsidR="00042A54" w:rsidRPr="00E075A8">
        <w:rPr>
          <w:i/>
          <w:iCs/>
          <w:sz w:val="24"/>
        </w:rPr>
        <w:t>way</w:t>
      </w:r>
      <w:r w:rsidRPr="00E075A8">
        <w:rPr>
          <w:i/>
          <w:iCs/>
          <w:sz w:val="24"/>
        </w:rPr>
        <w:t xml:space="preserve"> it has to be presented by the Bidder in its Bid.]</w:t>
      </w:r>
    </w:p>
    <w:p w14:paraId="3954F373" w14:textId="77777777" w:rsidR="00F3690A" w:rsidRPr="00E075A8" w:rsidRDefault="00F3690A" w:rsidP="00F3690A">
      <w:pPr>
        <w:autoSpaceDE/>
        <w:autoSpaceDN/>
        <w:spacing w:after="180"/>
        <w:rPr>
          <w:i/>
          <w:iCs/>
          <w:sz w:val="24"/>
        </w:rPr>
      </w:pPr>
      <w:r w:rsidRPr="00E075A8">
        <w:rPr>
          <w:i/>
          <w:iCs/>
          <w:sz w:val="24"/>
        </w:rPr>
        <w:t xml:space="preserve">[If a summary of the Technical Specifications (TS) </w:t>
      </w:r>
      <w:r w:rsidR="00042A54" w:rsidRPr="00E075A8">
        <w:rPr>
          <w:i/>
          <w:iCs/>
          <w:sz w:val="24"/>
        </w:rPr>
        <w:t>must</w:t>
      </w:r>
      <w:r w:rsidRPr="00E075A8">
        <w:rPr>
          <w:i/>
          <w:iCs/>
          <w:sz w:val="24"/>
        </w:rPr>
        <w:t xml:space="preserve"> be provided, the Lead Procuring Entity / Procuring Entity / Responsible Contracting Entity shall insert information in the table below. The Bidder shall prepare a similar table to justify compliance with the requirements] </w:t>
      </w:r>
    </w:p>
    <w:p w14:paraId="0B0C646A" w14:textId="77777777" w:rsidR="00F3690A" w:rsidRPr="00E075A8" w:rsidRDefault="00F3690A" w:rsidP="00F3690A">
      <w:pPr>
        <w:autoSpaceDE/>
        <w:autoSpaceDN/>
        <w:spacing w:after="180"/>
        <w:rPr>
          <w:i/>
          <w:iCs/>
          <w:sz w:val="24"/>
        </w:rPr>
      </w:pPr>
      <w:r w:rsidRPr="00E075A8">
        <w:rPr>
          <w:b/>
          <w:i/>
          <w:iCs/>
          <w:sz w:val="24"/>
        </w:rPr>
        <w:t>Summary of Technical Specifications</w:t>
      </w:r>
      <w:r w:rsidRPr="00E075A8">
        <w:rPr>
          <w:i/>
          <w:iCs/>
          <w:sz w:val="24"/>
        </w:rPr>
        <w:t xml:space="preserve">. The Goods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F3690A" w:rsidRPr="00E075A8" w14:paraId="02C9DBF1" w14:textId="77777777" w:rsidTr="00E23A91">
        <w:tc>
          <w:tcPr>
            <w:tcW w:w="1998" w:type="dxa"/>
            <w:tcBorders>
              <w:top w:val="double" w:sz="4" w:space="0" w:color="auto"/>
            </w:tcBorders>
          </w:tcPr>
          <w:p w14:paraId="7574DD9E" w14:textId="77777777" w:rsidR="00F3690A" w:rsidRPr="00E075A8" w:rsidRDefault="00F3690A" w:rsidP="00E23A91">
            <w:pPr>
              <w:autoSpaceDE/>
              <w:autoSpaceDN/>
              <w:spacing w:before="120" w:after="120"/>
              <w:jc w:val="center"/>
              <w:rPr>
                <w:b/>
                <w:i/>
                <w:iCs/>
                <w:sz w:val="24"/>
              </w:rPr>
            </w:pPr>
            <w:r w:rsidRPr="00E075A8">
              <w:rPr>
                <w:b/>
                <w:i/>
                <w:iCs/>
                <w:sz w:val="24"/>
              </w:rPr>
              <w:t>Item No</w:t>
            </w:r>
          </w:p>
        </w:tc>
        <w:tc>
          <w:tcPr>
            <w:tcW w:w="2610" w:type="dxa"/>
            <w:tcBorders>
              <w:top w:val="double" w:sz="4" w:space="0" w:color="auto"/>
            </w:tcBorders>
          </w:tcPr>
          <w:p w14:paraId="1F66EF8F" w14:textId="77777777" w:rsidR="00F3690A" w:rsidRPr="00E075A8" w:rsidRDefault="00F3690A" w:rsidP="00E23A91">
            <w:pPr>
              <w:autoSpaceDE/>
              <w:autoSpaceDN/>
              <w:spacing w:before="120" w:after="120"/>
              <w:jc w:val="center"/>
              <w:rPr>
                <w:b/>
                <w:i/>
                <w:iCs/>
                <w:sz w:val="24"/>
              </w:rPr>
            </w:pPr>
            <w:r w:rsidRPr="00E075A8">
              <w:rPr>
                <w:b/>
                <w:i/>
                <w:iCs/>
                <w:sz w:val="24"/>
              </w:rPr>
              <w:t xml:space="preserve">Name of Goods </w:t>
            </w:r>
          </w:p>
        </w:tc>
        <w:tc>
          <w:tcPr>
            <w:tcW w:w="4608" w:type="dxa"/>
            <w:tcBorders>
              <w:top w:val="double" w:sz="4" w:space="0" w:color="auto"/>
            </w:tcBorders>
          </w:tcPr>
          <w:p w14:paraId="4B010FD9" w14:textId="77777777" w:rsidR="00F3690A" w:rsidRPr="00E075A8" w:rsidRDefault="00F3690A" w:rsidP="00E23A91">
            <w:pPr>
              <w:autoSpaceDE/>
              <w:autoSpaceDN/>
              <w:spacing w:before="120" w:after="120"/>
              <w:jc w:val="center"/>
              <w:rPr>
                <w:b/>
                <w:i/>
                <w:iCs/>
                <w:sz w:val="24"/>
              </w:rPr>
            </w:pPr>
            <w:r w:rsidRPr="00E075A8">
              <w:rPr>
                <w:b/>
                <w:i/>
                <w:iCs/>
                <w:sz w:val="24"/>
              </w:rPr>
              <w:t>Technical Specifications and Standards</w:t>
            </w:r>
          </w:p>
        </w:tc>
      </w:tr>
      <w:tr w:rsidR="00F3690A" w:rsidRPr="00E075A8" w14:paraId="557A69F8" w14:textId="77777777" w:rsidTr="00E23A91">
        <w:tc>
          <w:tcPr>
            <w:tcW w:w="1998" w:type="dxa"/>
          </w:tcPr>
          <w:p w14:paraId="15075371" w14:textId="77777777" w:rsidR="00F3690A" w:rsidRPr="00E075A8" w:rsidRDefault="00F3690A" w:rsidP="00E23A91">
            <w:pPr>
              <w:autoSpaceDE/>
              <w:autoSpaceDN/>
              <w:spacing w:before="120" w:after="120"/>
              <w:jc w:val="left"/>
              <w:rPr>
                <w:i/>
                <w:iCs/>
                <w:sz w:val="24"/>
              </w:rPr>
            </w:pPr>
            <w:r w:rsidRPr="00E075A8">
              <w:rPr>
                <w:i/>
                <w:iCs/>
                <w:sz w:val="24"/>
              </w:rPr>
              <w:t>[insert item No]</w:t>
            </w:r>
          </w:p>
        </w:tc>
        <w:tc>
          <w:tcPr>
            <w:tcW w:w="2610" w:type="dxa"/>
          </w:tcPr>
          <w:p w14:paraId="5518D3F1" w14:textId="77777777" w:rsidR="00F3690A" w:rsidRPr="00E075A8" w:rsidRDefault="00F3690A" w:rsidP="00E23A91">
            <w:pPr>
              <w:autoSpaceDE/>
              <w:autoSpaceDN/>
              <w:spacing w:before="120" w:after="120"/>
              <w:jc w:val="left"/>
              <w:rPr>
                <w:i/>
                <w:iCs/>
                <w:sz w:val="24"/>
              </w:rPr>
            </w:pPr>
            <w:r w:rsidRPr="00E075A8">
              <w:rPr>
                <w:i/>
                <w:iCs/>
                <w:sz w:val="24"/>
              </w:rPr>
              <w:t>[insert name]</w:t>
            </w:r>
          </w:p>
        </w:tc>
        <w:tc>
          <w:tcPr>
            <w:tcW w:w="4608" w:type="dxa"/>
          </w:tcPr>
          <w:p w14:paraId="3487B6BE" w14:textId="77777777" w:rsidR="00F3690A" w:rsidRPr="00E075A8" w:rsidRDefault="00F3690A" w:rsidP="00E23A91">
            <w:pPr>
              <w:autoSpaceDE/>
              <w:autoSpaceDN/>
              <w:spacing w:before="120" w:after="120"/>
              <w:jc w:val="left"/>
              <w:rPr>
                <w:i/>
                <w:iCs/>
                <w:sz w:val="24"/>
              </w:rPr>
            </w:pPr>
            <w:r w:rsidRPr="00E075A8">
              <w:rPr>
                <w:i/>
                <w:iCs/>
                <w:sz w:val="24"/>
              </w:rPr>
              <w:t>[insert TS and Standards]</w:t>
            </w:r>
          </w:p>
        </w:tc>
      </w:tr>
      <w:tr w:rsidR="00F3690A" w:rsidRPr="00E075A8" w14:paraId="0D05F82E" w14:textId="77777777" w:rsidTr="00E23A91">
        <w:tc>
          <w:tcPr>
            <w:tcW w:w="1998" w:type="dxa"/>
          </w:tcPr>
          <w:p w14:paraId="54402BDB" w14:textId="77777777" w:rsidR="00F3690A" w:rsidRPr="00E075A8" w:rsidRDefault="00F3690A" w:rsidP="00E23A91">
            <w:pPr>
              <w:autoSpaceDE/>
              <w:autoSpaceDN/>
              <w:spacing w:before="120" w:after="120"/>
              <w:jc w:val="left"/>
              <w:rPr>
                <w:i/>
                <w:iCs/>
                <w:sz w:val="24"/>
              </w:rPr>
            </w:pPr>
          </w:p>
        </w:tc>
        <w:tc>
          <w:tcPr>
            <w:tcW w:w="2610" w:type="dxa"/>
          </w:tcPr>
          <w:p w14:paraId="3CDF4574" w14:textId="77777777" w:rsidR="00F3690A" w:rsidRPr="00E075A8" w:rsidRDefault="00F3690A" w:rsidP="00E23A91">
            <w:pPr>
              <w:autoSpaceDE/>
              <w:autoSpaceDN/>
              <w:spacing w:before="120" w:after="120"/>
              <w:jc w:val="left"/>
              <w:rPr>
                <w:i/>
                <w:iCs/>
                <w:sz w:val="24"/>
              </w:rPr>
            </w:pPr>
          </w:p>
        </w:tc>
        <w:tc>
          <w:tcPr>
            <w:tcW w:w="4608" w:type="dxa"/>
          </w:tcPr>
          <w:p w14:paraId="5C784543" w14:textId="77777777" w:rsidR="00F3690A" w:rsidRPr="00E075A8" w:rsidRDefault="00F3690A" w:rsidP="00E23A91">
            <w:pPr>
              <w:autoSpaceDE/>
              <w:autoSpaceDN/>
              <w:spacing w:before="120" w:after="120"/>
              <w:jc w:val="left"/>
              <w:rPr>
                <w:i/>
                <w:iCs/>
                <w:sz w:val="24"/>
              </w:rPr>
            </w:pPr>
          </w:p>
        </w:tc>
      </w:tr>
      <w:tr w:rsidR="00F3690A" w:rsidRPr="00E075A8" w14:paraId="3DB8A203" w14:textId="77777777" w:rsidTr="00E23A91">
        <w:tc>
          <w:tcPr>
            <w:tcW w:w="1998" w:type="dxa"/>
          </w:tcPr>
          <w:p w14:paraId="390EB236" w14:textId="77777777" w:rsidR="00F3690A" w:rsidRPr="00E075A8" w:rsidRDefault="00F3690A" w:rsidP="00E23A91">
            <w:pPr>
              <w:autoSpaceDE/>
              <w:autoSpaceDN/>
              <w:spacing w:before="120" w:after="120"/>
              <w:jc w:val="left"/>
              <w:rPr>
                <w:i/>
                <w:iCs/>
                <w:sz w:val="24"/>
              </w:rPr>
            </w:pPr>
          </w:p>
        </w:tc>
        <w:tc>
          <w:tcPr>
            <w:tcW w:w="2610" w:type="dxa"/>
          </w:tcPr>
          <w:p w14:paraId="03D78F9F" w14:textId="77777777" w:rsidR="00F3690A" w:rsidRPr="00E075A8" w:rsidRDefault="00F3690A" w:rsidP="00E23A91">
            <w:pPr>
              <w:autoSpaceDE/>
              <w:autoSpaceDN/>
              <w:spacing w:before="120" w:after="120"/>
              <w:jc w:val="left"/>
              <w:rPr>
                <w:i/>
                <w:iCs/>
                <w:sz w:val="24"/>
              </w:rPr>
            </w:pPr>
          </w:p>
        </w:tc>
        <w:tc>
          <w:tcPr>
            <w:tcW w:w="4608" w:type="dxa"/>
          </w:tcPr>
          <w:p w14:paraId="7FAD7D9B" w14:textId="77777777" w:rsidR="00F3690A" w:rsidRPr="00E075A8" w:rsidRDefault="00F3690A" w:rsidP="00E23A91">
            <w:pPr>
              <w:autoSpaceDE/>
              <w:autoSpaceDN/>
              <w:spacing w:before="120" w:after="120"/>
              <w:jc w:val="left"/>
              <w:rPr>
                <w:i/>
                <w:iCs/>
                <w:sz w:val="24"/>
              </w:rPr>
            </w:pPr>
          </w:p>
        </w:tc>
      </w:tr>
      <w:tr w:rsidR="00F3690A" w:rsidRPr="00E075A8" w14:paraId="467CBE36" w14:textId="77777777" w:rsidTr="00E23A91">
        <w:tc>
          <w:tcPr>
            <w:tcW w:w="1998" w:type="dxa"/>
            <w:tcBorders>
              <w:bottom w:val="double" w:sz="4" w:space="0" w:color="auto"/>
            </w:tcBorders>
          </w:tcPr>
          <w:p w14:paraId="6F2C2CEC" w14:textId="77777777" w:rsidR="00F3690A" w:rsidRPr="00E075A8" w:rsidRDefault="00F3690A" w:rsidP="00E23A91">
            <w:pPr>
              <w:autoSpaceDE/>
              <w:autoSpaceDN/>
              <w:spacing w:before="120" w:after="120"/>
              <w:jc w:val="left"/>
              <w:rPr>
                <w:i/>
                <w:iCs/>
                <w:sz w:val="24"/>
              </w:rPr>
            </w:pPr>
          </w:p>
        </w:tc>
        <w:tc>
          <w:tcPr>
            <w:tcW w:w="2610" w:type="dxa"/>
            <w:tcBorders>
              <w:bottom w:val="double" w:sz="4" w:space="0" w:color="auto"/>
            </w:tcBorders>
          </w:tcPr>
          <w:p w14:paraId="0CC43FCA" w14:textId="77777777" w:rsidR="00F3690A" w:rsidRPr="00E075A8" w:rsidRDefault="00F3690A" w:rsidP="00E23A91">
            <w:pPr>
              <w:autoSpaceDE/>
              <w:autoSpaceDN/>
              <w:spacing w:before="120" w:after="120"/>
              <w:jc w:val="left"/>
              <w:rPr>
                <w:i/>
                <w:iCs/>
                <w:sz w:val="24"/>
              </w:rPr>
            </w:pPr>
          </w:p>
        </w:tc>
        <w:tc>
          <w:tcPr>
            <w:tcW w:w="4608" w:type="dxa"/>
            <w:tcBorders>
              <w:bottom w:val="double" w:sz="4" w:space="0" w:color="auto"/>
            </w:tcBorders>
          </w:tcPr>
          <w:p w14:paraId="5FCFEB24" w14:textId="77777777" w:rsidR="00F3690A" w:rsidRPr="00E075A8" w:rsidRDefault="00F3690A" w:rsidP="00E23A91">
            <w:pPr>
              <w:autoSpaceDE/>
              <w:autoSpaceDN/>
              <w:spacing w:before="120" w:after="120"/>
              <w:jc w:val="left"/>
              <w:rPr>
                <w:i/>
                <w:iCs/>
                <w:sz w:val="24"/>
              </w:rPr>
            </w:pPr>
          </w:p>
        </w:tc>
      </w:tr>
    </w:tbl>
    <w:p w14:paraId="3A99FA4E" w14:textId="77777777" w:rsidR="00F3690A" w:rsidRPr="00E075A8" w:rsidRDefault="00F3690A" w:rsidP="00F3690A">
      <w:pPr>
        <w:autoSpaceDE/>
        <w:autoSpaceDN/>
        <w:jc w:val="left"/>
        <w:rPr>
          <w:i/>
          <w:iCs/>
          <w:sz w:val="24"/>
        </w:rPr>
      </w:pPr>
    </w:p>
    <w:p w14:paraId="40245043" w14:textId="77777777" w:rsidR="00F3690A" w:rsidRPr="00E075A8" w:rsidRDefault="00F3690A" w:rsidP="00F3690A">
      <w:pPr>
        <w:suppressAutoHyphens/>
        <w:autoSpaceDE/>
        <w:autoSpaceDN/>
        <w:spacing w:after="160"/>
        <w:jc w:val="left"/>
        <w:rPr>
          <w:bCs/>
          <w:i/>
          <w:iCs/>
          <w:sz w:val="24"/>
        </w:rPr>
      </w:pPr>
      <w:r w:rsidRPr="00E075A8">
        <w:rPr>
          <w:b/>
          <w:bCs/>
          <w:iCs/>
          <w:sz w:val="24"/>
        </w:rPr>
        <w:t>Detailed Technical Specifications and Standards</w:t>
      </w:r>
      <w:r w:rsidRPr="00E075A8">
        <w:rPr>
          <w:bCs/>
          <w:i/>
          <w:iCs/>
          <w:sz w:val="24"/>
        </w:rPr>
        <w:t xml:space="preserve"> [insert whenever necessary]. </w:t>
      </w:r>
    </w:p>
    <w:p w14:paraId="4C27F095" w14:textId="77777777" w:rsidR="00F3690A" w:rsidRPr="00E075A8" w:rsidRDefault="00F3690A" w:rsidP="00F3690A">
      <w:pPr>
        <w:autoSpaceDE/>
        <w:autoSpaceDN/>
        <w:jc w:val="left"/>
        <w:rPr>
          <w:sz w:val="24"/>
        </w:rPr>
      </w:pPr>
      <w:r w:rsidRPr="00E075A8">
        <w:rPr>
          <w:bCs/>
          <w:i/>
          <w:iCs/>
          <w:sz w:val="24"/>
        </w:rPr>
        <w:t>[Insert detailed description of TS]</w:t>
      </w:r>
    </w:p>
    <w:p w14:paraId="33456097" w14:textId="77777777" w:rsidR="00A24206" w:rsidRPr="00E075A8" w:rsidRDefault="00A24206" w:rsidP="00E4655C">
      <w:pPr>
        <w:rPr>
          <w:sz w:val="24"/>
        </w:rPr>
      </w:pPr>
    </w:p>
    <w:p w14:paraId="0797603E" w14:textId="77777777" w:rsidR="00F04BDA" w:rsidRPr="00E075A8" w:rsidRDefault="00FC1EF7" w:rsidP="00E075A8">
      <w:pPr>
        <w:pStyle w:val="Heading1"/>
        <w:shd w:val="clear" w:color="auto" w:fill="auto"/>
        <w:spacing w:before="0"/>
        <w:jc w:val="left"/>
        <w:rPr>
          <w:rFonts w:ascii="Times New Roman" w:hAnsi="Times New Roman" w:cs="Times New Roman"/>
          <w:smallCaps/>
          <w:color w:val="auto"/>
          <w:sz w:val="28"/>
          <w:szCs w:val="28"/>
        </w:rPr>
      </w:pPr>
      <w:r w:rsidRPr="00E075A8">
        <w:rPr>
          <w:sz w:val="24"/>
        </w:rPr>
        <w:br w:type="page"/>
      </w:r>
      <w:bookmarkStart w:id="195" w:name="_Toc71285620"/>
      <w:r w:rsidR="0073278E" w:rsidRPr="00E075A8">
        <w:rPr>
          <w:rFonts w:ascii="Times New Roman" w:hAnsi="Times New Roman" w:cs="Times New Roman"/>
          <w:smallCaps/>
          <w:color w:val="auto"/>
          <w:sz w:val="28"/>
          <w:szCs w:val="28"/>
        </w:rPr>
        <w:lastRenderedPageBreak/>
        <w:t xml:space="preserve">Section </w:t>
      </w:r>
      <w:r w:rsidR="007B4234" w:rsidRPr="00E075A8">
        <w:rPr>
          <w:rFonts w:ascii="Times New Roman" w:hAnsi="Times New Roman" w:cs="Times New Roman"/>
          <w:smallCaps/>
          <w:color w:val="auto"/>
          <w:sz w:val="28"/>
          <w:szCs w:val="28"/>
        </w:rPr>
        <w:t>5</w:t>
      </w:r>
      <w:r w:rsidR="0073278E" w:rsidRPr="00E075A8">
        <w:rPr>
          <w:rFonts w:ascii="Times New Roman" w:hAnsi="Times New Roman" w:cs="Times New Roman"/>
          <w:smallCaps/>
          <w:color w:val="auto"/>
          <w:sz w:val="28"/>
          <w:szCs w:val="28"/>
        </w:rPr>
        <w:t xml:space="preserve"> – </w:t>
      </w:r>
      <w:r w:rsidR="00FC33FC" w:rsidRPr="00E075A8">
        <w:rPr>
          <w:rFonts w:ascii="Times New Roman" w:hAnsi="Times New Roman" w:cs="Times New Roman"/>
          <w:smallCaps/>
          <w:color w:val="auto"/>
          <w:sz w:val="28"/>
          <w:szCs w:val="28"/>
        </w:rPr>
        <w:t xml:space="preserve">Lead </w:t>
      </w:r>
      <w:r w:rsidR="00F04BDA" w:rsidRPr="00E075A8">
        <w:rPr>
          <w:rFonts w:ascii="Times New Roman" w:hAnsi="Times New Roman" w:cs="Times New Roman"/>
          <w:smallCaps/>
          <w:color w:val="auto"/>
          <w:sz w:val="28"/>
          <w:szCs w:val="28"/>
        </w:rPr>
        <w:t xml:space="preserve">Procuring </w:t>
      </w:r>
      <w:r w:rsidR="00D66486" w:rsidRPr="00E075A8">
        <w:rPr>
          <w:rFonts w:ascii="Times New Roman" w:hAnsi="Times New Roman" w:cs="Times New Roman"/>
          <w:smallCaps/>
          <w:color w:val="auto"/>
          <w:sz w:val="28"/>
          <w:szCs w:val="28"/>
        </w:rPr>
        <w:t>E</w:t>
      </w:r>
      <w:r w:rsidR="00F04BDA" w:rsidRPr="00E075A8">
        <w:rPr>
          <w:rFonts w:ascii="Times New Roman" w:hAnsi="Times New Roman" w:cs="Times New Roman"/>
          <w:smallCaps/>
          <w:color w:val="auto"/>
          <w:sz w:val="28"/>
          <w:szCs w:val="28"/>
        </w:rPr>
        <w:t xml:space="preserve">ntity </w:t>
      </w:r>
      <w:r w:rsidR="00D66486" w:rsidRPr="00E075A8">
        <w:rPr>
          <w:rFonts w:ascii="Times New Roman" w:hAnsi="Times New Roman" w:cs="Times New Roman"/>
          <w:smallCaps/>
          <w:color w:val="auto"/>
          <w:sz w:val="28"/>
          <w:szCs w:val="28"/>
        </w:rPr>
        <w:t xml:space="preserve">/ Responsible Contracting Entity </w:t>
      </w:r>
      <w:r w:rsidR="00F04BDA" w:rsidRPr="00E075A8">
        <w:rPr>
          <w:rFonts w:ascii="Times New Roman" w:hAnsi="Times New Roman" w:cs="Times New Roman"/>
          <w:smallCaps/>
          <w:color w:val="auto"/>
          <w:sz w:val="28"/>
          <w:szCs w:val="28"/>
        </w:rPr>
        <w:t>fo</w:t>
      </w:r>
      <w:r w:rsidR="005C1BD6" w:rsidRPr="00E075A8">
        <w:rPr>
          <w:rFonts w:ascii="Times New Roman" w:hAnsi="Times New Roman" w:cs="Times New Roman"/>
          <w:smallCaps/>
          <w:color w:val="auto"/>
          <w:sz w:val="28"/>
          <w:szCs w:val="28"/>
        </w:rPr>
        <w:t>r</w:t>
      </w:r>
      <w:r w:rsidR="00F04BDA" w:rsidRPr="00E075A8">
        <w:rPr>
          <w:rFonts w:ascii="Times New Roman" w:hAnsi="Times New Roman" w:cs="Times New Roman"/>
          <w:smallCaps/>
          <w:color w:val="auto"/>
          <w:sz w:val="28"/>
          <w:szCs w:val="28"/>
        </w:rPr>
        <w:t>ms</w:t>
      </w:r>
      <w:r w:rsidR="0073278E" w:rsidRPr="00E075A8">
        <w:rPr>
          <w:rFonts w:ascii="Times New Roman" w:hAnsi="Times New Roman" w:cs="Times New Roman"/>
          <w:smallCaps/>
          <w:color w:val="auto"/>
          <w:sz w:val="28"/>
          <w:szCs w:val="28"/>
        </w:rPr>
        <w:t xml:space="preserve"> [in multiple users FA]</w:t>
      </w:r>
      <w:bookmarkEnd w:id="195"/>
    </w:p>
    <w:p w14:paraId="5553E6C4" w14:textId="77777777" w:rsidR="00FC33FC" w:rsidRPr="00E075A8" w:rsidRDefault="00FC33FC" w:rsidP="00FC33FC">
      <w:pPr>
        <w:rPr>
          <w:sz w:val="24"/>
        </w:rPr>
      </w:pPr>
    </w:p>
    <w:p w14:paraId="0EC8C88B" w14:textId="77777777" w:rsidR="00FC33FC" w:rsidRPr="00E075A8" w:rsidRDefault="00FC33FC" w:rsidP="00FC33FC">
      <w:pPr>
        <w:rPr>
          <w:sz w:val="24"/>
        </w:rPr>
      </w:pPr>
    </w:p>
    <w:p w14:paraId="47C24015" w14:textId="77777777" w:rsidR="00FC1EF7" w:rsidRPr="00E075A8" w:rsidRDefault="00FC1EF7" w:rsidP="00FC1EF7">
      <w:pPr>
        <w:pStyle w:val="PAFormsheading1"/>
        <w:numPr>
          <w:ilvl w:val="0"/>
          <w:numId w:val="0"/>
        </w:numPr>
        <w:ind w:left="-17"/>
        <w:rPr>
          <w:sz w:val="28"/>
          <w:szCs w:val="28"/>
        </w:rPr>
      </w:pPr>
      <w:bookmarkStart w:id="196" w:name="_Toc503364317"/>
      <w:r w:rsidRPr="00E075A8">
        <w:rPr>
          <w:sz w:val="28"/>
          <w:szCs w:val="28"/>
        </w:rPr>
        <w:t>Notification of Intention to Conclude a Framework Agreement(s)</w:t>
      </w:r>
      <w:bookmarkEnd w:id="196"/>
    </w:p>
    <w:p w14:paraId="02213954" w14:textId="77777777" w:rsidR="00FC1EF7" w:rsidRPr="00E075A8" w:rsidRDefault="00FC1EF7" w:rsidP="00FC1EF7">
      <w:pPr>
        <w:rPr>
          <w:i/>
          <w:sz w:val="24"/>
        </w:rPr>
      </w:pPr>
    </w:p>
    <w:p w14:paraId="4FA0FADF" w14:textId="77777777" w:rsidR="00FC1EF7" w:rsidRPr="00963498" w:rsidRDefault="00FC1EF7" w:rsidP="00FC1EF7">
      <w:pPr>
        <w:spacing w:after="120"/>
        <w:rPr>
          <w:color w:val="FF0000"/>
          <w:sz w:val="24"/>
        </w:rPr>
      </w:pPr>
      <w:r w:rsidRPr="00963498">
        <w:rPr>
          <w:color w:val="FF0000"/>
          <w:sz w:val="24"/>
        </w:rPr>
        <w:t>[</w:t>
      </w:r>
      <w:r w:rsidRPr="00963498">
        <w:rPr>
          <w:i/>
          <w:color w:val="FF0000"/>
          <w:sz w:val="24"/>
        </w:rPr>
        <w:t xml:space="preserve">This Notification of Intention to Conclude a Framework Agreement(s) shall be sent to all </w:t>
      </w:r>
      <w:r w:rsidR="00D66486" w:rsidRPr="00963498">
        <w:rPr>
          <w:i/>
          <w:color w:val="FF0000"/>
          <w:sz w:val="24"/>
        </w:rPr>
        <w:t>successful</w:t>
      </w:r>
      <w:r w:rsidRPr="00963498">
        <w:rPr>
          <w:i/>
          <w:color w:val="FF0000"/>
          <w:sz w:val="24"/>
        </w:rPr>
        <w:t xml:space="preserve"> Bidders and a copy of which is sent for information to each Bidder who is not a winner and who submitted a Bid before the Bid submission deadline.</w:t>
      </w:r>
      <w:r w:rsidRPr="00963498">
        <w:rPr>
          <w:color w:val="FF0000"/>
          <w:sz w:val="24"/>
        </w:rPr>
        <w:t xml:space="preserve"> </w:t>
      </w:r>
      <w:r w:rsidRPr="00963498">
        <w:rPr>
          <w:i/>
          <w:color w:val="FF0000"/>
          <w:sz w:val="24"/>
        </w:rPr>
        <w:t>Send this Notification to the Bidder’s Authorized Representative named in the Bidder Information Form</w:t>
      </w:r>
      <w:r w:rsidRPr="00963498">
        <w:rPr>
          <w:color w:val="FF0000"/>
          <w:sz w:val="24"/>
        </w:rPr>
        <w:t>]</w:t>
      </w:r>
    </w:p>
    <w:p w14:paraId="6DC50F0F" w14:textId="77777777" w:rsidR="00FC1EF7" w:rsidRPr="00E075A8" w:rsidRDefault="00FC1EF7" w:rsidP="00FC1EF7">
      <w:pPr>
        <w:spacing w:after="120"/>
        <w:rPr>
          <w:spacing w:val="-2"/>
          <w:sz w:val="24"/>
          <w:u w:val="single"/>
        </w:rPr>
      </w:pPr>
      <w:r w:rsidRPr="00E075A8">
        <w:rPr>
          <w:sz w:val="24"/>
          <w:u w:val="single"/>
        </w:rPr>
        <w:t xml:space="preserve">For the attention of </w:t>
      </w:r>
      <w:r w:rsidRPr="00E075A8">
        <w:rPr>
          <w:spacing w:val="-2"/>
          <w:sz w:val="24"/>
          <w:u w:val="single"/>
        </w:rPr>
        <w:t xml:space="preserve">Bidder’s Authorized Representative </w:t>
      </w:r>
    </w:p>
    <w:p w14:paraId="3BDF9F52" w14:textId="77777777" w:rsidR="00FC1EF7" w:rsidRPr="00963498" w:rsidRDefault="00FC1EF7" w:rsidP="00FC1EF7">
      <w:pPr>
        <w:spacing w:after="120"/>
        <w:rPr>
          <w:color w:val="FF0000"/>
          <w:spacing w:val="-2"/>
          <w:sz w:val="24"/>
        </w:rPr>
      </w:pPr>
      <w:r w:rsidRPr="00E075A8">
        <w:rPr>
          <w:b/>
          <w:spacing w:val="-2"/>
          <w:sz w:val="24"/>
        </w:rPr>
        <w:t>Name</w:t>
      </w:r>
      <w:r w:rsidRPr="00963498">
        <w:rPr>
          <w:b/>
          <w:color w:val="FF0000"/>
          <w:spacing w:val="-2"/>
          <w:sz w:val="24"/>
        </w:rPr>
        <w:t>:</w:t>
      </w:r>
      <w:r w:rsidRPr="00963498">
        <w:rPr>
          <w:color w:val="FF0000"/>
          <w:spacing w:val="-2"/>
          <w:sz w:val="24"/>
        </w:rPr>
        <w:t xml:space="preserve"> </w:t>
      </w:r>
      <w:r w:rsidRPr="00963498">
        <w:rPr>
          <w:i/>
          <w:color w:val="FF0000"/>
          <w:spacing w:val="-2"/>
          <w:sz w:val="24"/>
        </w:rPr>
        <w:t>[insert Authorized Representative’s name]</w:t>
      </w:r>
    </w:p>
    <w:p w14:paraId="0CEFE3C9" w14:textId="77777777" w:rsidR="00FC1EF7" w:rsidRPr="00963498" w:rsidRDefault="00FC1EF7" w:rsidP="00FC1EF7">
      <w:pPr>
        <w:spacing w:after="120"/>
        <w:rPr>
          <w:b/>
          <w:color w:val="FF0000"/>
          <w:spacing w:val="-2"/>
          <w:sz w:val="24"/>
        </w:rPr>
      </w:pPr>
      <w:r w:rsidRPr="00E075A8">
        <w:rPr>
          <w:b/>
          <w:spacing w:val="-2"/>
          <w:sz w:val="24"/>
        </w:rPr>
        <w:t>Address:</w:t>
      </w:r>
      <w:r w:rsidRPr="00E075A8">
        <w:rPr>
          <w:spacing w:val="-2"/>
          <w:sz w:val="24"/>
        </w:rPr>
        <w:t xml:space="preserve"> </w:t>
      </w:r>
      <w:r w:rsidRPr="00963498">
        <w:rPr>
          <w:i/>
          <w:color w:val="FF0000"/>
          <w:spacing w:val="-2"/>
          <w:sz w:val="24"/>
        </w:rPr>
        <w:t>[insert Authorized Representative’s Address]</w:t>
      </w:r>
    </w:p>
    <w:p w14:paraId="6A024512" w14:textId="77777777" w:rsidR="00FC1EF7" w:rsidRPr="00E075A8" w:rsidRDefault="00FC1EF7" w:rsidP="00FC1EF7">
      <w:pPr>
        <w:spacing w:after="120"/>
        <w:rPr>
          <w:b/>
          <w:spacing w:val="-2"/>
          <w:sz w:val="24"/>
        </w:rPr>
      </w:pPr>
      <w:r w:rsidRPr="00E075A8">
        <w:rPr>
          <w:b/>
          <w:spacing w:val="-2"/>
          <w:sz w:val="24"/>
        </w:rPr>
        <w:t>Telephone/Fax numbers:</w:t>
      </w:r>
      <w:r w:rsidRPr="00E075A8">
        <w:rPr>
          <w:spacing w:val="-2"/>
          <w:sz w:val="24"/>
        </w:rPr>
        <w:t xml:space="preserve"> </w:t>
      </w:r>
      <w:r w:rsidRPr="00963498">
        <w:rPr>
          <w:i/>
          <w:color w:val="FF0000"/>
          <w:spacing w:val="-2"/>
          <w:sz w:val="24"/>
        </w:rPr>
        <w:t>[insert Authorized Representative’s telephone/fax numbers</w:t>
      </w:r>
      <w:r w:rsidRPr="00E075A8">
        <w:rPr>
          <w:i/>
          <w:spacing w:val="-2"/>
          <w:sz w:val="24"/>
        </w:rPr>
        <w:t>]</w:t>
      </w:r>
    </w:p>
    <w:p w14:paraId="7420C670" w14:textId="77777777" w:rsidR="00FC1EF7" w:rsidRPr="00E075A8" w:rsidRDefault="00FC1EF7" w:rsidP="00FC1EF7">
      <w:pPr>
        <w:spacing w:after="120"/>
        <w:rPr>
          <w:sz w:val="24"/>
        </w:rPr>
      </w:pPr>
      <w:r w:rsidRPr="00E075A8">
        <w:rPr>
          <w:b/>
          <w:spacing w:val="-2"/>
          <w:sz w:val="24"/>
        </w:rPr>
        <w:t xml:space="preserve">Email Address: </w:t>
      </w:r>
      <w:r w:rsidRPr="00963498">
        <w:rPr>
          <w:i/>
          <w:color w:val="FF0000"/>
          <w:spacing w:val="-2"/>
          <w:sz w:val="24"/>
        </w:rPr>
        <w:t>[insert Authorized Representative’s email address</w:t>
      </w:r>
      <w:r w:rsidRPr="00E075A8">
        <w:rPr>
          <w:i/>
          <w:spacing w:val="-2"/>
          <w:sz w:val="24"/>
        </w:rPr>
        <w:t>]</w:t>
      </w:r>
    </w:p>
    <w:p w14:paraId="28699D0B" w14:textId="77777777" w:rsidR="00FC1EF7" w:rsidRPr="00963498" w:rsidRDefault="00FC1EF7" w:rsidP="00FC1EF7">
      <w:pPr>
        <w:spacing w:after="120"/>
        <w:rPr>
          <w:i/>
          <w:color w:val="FF0000"/>
          <w:sz w:val="24"/>
        </w:rPr>
      </w:pPr>
      <w:r w:rsidRPr="00E075A8">
        <w:rPr>
          <w:i/>
          <w:sz w:val="24"/>
        </w:rPr>
        <w:t>[</w:t>
      </w:r>
      <w:r w:rsidRPr="00963498">
        <w:rPr>
          <w:i/>
          <w:color w:val="FF0000"/>
          <w:sz w:val="24"/>
        </w:rPr>
        <w:t xml:space="preserve">IMPORTANT: insert the date that this Notification is transmitted to Bidders. The Notification must be sent to all Bidders simultaneously. This means on the same date and as close to the same time as possible.]  </w:t>
      </w:r>
    </w:p>
    <w:p w14:paraId="76BA6744" w14:textId="77777777" w:rsidR="00FC1EF7" w:rsidRPr="00E075A8" w:rsidRDefault="00FC1EF7" w:rsidP="00FC1EF7">
      <w:pPr>
        <w:spacing w:after="120"/>
        <w:rPr>
          <w:b/>
          <w:sz w:val="24"/>
        </w:rPr>
      </w:pPr>
    </w:p>
    <w:p w14:paraId="6818855A" w14:textId="77777777" w:rsidR="00FC1EF7" w:rsidRPr="00E075A8" w:rsidRDefault="00D66486" w:rsidP="00FC1EF7">
      <w:pPr>
        <w:spacing w:after="120"/>
        <w:rPr>
          <w:i/>
          <w:color w:val="000000"/>
          <w:sz w:val="24"/>
        </w:rPr>
      </w:pPr>
      <w:r w:rsidRPr="00E075A8">
        <w:rPr>
          <w:b/>
          <w:iCs/>
          <w:color w:val="000000"/>
          <w:sz w:val="24"/>
        </w:rPr>
        <w:t>Lead Procuring Entity / Responsible Contracting Entity</w:t>
      </w:r>
      <w:r w:rsidR="00FC1EF7" w:rsidRPr="00E075A8">
        <w:rPr>
          <w:b/>
          <w:color w:val="000000"/>
          <w:sz w:val="24"/>
        </w:rPr>
        <w:t xml:space="preserve">: </w:t>
      </w:r>
      <w:r w:rsidR="00FC1EF7" w:rsidRPr="00963498">
        <w:rPr>
          <w:i/>
          <w:color w:val="FF0000"/>
          <w:sz w:val="24"/>
        </w:rPr>
        <w:t>[insert the name]</w:t>
      </w:r>
    </w:p>
    <w:p w14:paraId="0FC0AC09" w14:textId="77777777" w:rsidR="00FC1EF7" w:rsidRPr="00963498" w:rsidRDefault="00FC1EF7" w:rsidP="00FC1EF7">
      <w:pPr>
        <w:spacing w:after="120"/>
        <w:rPr>
          <w:b/>
          <w:i/>
          <w:color w:val="FF0000"/>
          <w:sz w:val="24"/>
        </w:rPr>
      </w:pPr>
      <w:r w:rsidRPr="00E075A8">
        <w:rPr>
          <w:b/>
          <w:iCs/>
          <w:color w:val="000000"/>
          <w:sz w:val="24"/>
        </w:rPr>
        <w:t>Framework Agreement title</w:t>
      </w:r>
      <w:r w:rsidRPr="00E075A8">
        <w:rPr>
          <w:b/>
          <w:color w:val="000000"/>
          <w:sz w:val="24"/>
        </w:rPr>
        <w:t xml:space="preserve">: </w:t>
      </w:r>
      <w:r w:rsidRPr="00963498">
        <w:rPr>
          <w:i/>
          <w:color w:val="FF0000"/>
          <w:sz w:val="24"/>
        </w:rPr>
        <w:t>[insert the name of the FA]</w:t>
      </w:r>
    </w:p>
    <w:p w14:paraId="6D947CAE" w14:textId="77777777" w:rsidR="00FC1EF7" w:rsidRPr="00E075A8" w:rsidRDefault="00D66486" w:rsidP="00FC1EF7">
      <w:pPr>
        <w:spacing w:after="120"/>
        <w:rPr>
          <w:i/>
          <w:color w:val="000000"/>
          <w:sz w:val="24"/>
        </w:rPr>
      </w:pPr>
      <w:r w:rsidRPr="00E075A8">
        <w:rPr>
          <w:b/>
          <w:color w:val="000000"/>
          <w:sz w:val="24"/>
        </w:rPr>
        <w:t>Procurement Reference</w:t>
      </w:r>
      <w:r w:rsidR="00FC1EF7" w:rsidRPr="00E075A8">
        <w:rPr>
          <w:b/>
          <w:color w:val="000000"/>
          <w:sz w:val="24"/>
        </w:rPr>
        <w:t xml:space="preserve"> No: </w:t>
      </w:r>
      <w:r w:rsidR="00FC1EF7" w:rsidRPr="00963498">
        <w:rPr>
          <w:i/>
          <w:color w:val="FF0000"/>
          <w:sz w:val="24"/>
        </w:rPr>
        <w:t xml:space="preserve">[insert </w:t>
      </w:r>
      <w:r w:rsidRPr="00963498">
        <w:rPr>
          <w:i/>
          <w:color w:val="FF0000"/>
          <w:sz w:val="24"/>
        </w:rPr>
        <w:t xml:space="preserve">the </w:t>
      </w:r>
      <w:r w:rsidR="00FC1EF7" w:rsidRPr="00963498">
        <w:rPr>
          <w:i/>
          <w:color w:val="FF0000"/>
          <w:sz w:val="24"/>
        </w:rPr>
        <w:t>reference number]</w:t>
      </w:r>
    </w:p>
    <w:p w14:paraId="74800DE1" w14:textId="77777777" w:rsidR="00FC1EF7" w:rsidRPr="00E075A8" w:rsidRDefault="00FC1EF7" w:rsidP="00FC1EF7">
      <w:pPr>
        <w:spacing w:after="120"/>
        <w:rPr>
          <w:sz w:val="24"/>
        </w:rPr>
      </w:pPr>
      <w:r w:rsidRPr="00E075A8">
        <w:rPr>
          <w:b/>
          <w:sz w:val="24"/>
        </w:rPr>
        <w:t>Date of transmission</w:t>
      </w:r>
      <w:r w:rsidRPr="00E075A8">
        <w:rPr>
          <w:sz w:val="24"/>
        </w:rPr>
        <w:t xml:space="preserve">: This Notification is sent by: </w:t>
      </w:r>
      <w:r w:rsidRPr="00963498">
        <w:rPr>
          <w:color w:val="FF0000"/>
          <w:sz w:val="24"/>
        </w:rPr>
        <w:t>[</w:t>
      </w:r>
      <w:r w:rsidRPr="00963498">
        <w:rPr>
          <w:i/>
          <w:color w:val="FF0000"/>
          <w:sz w:val="24"/>
        </w:rPr>
        <w:t>email/fax</w:t>
      </w:r>
      <w:r w:rsidRPr="00963498">
        <w:rPr>
          <w:color w:val="FF0000"/>
          <w:sz w:val="24"/>
        </w:rPr>
        <w:t xml:space="preserve">] </w:t>
      </w:r>
      <w:r w:rsidRPr="00E075A8">
        <w:rPr>
          <w:sz w:val="24"/>
        </w:rPr>
        <w:t>on [</w:t>
      </w:r>
      <w:r w:rsidRPr="00E075A8">
        <w:rPr>
          <w:i/>
          <w:sz w:val="24"/>
        </w:rPr>
        <w:t>date</w:t>
      </w:r>
      <w:r w:rsidRPr="00E075A8">
        <w:rPr>
          <w:sz w:val="24"/>
        </w:rPr>
        <w:t xml:space="preserve">] (local time) </w:t>
      </w:r>
    </w:p>
    <w:p w14:paraId="6FA15584" w14:textId="77777777" w:rsidR="00FC1EF7" w:rsidRPr="00E075A8" w:rsidRDefault="00FC1EF7" w:rsidP="00FC1EF7">
      <w:pPr>
        <w:spacing w:after="120"/>
        <w:rPr>
          <w:b/>
          <w:color w:val="000000"/>
          <w:sz w:val="24"/>
        </w:rPr>
      </w:pPr>
    </w:p>
    <w:p w14:paraId="1B5A8EA2" w14:textId="77777777" w:rsidR="00FC1EF7" w:rsidRPr="00E075A8" w:rsidRDefault="00FC1EF7" w:rsidP="00FC1EF7">
      <w:pPr>
        <w:spacing w:after="120"/>
        <w:rPr>
          <w:b/>
          <w:bCs/>
          <w:sz w:val="24"/>
        </w:rPr>
      </w:pPr>
      <w:r w:rsidRPr="00E075A8">
        <w:rPr>
          <w:b/>
          <w:sz w:val="24"/>
        </w:rPr>
        <w:t xml:space="preserve">Notification of </w:t>
      </w:r>
      <w:r w:rsidRPr="00E075A8">
        <w:rPr>
          <w:b/>
          <w:bCs/>
          <w:sz w:val="24"/>
        </w:rPr>
        <w:t>Intention to Conclude a Framework Agreement(s)</w:t>
      </w:r>
    </w:p>
    <w:p w14:paraId="7C1EA30E" w14:textId="77777777" w:rsidR="00FC1EF7" w:rsidRPr="00E075A8" w:rsidRDefault="00FC1EF7" w:rsidP="00042A54">
      <w:pPr>
        <w:spacing w:after="120"/>
        <w:rPr>
          <w:iCs/>
          <w:sz w:val="24"/>
        </w:rPr>
      </w:pPr>
      <w:r w:rsidRPr="00E075A8">
        <w:rPr>
          <w:iCs/>
          <w:sz w:val="24"/>
        </w:rPr>
        <w:t>This Notification of Intention to conclude Framework Agreement(s) (Notification) notifies you of our decision to conclude the above Framework Agreement(s). The transmission of this Notification begins the Standstill Period which has a duration of 7 days in order to provide the opportunity for non-winning bidders to:</w:t>
      </w:r>
    </w:p>
    <w:p w14:paraId="3E6257DB" w14:textId="77777777" w:rsidR="00FC1EF7" w:rsidRPr="00E075A8" w:rsidRDefault="00FC1EF7" w:rsidP="003F5715">
      <w:pPr>
        <w:pStyle w:val="ListParagraph"/>
        <w:numPr>
          <w:ilvl w:val="0"/>
          <w:numId w:val="78"/>
        </w:numPr>
        <w:autoSpaceDE/>
        <w:autoSpaceDN/>
        <w:spacing w:after="120"/>
        <w:ind w:left="360"/>
        <w:contextualSpacing w:val="0"/>
        <w:rPr>
          <w:iCs/>
          <w:sz w:val="24"/>
        </w:rPr>
      </w:pPr>
      <w:r w:rsidRPr="00E075A8">
        <w:rPr>
          <w:iCs/>
          <w:sz w:val="24"/>
        </w:rPr>
        <w:t>request a debriefing in relation to the reasons for not winning should it not be apparent from a comparison of your prices with those of other Bidders, and/or</w:t>
      </w:r>
    </w:p>
    <w:p w14:paraId="5DD14B7E" w14:textId="77777777" w:rsidR="00FC1EF7" w:rsidRPr="00E075A8" w:rsidRDefault="00FC1EF7" w:rsidP="003F5715">
      <w:pPr>
        <w:pStyle w:val="ListParagraph"/>
        <w:numPr>
          <w:ilvl w:val="0"/>
          <w:numId w:val="78"/>
        </w:numPr>
        <w:autoSpaceDE/>
        <w:autoSpaceDN/>
        <w:spacing w:after="120"/>
        <w:ind w:left="360"/>
        <w:contextualSpacing w:val="0"/>
        <w:rPr>
          <w:iCs/>
          <w:sz w:val="24"/>
        </w:rPr>
      </w:pPr>
      <w:r w:rsidRPr="00E075A8">
        <w:rPr>
          <w:iCs/>
          <w:sz w:val="24"/>
        </w:rPr>
        <w:t>submit a Procurement-related Complaint in relation to the decision to conclude the Framework Agreement.</w:t>
      </w:r>
    </w:p>
    <w:p w14:paraId="4149FFEF" w14:textId="77777777" w:rsidR="00D66486" w:rsidRPr="00E075A8" w:rsidRDefault="00D66486" w:rsidP="00D66486">
      <w:pPr>
        <w:pStyle w:val="ListParagraph"/>
        <w:autoSpaceDE/>
        <w:autoSpaceDN/>
        <w:spacing w:after="120"/>
        <w:ind w:left="0"/>
        <w:contextualSpacing w:val="0"/>
        <w:jc w:val="left"/>
        <w:rPr>
          <w:iCs/>
        </w:rPr>
      </w:pPr>
      <w:r w:rsidRPr="00E075A8">
        <w:rPr>
          <w:iCs/>
        </w:rPr>
        <w:br w:type="page"/>
      </w:r>
    </w:p>
    <w:p w14:paraId="4EEC4186" w14:textId="77777777" w:rsidR="00FC1EF7" w:rsidRPr="00E075A8" w:rsidRDefault="00FC1EF7" w:rsidP="00FC1EF7">
      <w:pPr>
        <w:spacing w:before="240" w:after="120"/>
        <w:ind w:left="270" w:hanging="270"/>
        <w:rPr>
          <w:b/>
          <w:iCs/>
          <w:sz w:val="28"/>
          <w:szCs w:val="28"/>
        </w:rPr>
      </w:pPr>
      <w:r w:rsidRPr="00E075A8">
        <w:rPr>
          <w:b/>
          <w:iCs/>
          <w:sz w:val="28"/>
          <w:szCs w:val="28"/>
        </w:rPr>
        <w:lastRenderedPageBreak/>
        <w:t>The successful Bidder(s) are the following:</w:t>
      </w:r>
    </w:p>
    <w:tbl>
      <w:tblPr>
        <w:tblW w:w="887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997"/>
        <w:gridCol w:w="1283"/>
        <w:gridCol w:w="1777"/>
        <w:gridCol w:w="1405"/>
        <w:gridCol w:w="1440"/>
      </w:tblGrid>
      <w:tr w:rsidR="00FC1EF7" w:rsidRPr="00E075A8" w14:paraId="1D7FA118" w14:textId="77777777" w:rsidTr="00F63BE9">
        <w:tc>
          <w:tcPr>
            <w:tcW w:w="973" w:type="dxa"/>
            <w:shd w:val="clear" w:color="auto" w:fill="2F5496"/>
            <w:vAlign w:val="center"/>
          </w:tcPr>
          <w:p w14:paraId="589A9961" w14:textId="77777777" w:rsidR="00FC1EF7" w:rsidRPr="00E075A8" w:rsidRDefault="00FC1EF7" w:rsidP="00F63BE9">
            <w:pPr>
              <w:spacing w:before="80" w:after="80"/>
              <w:jc w:val="center"/>
              <w:rPr>
                <w:b/>
                <w:iCs/>
                <w:color w:val="FFFFFF"/>
                <w:sz w:val="18"/>
                <w:szCs w:val="18"/>
              </w:rPr>
            </w:pPr>
            <w:r w:rsidRPr="00E075A8">
              <w:rPr>
                <w:b/>
                <w:iCs/>
                <w:color w:val="FFFFFF"/>
                <w:sz w:val="18"/>
                <w:szCs w:val="18"/>
              </w:rPr>
              <w:t>Item No.</w:t>
            </w:r>
          </w:p>
        </w:tc>
        <w:tc>
          <w:tcPr>
            <w:tcW w:w="1997" w:type="dxa"/>
            <w:shd w:val="clear" w:color="auto" w:fill="2F5496"/>
            <w:vAlign w:val="center"/>
          </w:tcPr>
          <w:p w14:paraId="3DFB0710" w14:textId="77777777" w:rsidR="00FC1EF7" w:rsidRPr="00E075A8" w:rsidRDefault="00FC1EF7" w:rsidP="00F63BE9">
            <w:pPr>
              <w:spacing w:before="80" w:after="80"/>
              <w:jc w:val="center"/>
              <w:rPr>
                <w:b/>
                <w:iCs/>
                <w:color w:val="FFFFFF"/>
                <w:sz w:val="18"/>
                <w:szCs w:val="18"/>
              </w:rPr>
            </w:pPr>
            <w:r w:rsidRPr="00E075A8">
              <w:rPr>
                <w:b/>
                <w:iCs/>
                <w:color w:val="FFFFFF"/>
                <w:sz w:val="18"/>
                <w:szCs w:val="18"/>
              </w:rPr>
              <w:t>Description</w:t>
            </w:r>
          </w:p>
        </w:tc>
        <w:tc>
          <w:tcPr>
            <w:tcW w:w="1283" w:type="dxa"/>
            <w:shd w:val="clear" w:color="auto" w:fill="2F5496"/>
            <w:vAlign w:val="center"/>
          </w:tcPr>
          <w:p w14:paraId="624ACF12" w14:textId="77777777" w:rsidR="00FC1EF7" w:rsidRPr="00E075A8" w:rsidRDefault="00FC1EF7" w:rsidP="00F63BE9">
            <w:pPr>
              <w:spacing w:before="80" w:after="80"/>
              <w:jc w:val="center"/>
              <w:rPr>
                <w:b/>
                <w:iCs/>
                <w:color w:val="FFFFFF"/>
                <w:sz w:val="18"/>
                <w:szCs w:val="18"/>
              </w:rPr>
            </w:pPr>
            <w:r w:rsidRPr="00E075A8">
              <w:rPr>
                <w:b/>
                <w:iCs/>
                <w:color w:val="FFFFFF"/>
                <w:sz w:val="18"/>
                <w:szCs w:val="18"/>
              </w:rPr>
              <w:t>Estimated Quantity over FA period or</w:t>
            </w:r>
          </w:p>
          <w:p w14:paraId="6AF6D2B5" w14:textId="77777777" w:rsidR="00FC1EF7" w:rsidRPr="00E075A8" w:rsidRDefault="00FC1EF7" w:rsidP="00F63BE9">
            <w:pPr>
              <w:spacing w:before="80" w:after="80"/>
              <w:jc w:val="center"/>
              <w:rPr>
                <w:b/>
                <w:iCs/>
                <w:color w:val="FFFFFF"/>
                <w:sz w:val="18"/>
                <w:szCs w:val="18"/>
              </w:rPr>
            </w:pPr>
            <w:r w:rsidRPr="00E075A8">
              <w:rPr>
                <w:b/>
                <w:iCs/>
                <w:color w:val="FFFFFF"/>
                <w:sz w:val="18"/>
                <w:szCs w:val="18"/>
              </w:rPr>
              <w:t>Range of Call-off Quantities</w:t>
            </w:r>
          </w:p>
        </w:tc>
        <w:tc>
          <w:tcPr>
            <w:tcW w:w="1777" w:type="dxa"/>
            <w:shd w:val="clear" w:color="auto" w:fill="2F5496"/>
            <w:vAlign w:val="center"/>
          </w:tcPr>
          <w:p w14:paraId="19FE5C8C" w14:textId="77777777" w:rsidR="00FC1EF7" w:rsidRPr="00E075A8" w:rsidRDefault="00FC1EF7" w:rsidP="00F63BE9">
            <w:pPr>
              <w:spacing w:before="80" w:after="80"/>
              <w:jc w:val="center"/>
              <w:rPr>
                <w:b/>
                <w:iCs/>
                <w:color w:val="FFFFFF"/>
                <w:sz w:val="18"/>
                <w:szCs w:val="18"/>
              </w:rPr>
            </w:pPr>
            <w:r w:rsidRPr="00E075A8">
              <w:rPr>
                <w:b/>
                <w:iCs/>
                <w:color w:val="FFFFFF"/>
                <w:sz w:val="18"/>
                <w:szCs w:val="18"/>
              </w:rPr>
              <w:t>Name of Bidder</w:t>
            </w:r>
          </w:p>
        </w:tc>
        <w:tc>
          <w:tcPr>
            <w:tcW w:w="1405" w:type="dxa"/>
            <w:shd w:val="clear" w:color="auto" w:fill="2F5496"/>
            <w:vAlign w:val="center"/>
          </w:tcPr>
          <w:p w14:paraId="4E3124D3" w14:textId="77777777" w:rsidR="00FC1EF7" w:rsidRPr="00E075A8" w:rsidRDefault="00FC1EF7" w:rsidP="00F63BE9">
            <w:pPr>
              <w:spacing w:before="80" w:after="80"/>
              <w:jc w:val="center"/>
              <w:rPr>
                <w:b/>
                <w:iCs/>
                <w:color w:val="FFFFFF"/>
                <w:sz w:val="18"/>
                <w:szCs w:val="18"/>
              </w:rPr>
            </w:pPr>
            <w:r w:rsidRPr="00E075A8">
              <w:rPr>
                <w:b/>
                <w:iCs/>
                <w:color w:val="FFFFFF"/>
                <w:sz w:val="18"/>
                <w:szCs w:val="18"/>
              </w:rPr>
              <w:t>Bid price as read-out</w:t>
            </w:r>
          </w:p>
        </w:tc>
        <w:tc>
          <w:tcPr>
            <w:tcW w:w="1440" w:type="dxa"/>
            <w:shd w:val="clear" w:color="auto" w:fill="2F5496"/>
            <w:vAlign w:val="center"/>
          </w:tcPr>
          <w:p w14:paraId="4E5E94CF" w14:textId="77777777" w:rsidR="00FC1EF7" w:rsidRPr="00E075A8" w:rsidRDefault="00FC1EF7" w:rsidP="00F63BE9">
            <w:pPr>
              <w:spacing w:before="80" w:after="80"/>
              <w:jc w:val="center"/>
              <w:rPr>
                <w:b/>
                <w:iCs/>
                <w:color w:val="FFFFFF"/>
                <w:sz w:val="18"/>
                <w:szCs w:val="18"/>
              </w:rPr>
            </w:pPr>
            <w:r w:rsidRPr="00E075A8">
              <w:rPr>
                <w:b/>
                <w:iCs/>
                <w:color w:val="FFFFFF"/>
                <w:sz w:val="18"/>
                <w:szCs w:val="18"/>
              </w:rPr>
              <w:t>Evaluated Bid Cost (if applicable)</w:t>
            </w:r>
          </w:p>
        </w:tc>
      </w:tr>
      <w:tr w:rsidR="00FC1EF7" w:rsidRPr="00E075A8" w14:paraId="2821133A" w14:textId="77777777" w:rsidTr="00F63BE9">
        <w:tc>
          <w:tcPr>
            <w:tcW w:w="973" w:type="dxa"/>
            <w:vMerge w:val="restart"/>
          </w:tcPr>
          <w:p w14:paraId="4453CBAB" w14:textId="77777777" w:rsidR="00FC1EF7" w:rsidRPr="00E075A8" w:rsidRDefault="00FC1EF7" w:rsidP="00E23A91">
            <w:pPr>
              <w:rPr>
                <w:iCs/>
              </w:rPr>
            </w:pPr>
          </w:p>
        </w:tc>
        <w:tc>
          <w:tcPr>
            <w:tcW w:w="1997" w:type="dxa"/>
            <w:vMerge w:val="restart"/>
          </w:tcPr>
          <w:p w14:paraId="5DB93091" w14:textId="77777777" w:rsidR="00FC1EF7" w:rsidRPr="00E075A8" w:rsidRDefault="00FC1EF7" w:rsidP="00E23A91">
            <w:pPr>
              <w:rPr>
                <w:iCs/>
              </w:rPr>
            </w:pPr>
          </w:p>
        </w:tc>
        <w:tc>
          <w:tcPr>
            <w:tcW w:w="1283" w:type="dxa"/>
            <w:vMerge w:val="restart"/>
          </w:tcPr>
          <w:p w14:paraId="24891587" w14:textId="77777777" w:rsidR="00FC1EF7" w:rsidRPr="00E075A8" w:rsidRDefault="00FC1EF7" w:rsidP="00E23A91">
            <w:pPr>
              <w:rPr>
                <w:iCs/>
              </w:rPr>
            </w:pPr>
          </w:p>
        </w:tc>
        <w:tc>
          <w:tcPr>
            <w:tcW w:w="1777" w:type="dxa"/>
            <w:vAlign w:val="center"/>
          </w:tcPr>
          <w:p w14:paraId="3A0B9045" w14:textId="77777777" w:rsidR="00FC1EF7" w:rsidRPr="00E075A8" w:rsidRDefault="00FC1EF7" w:rsidP="00E23A91"/>
        </w:tc>
        <w:tc>
          <w:tcPr>
            <w:tcW w:w="1405" w:type="dxa"/>
            <w:vAlign w:val="center"/>
          </w:tcPr>
          <w:p w14:paraId="68AA71B1" w14:textId="77777777" w:rsidR="00FC1EF7" w:rsidRPr="00E075A8" w:rsidRDefault="00FC1EF7" w:rsidP="00F63BE9">
            <w:pPr>
              <w:jc w:val="center"/>
            </w:pPr>
          </w:p>
        </w:tc>
        <w:tc>
          <w:tcPr>
            <w:tcW w:w="1440" w:type="dxa"/>
            <w:vAlign w:val="center"/>
          </w:tcPr>
          <w:p w14:paraId="6DD89034" w14:textId="77777777" w:rsidR="00FC1EF7" w:rsidRPr="00E075A8" w:rsidRDefault="00FC1EF7" w:rsidP="00F63BE9">
            <w:pPr>
              <w:jc w:val="center"/>
              <w:rPr>
                <w:b/>
                <w:i/>
                <w:iCs/>
              </w:rPr>
            </w:pPr>
          </w:p>
        </w:tc>
      </w:tr>
      <w:tr w:rsidR="00FC1EF7" w:rsidRPr="00E075A8" w14:paraId="6CBF61C1" w14:textId="77777777" w:rsidTr="00F63BE9">
        <w:tc>
          <w:tcPr>
            <w:tcW w:w="973" w:type="dxa"/>
            <w:vMerge/>
          </w:tcPr>
          <w:p w14:paraId="17EB671F" w14:textId="77777777" w:rsidR="00FC1EF7" w:rsidRPr="00E075A8" w:rsidRDefault="00FC1EF7" w:rsidP="00E23A91">
            <w:pPr>
              <w:rPr>
                <w:iCs/>
              </w:rPr>
            </w:pPr>
          </w:p>
        </w:tc>
        <w:tc>
          <w:tcPr>
            <w:tcW w:w="1997" w:type="dxa"/>
            <w:vMerge/>
          </w:tcPr>
          <w:p w14:paraId="3CDFDBF1" w14:textId="77777777" w:rsidR="00FC1EF7" w:rsidRPr="00E075A8" w:rsidRDefault="00FC1EF7" w:rsidP="00E23A91">
            <w:pPr>
              <w:rPr>
                <w:iCs/>
              </w:rPr>
            </w:pPr>
          </w:p>
        </w:tc>
        <w:tc>
          <w:tcPr>
            <w:tcW w:w="1283" w:type="dxa"/>
            <w:vMerge/>
          </w:tcPr>
          <w:p w14:paraId="7305718F" w14:textId="77777777" w:rsidR="00FC1EF7" w:rsidRPr="00E075A8" w:rsidRDefault="00FC1EF7" w:rsidP="00E23A91">
            <w:pPr>
              <w:rPr>
                <w:iCs/>
              </w:rPr>
            </w:pPr>
          </w:p>
        </w:tc>
        <w:tc>
          <w:tcPr>
            <w:tcW w:w="1777" w:type="dxa"/>
            <w:vAlign w:val="center"/>
          </w:tcPr>
          <w:p w14:paraId="32E25FF4" w14:textId="77777777" w:rsidR="00FC1EF7" w:rsidRPr="00E075A8" w:rsidRDefault="00FC1EF7" w:rsidP="00E23A91"/>
        </w:tc>
        <w:tc>
          <w:tcPr>
            <w:tcW w:w="1405" w:type="dxa"/>
            <w:vAlign w:val="center"/>
          </w:tcPr>
          <w:p w14:paraId="3187E7C9" w14:textId="77777777" w:rsidR="00FC1EF7" w:rsidRPr="00E075A8" w:rsidRDefault="00FC1EF7" w:rsidP="00F63BE9">
            <w:pPr>
              <w:jc w:val="center"/>
            </w:pPr>
          </w:p>
        </w:tc>
        <w:tc>
          <w:tcPr>
            <w:tcW w:w="1440" w:type="dxa"/>
            <w:vAlign w:val="center"/>
          </w:tcPr>
          <w:p w14:paraId="45D3E32F" w14:textId="77777777" w:rsidR="00FC1EF7" w:rsidRPr="00E075A8" w:rsidRDefault="00FC1EF7" w:rsidP="00F63BE9">
            <w:pPr>
              <w:jc w:val="center"/>
              <w:rPr>
                <w:b/>
                <w:i/>
                <w:iCs/>
              </w:rPr>
            </w:pPr>
          </w:p>
        </w:tc>
      </w:tr>
      <w:tr w:rsidR="00FC1EF7" w:rsidRPr="00E075A8" w14:paraId="20C69D9B" w14:textId="77777777" w:rsidTr="00F63BE9">
        <w:tc>
          <w:tcPr>
            <w:tcW w:w="973" w:type="dxa"/>
            <w:vMerge/>
          </w:tcPr>
          <w:p w14:paraId="05162799" w14:textId="77777777" w:rsidR="00FC1EF7" w:rsidRPr="00E075A8" w:rsidRDefault="00FC1EF7" w:rsidP="00E23A91">
            <w:pPr>
              <w:rPr>
                <w:iCs/>
              </w:rPr>
            </w:pPr>
          </w:p>
        </w:tc>
        <w:tc>
          <w:tcPr>
            <w:tcW w:w="1997" w:type="dxa"/>
            <w:vMerge/>
          </w:tcPr>
          <w:p w14:paraId="3DF9BD13" w14:textId="77777777" w:rsidR="00FC1EF7" w:rsidRPr="00E075A8" w:rsidRDefault="00FC1EF7" w:rsidP="00E23A91">
            <w:pPr>
              <w:rPr>
                <w:iCs/>
              </w:rPr>
            </w:pPr>
          </w:p>
        </w:tc>
        <w:tc>
          <w:tcPr>
            <w:tcW w:w="1283" w:type="dxa"/>
            <w:vMerge w:val="restart"/>
          </w:tcPr>
          <w:p w14:paraId="30D746FD" w14:textId="77777777" w:rsidR="00FC1EF7" w:rsidRPr="00E075A8" w:rsidRDefault="00FC1EF7" w:rsidP="00E23A91">
            <w:pPr>
              <w:rPr>
                <w:iCs/>
              </w:rPr>
            </w:pPr>
          </w:p>
        </w:tc>
        <w:tc>
          <w:tcPr>
            <w:tcW w:w="1777" w:type="dxa"/>
            <w:vAlign w:val="center"/>
          </w:tcPr>
          <w:p w14:paraId="4DCB1D85" w14:textId="77777777" w:rsidR="00FC1EF7" w:rsidRPr="00E075A8" w:rsidRDefault="00FC1EF7" w:rsidP="00E23A91"/>
        </w:tc>
        <w:tc>
          <w:tcPr>
            <w:tcW w:w="1405" w:type="dxa"/>
            <w:vAlign w:val="center"/>
          </w:tcPr>
          <w:p w14:paraId="04384758" w14:textId="77777777" w:rsidR="00FC1EF7" w:rsidRPr="00E075A8" w:rsidRDefault="00FC1EF7" w:rsidP="00F63BE9">
            <w:pPr>
              <w:jc w:val="center"/>
            </w:pPr>
          </w:p>
        </w:tc>
        <w:tc>
          <w:tcPr>
            <w:tcW w:w="1440" w:type="dxa"/>
            <w:vAlign w:val="center"/>
          </w:tcPr>
          <w:p w14:paraId="7E15AE24" w14:textId="77777777" w:rsidR="00FC1EF7" w:rsidRPr="00E075A8" w:rsidRDefault="00FC1EF7" w:rsidP="00F63BE9">
            <w:pPr>
              <w:jc w:val="center"/>
              <w:rPr>
                <w:b/>
                <w:i/>
                <w:iCs/>
              </w:rPr>
            </w:pPr>
          </w:p>
        </w:tc>
      </w:tr>
      <w:tr w:rsidR="00FC1EF7" w:rsidRPr="00E075A8" w14:paraId="1A7A21D9" w14:textId="77777777" w:rsidTr="00F63BE9">
        <w:tc>
          <w:tcPr>
            <w:tcW w:w="973" w:type="dxa"/>
            <w:vMerge/>
          </w:tcPr>
          <w:p w14:paraId="7E9906F7" w14:textId="77777777" w:rsidR="00FC1EF7" w:rsidRPr="00E075A8" w:rsidRDefault="00FC1EF7" w:rsidP="00E23A91">
            <w:pPr>
              <w:rPr>
                <w:iCs/>
              </w:rPr>
            </w:pPr>
          </w:p>
        </w:tc>
        <w:tc>
          <w:tcPr>
            <w:tcW w:w="1997" w:type="dxa"/>
            <w:vMerge/>
          </w:tcPr>
          <w:p w14:paraId="4FAD32C2" w14:textId="77777777" w:rsidR="00FC1EF7" w:rsidRPr="00E075A8" w:rsidRDefault="00FC1EF7" w:rsidP="00E23A91">
            <w:pPr>
              <w:rPr>
                <w:iCs/>
              </w:rPr>
            </w:pPr>
          </w:p>
        </w:tc>
        <w:tc>
          <w:tcPr>
            <w:tcW w:w="1283" w:type="dxa"/>
            <w:vMerge/>
          </w:tcPr>
          <w:p w14:paraId="42810E39" w14:textId="77777777" w:rsidR="00FC1EF7" w:rsidRPr="00E075A8" w:rsidRDefault="00FC1EF7" w:rsidP="00E23A91">
            <w:pPr>
              <w:rPr>
                <w:iCs/>
              </w:rPr>
            </w:pPr>
          </w:p>
        </w:tc>
        <w:tc>
          <w:tcPr>
            <w:tcW w:w="1777" w:type="dxa"/>
            <w:vAlign w:val="center"/>
          </w:tcPr>
          <w:p w14:paraId="6C0B8110" w14:textId="77777777" w:rsidR="00FC1EF7" w:rsidRPr="00E075A8" w:rsidRDefault="00FC1EF7" w:rsidP="00E23A91"/>
        </w:tc>
        <w:tc>
          <w:tcPr>
            <w:tcW w:w="1405" w:type="dxa"/>
            <w:vAlign w:val="center"/>
          </w:tcPr>
          <w:p w14:paraId="10633348" w14:textId="77777777" w:rsidR="00FC1EF7" w:rsidRPr="00E075A8" w:rsidRDefault="00FC1EF7" w:rsidP="00F63BE9">
            <w:pPr>
              <w:jc w:val="center"/>
            </w:pPr>
          </w:p>
        </w:tc>
        <w:tc>
          <w:tcPr>
            <w:tcW w:w="1440" w:type="dxa"/>
            <w:vAlign w:val="center"/>
          </w:tcPr>
          <w:p w14:paraId="48B31D5C" w14:textId="77777777" w:rsidR="00FC1EF7" w:rsidRPr="00E075A8" w:rsidRDefault="00FC1EF7" w:rsidP="00F63BE9">
            <w:pPr>
              <w:jc w:val="center"/>
              <w:rPr>
                <w:b/>
                <w:i/>
                <w:iCs/>
              </w:rPr>
            </w:pPr>
          </w:p>
        </w:tc>
      </w:tr>
      <w:tr w:rsidR="00FC1EF7" w:rsidRPr="00E075A8" w14:paraId="549B9797" w14:textId="77777777" w:rsidTr="00F63BE9">
        <w:tc>
          <w:tcPr>
            <w:tcW w:w="973" w:type="dxa"/>
            <w:vMerge/>
          </w:tcPr>
          <w:p w14:paraId="5A7149FD" w14:textId="77777777" w:rsidR="00FC1EF7" w:rsidRPr="00E075A8" w:rsidRDefault="00FC1EF7" w:rsidP="00E23A91">
            <w:pPr>
              <w:rPr>
                <w:iCs/>
              </w:rPr>
            </w:pPr>
          </w:p>
        </w:tc>
        <w:tc>
          <w:tcPr>
            <w:tcW w:w="1997" w:type="dxa"/>
            <w:vMerge/>
          </w:tcPr>
          <w:p w14:paraId="473045AD" w14:textId="77777777" w:rsidR="00FC1EF7" w:rsidRPr="00E075A8" w:rsidRDefault="00FC1EF7" w:rsidP="00E23A91">
            <w:pPr>
              <w:rPr>
                <w:iCs/>
              </w:rPr>
            </w:pPr>
          </w:p>
        </w:tc>
        <w:tc>
          <w:tcPr>
            <w:tcW w:w="1283" w:type="dxa"/>
            <w:vMerge/>
          </w:tcPr>
          <w:p w14:paraId="21EDE4BA" w14:textId="77777777" w:rsidR="00FC1EF7" w:rsidRPr="00E075A8" w:rsidRDefault="00FC1EF7" w:rsidP="00E23A91">
            <w:pPr>
              <w:rPr>
                <w:iCs/>
              </w:rPr>
            </w:pPr>
          </w:p>
        </w:tc>
        <w:tc>
          <w:tcPr>
            <w:tcW w:w="1777" w:type="dxa"/>
            <w:vAlign w:val="center"/>
          </w:tcPr>
          <w:p w14:paraId="3E6C761B" w14:textId="77777777" w:rsidR="00FC1EF7" w:rsidRPr="00E075A8" w:rsidRDefault="00FC1EF7" w:rsidP="00E23A91"/>
        </w:tc>
        <w:tc>
          <w:tcPr>
            <w:tcW w:w="1405" w:type="dxa"/>
            <w:vAlign w:val="center"/>
          </w:tcPr>
          <w:p w14:paraId="61FBCF09" w14:textId="77777777" w:rsidR="00FC1EF7" w:rsidRPr="00E075A8" w:rsidRDefault="00FC1EF7" w:rsidP="00F63BE9">
            <w:pPr>
              <w:jc w:val="center"/>
            </w:pPr>
          </w:p>
        </w:tc>
        <w:tc>
          <w:tcPr>
            <w:tcW w:w="1440" w:type="dxa"/>
            <w:vAlign w:val="center"/>
          </w:tcPr>
          <w:p w14:paraId="14427552" w14:textId="77777777" w:rsidR="00FC1EF7" w:rsidRPr="00E075A8" w:rsidRDefault="00FC1EF7" w:rsidP="00F63BE9">
            <w:pPr>
              <w:jc w:val="center"/>
              <w:rPr>
                <w:b/>
                <w:i/>
                <w:iCs/>
              </w:rPr>
            </w:pPr>
          </w:p>
        </w:tc>
      </w:tr>
      <w:tr w:rsidR="00FC1EF7" w:rsidRPr="00E075A8" w14:paraId="6DFBAC5C" w14:textId="77777777" w:rsidTr="00F63BE9">
        <w:tc>
          <w:tcPr>
            <w:tcW w:w="973" w:type="dxa"/>
            <w:vMerge/>
          </w:tcPr>
          <w:p w14:paraId="70135CA9" w14:textId="77777777" w:rsidR="00FC1EF7" w:rsidRPr="00E075A8" w:rsidRDefault="00FC1EF7" w:rsidP="00E23A91">
            <w:pPr>
              <w:rPr>
                <w:iCs/>
              </w:rPr>
            </w:pPr>
          </w:p>
        </w:tc>
        <w:tc>
          <w:tcPr>
            <w:tcW w:w="1997" w:type="dxa"/>
            <w:vMerge/>
          </w:tcPr>
          <w:p w14:paraId="31D6B34F" w14:textId="77777777" w:rsidR="00FC1EF7" w:rsidRPr="00E075A8" w:rsidRDefault="00FC1EF7" w:rsidP="00E23A91">
            <w:pPr>
              <w:rPr>
                <w:iCs/>
              </w:rPr>
            </w:pPr>
          </w:p>
        </w:tc>
        <w:tc>
          <w:tcPr>
            <w:tcW w:w="1283" w:type="dxa"/>
            <w:vMerge w:val="restart"/>
          </w:tcPr>
          <w:p w14:paraId="14A9B78B" w14:textId="77777777" w:rsidR="00FC1EF7" w:rsidRPr="00E075A8" w:rsidRDefault="00FC1EF7" w:rsidP="00E23A91">
            <w:pPr>
              <w:rPr>
                <w:iCs/>
              </w:rPr>
            </w:pPr>
          </w:p>
        </w:tc>
        <w:tc>
          <w:tcPr>
            <w:tcW w:w="1777" w:type="dxa"/>
            <w:vAlign w:val="center"/>
          </w:tcPr>
          <w:p w14:paraId="4DF2FACE" w14:textId="77777777" w:rsidR="00FC1EF7" w:rsidRPr="00E075A8" w:rsidRDefault="00FC1EF7" w:rsidP="00E23A91"/>
        </w:tc>
        <w:tc>
          <w:tcPr>
            <w:tcW w:w="1405" w:type="dxa"/>
            <w:vAlign w:val="center"/>
          </w:tcPr>
          <w:p w14:paraId="7D8C8A39" w14:textId="77777777" w:rsidR="00FC1EF7" w:rsidRPr="00E075A8" w:rsidRDefault="00FC1EF7" w:rsidP="00F63BE9">
            <w:pPr>
              <w:jc w:val="center"/>
            </w:pPr>
          </w:p>
        </w:tc>
        <w:tc>
          <w:tcPr>
            <w:tcW w:w="1440" w:type="dxa"/>
            <w:vAlign w:val="center"/>
          </w:tcPr>
          <w:p w14:paraId="139FA14C" w14:textId="77777777" w:rsidR="00FC1EF7" w:rsidRPr="00E075A8" w:rsidRDefault="00FC1EF7" w:rsidP="00F63BE9">
            <w:pPr>
              <w:jc w:val="center"/>
              <w:rPr>
                <w:b/>
                <w:i/>
                <w:iCs/>
              </w:rPr>
            </w:pPr>
          </w:p>
        </w:tc>
      </w:tr>
      <w:tr w:rsidR="00FC1EF7" w:rsidRPr="00E075A8" w14:paraId="2A8A60F2" w14:textId="77777777" w:rsidTr="00F63BE9">
        <w:tc>
          <w:tcPr>
            <w:tcW w:w="973" w:type="dxa"/>
            <w:vMerge/>
          </w:tcPr>
          <w:p w14:paraId="6B1037C3" w14:textId="77777777" w:rsidR="00FC1EF7" w:rsidRPr="00E075A8" w:rsidRDefault="00FC1EF7" w:rsidP="00E23A91">
            <w:pPr>
              <w:rPr>
                <w:iCs/>
              </w:rPr>
            </w:pPr>
          </w:p>
        </w:tc>
        <w:tc>
          <w:tcPr>
            <w:tcW w:w="1997" w:type="dxa"/>
            <w:vMerge/>
          </w:tcPr>
          <w:p w14:paraId="683814DF" w14:textId="77777777" w:rsidR="00FC1EF7" w:rsidRPr="00E075A8" w:rsidRDefault="00FC1EF7" w:rsidP="00E23A91">
            <w:pPr>
              <w:rPr>
                <w:iCs/>
              </w:rPr>
            </w:pPr>
          </w:p>
        </w:tc>
        <w:tc>
          <w:tcPr>
            <w:tcW w:w="1283" w:type="dxa"/>
            <w:vMerge/>
          </w:tcPr>
          <w:p w14:paraId="4A85918B" w14:textId="77777777" w:rsidR="00FC1EF7" w:rsidRPr="00E075A8" w:rsidRDefault="00FC1EF7" w:rsidP="00E23A91">
            <w:pPr>
              <w:rPr>
                <w:iCs/>
              </w:rPr>
            </w:pPr>
          </w:p>
        </w:tc>
        <w:tc>
          <w:tcPr>
            <w:tcW w:w="1777" w:type="dxa"/>
            <w:vAlign w:val="center"/>
          </w:tcPr>
          <w:p w14:paraId="012D55DF" w14:textId="77777777" w:rsidR="00FC1EF7" w:rsidRPr="00E075A8" w:rsidRDefault="00FC1EF7" w:rsidP="00E23A91"/>
        </w:tc>
        <w:tc>
          <w:tcPr>
            <w:tcW w:w="1405" w:type="dxa"/>
            <w:vAlign w:val="center"/>
          </w:tcPr>
          <w:p w14:paraId="4343ED5B" w14:textId="77777777" w:rsidR="00FC1EF7" w:rsidRPr="00E075A8" w:rsidRDefault="00FC1EF7" w:rsidP="00F63BE9">
            <w:pPr>
              <w:jc w:val="center"/>
            </w:pPr>
          </w:p>
        </w:tc>
        <w:tc>
          <w:tcPr>
            <w:tcW w:w="1440" w:type="dxa"/>
            <w:vAlign w:val="center"/>
          </w:tcPr>
          <w:p w14:paraId="1FF58F62" w14:textId="77777777" w:rsidR="00FC1EF7" w:rsidRPr="00E075A8" w:rsidRDefault="00FC1EF7" w:rsidP="00F63BE9">
            <w:pPr>
              <w:jc w:val="center"/>
              <w:rPr>
                <w:b/>
                <w:i/>
                <w:iCs/>
              </w:rPr>
            </w:pPr>
          </w:p>
        </w:tc>
      </w:tr>
      <w:tr w:rsidR="00FC1EF7" w:rsidRPr="00E075A8" w14:paraId="3B4FF4F0" w14:textId="77777777" w:rsidTr="00F63BE9">
        <w:tc>
          <w:tcPr>
            <w:tcW w:w="973" w:type="dxa"/>
            <w:vMerge/>
          </w:tcPr>
          <w:p w14:paraId="19B5DC30" w14:textId="77777777" w:rsidR="00FC1EF7" w:rsidRPr="00E075A8" w:rsidRDefault="00FC1EF7" w:rsidP="00E23A91">
            <w:pPr>
              <w:rPr>
                <w:iCs/>
              </w:rPr>
            </w:pPr>
          </w:p>
        </w:tc>
        <w:tc>
          <w:tcPr>
            <w:tcW w:w="1997" w:type="dxa"/>
            <w:vMerge/>
          </w:tcPr>
          <w:p w14:paraId="70CCE0B8" w14:textId="77777777" w:rsidR="00FC1EF7" w:rsidRPr="00E075A8" w:rsidRDefault="00FC1EF7" w:rsidP="00E23A91">
            <w:pPr>
              <w:rPr>
                <w:iCs/>
              </w:rPr>
            </w:pPr>
          </w:p>
        </w:tc>
        <w:tc>
          <w:tcPr>
            <w:tcW w:w="1283" w:type="dxa"/>
            <w:vMerge/>
          </w:tcPr>
          <w:p w14:paraId="7ED5F763" w14:textId="77777777" w:rsidR="00FC1EF7" w:rsidRPr="00E075A8" w:rsidRDefault="00FC1EF7" w:rsidP="00E23A91">
            <w:pPr>
              <w:rPr>
                <w:iCs/>
              </w:rPr>
            </w:pPr>
          </w:p>
        </w:tc>
        <w:tc>
          <w:tcPr>
            <w:tcW w:w="1777" w:type="dxa"/>
            <w:vAlign w:val="center"/>
          </w:tcPr>
          <w:p w14:paraId="71809D9A" w14:textId="77777777" w:rsidR="00FC1EF7" w:rsidRPr="00E075A8" w:rsidRDefault="00FC1EF7" w:rsidP="00E23A91"/>
        </w:tc>
        <w:tc>
          <w:tcPr>
            <w:tcW w:w="1405" w:type="dxa"/>
            <w:vAlign w:val="center"/>
          </w:tcPr>
          <w:p w14:paraId="6E2B1AE6" w14:textId="77777777" w:rsidR="00FC1EF7" w:rsidRPr="00E075A8" w:rsidRDefault="00FC1EF7" w:rsidP="00F63BE9">
            <w:pPr>
              <w:jc w:val="center"/>
            </w:pPr>
          </w:p>
        </w:tc>
        <w:tc>
          <w:tcPr>
            <w:tcW w:w="1440" w:type="dxa"/>
            <w:vAlign w:val="center"/>
          </w:tcPr>
          <w:p w14:paraId="06B3D06F" w14:textId="77777777" w:rsidR="00FC1EF7" w:rsidRPr="00E075A8" w:rsidRDefault="00FC1EF7" w:rsidP="00F63BE9">
            <w:pPr>
              <w:jc w:val="center"/>
              <w:rPr>
                <w:b/>
                <w:i/>
                <w:iCs/>
              </w:rPr>
            </w:pPr>
          </w:p>
        </w:tc>
      </w:tr>
      <w:tr w:rsidR="00FC1EF7" w:rsidRPr="00E075A8" w14:paraId="5546BCB0" w14:textId="77777777" w:rsidTr="00F63BE9">
        <w:tc>
          <w:tcPr>
            <w:tcW w:w="973" w:type="dxa"/>
            <w:vMerge/>
          </w:tcPr>
          <w:p w14:paraId="05746106" w14:textId="77777777" w:rsidR="00FC1EF7" w:rsidRPr="00E075A8" w:rsidRDefault="00FC1EF7" w:rsidP="00E23A91">
            <w:pPr>
              <w:rPr>
                <w:iCs/>
              </w:rPr>
            </w:pPr>
          </w:p>
        </w:tc>
        <w:tc>
          <w:tcPr>
            <w:tcW w:w="1997" w:type="dxa"/>
            <w:vMerge/>
          </w:tcPr>
          <w:p w14:paraId="5CBAE1BE" w14:textId="77777777" w:rsidR="00FC1EF7" w:rsidRPr="00E075A8" w:rsidRDefault="00FC1EF7" w:rsidP="00E23A91">
            <w:pPr>
              <w:rPr>
                <w:iCs/>
              </w:rPr>
            </w:pPr>
          </w:p>
        </w:tc>
        <w:tc>
          <w:tcPr>
            <w:tcW w:w="1283" w:type="dxa"/>
            <w:vMerge/>
          </w:tcPr>
          <w:p w14:paraId="08732991" w14:textId="77777777" w:rsidR="00FC1EF7" w:rsidRPr="00E075A8" w:rsidRDefault="00FC1EF7" w:rsidP="00E23A91">
            <w:pPr>
              <w:rPr>
                <w:iCs/>
              </w:rPr>
            </w:pPr>
          </w:p>
        </w:tc>
        <w:tc>
          <w:tcPr>
            <w:tcW w:w="1777" w:type="dxa"/>
            <w:vAlign w:val="center"/>
          </w:tcPr>
          <w:p w14:paraId="450E5699" w14:textId="77777777" w:rsidR="00FC1EF7" w:rsidRPr="00E075A8" w:rsidRDefault="00FC1EF7" w:rsidP="00E23A91"/>
        </w:tc>
        <w:tc>
          <w:tcPr>
            <w:tcW w:w="1405" w:type="dxa"/>
            <w:vAlign w:val="center"/>
          </w:tcPr>
          <w:p w14:paraId="521D0AE4" w14:textId="77777777" w:rsidR="00FC1EF7" w:rsidRPr="00E075A8" w:rsidRDefault="00FC1EF7" w:rsidP="00F63BE9">
            <w:pPr>
              <w:jc w:val="center"/>
            </w:pPr>
          </w:p>
        </w:tc>
        <w:tc>
          <w:tcPr>
            <w:tcW w:w="1440" w:type="dxa"/>
            <w:vAlign w:val="center"/>
          </w:tcPr>
          <w:p w14:paraId="3F37A877" w14:textId="77777777" w:rsidR="00FC1EF7" w:rsidRPr="00E075A8" w:rsidRDefault="00FC1EF7" w:rsidP="00F63BE9">
            <w:pPr>
              <w:jc w:val="center"/>
              <w:rPr>
                <w:b/>
                <w:i/>
                <w:iCs/>
              </w:rPr>
            </w:pPr>
          </w:p>
        </w:tc>
      </w:tr>
      <w:tr w:rsidR="00FC1EF7" w:rsidRPr="00E075A8" w14:paraId="70603D0B" w14:textId="77777777" w:rsidTr="00F63BE9">
        <w:tc>
          <w:tcPr>
            <w:tcW w:w="973" w:type="dxa"/>
          </w:tcPr>
          <w:p w14:paraId="15C19584" w14:textId="77777777" w:rsidR="00FC1EF7" w:rsidRPr="00E075A8" w:rsidRDefault="00FC1EF7" w:rsidP="00E23A91">
            <w:pPr>
              <w:rPr>
                <w:iCs/>
              </w:rPr>
            </w:pPr>
          </w:p>
        </w:tc>
        <w:tc>
          <w:tcPr>
            <w:tcW w:w="1997" w:type="dxa"/>
          </w:tcPr>
          <w:p w14:paraId="3E9199CF" w14:textId="77777777" w:rsidR="00FC1EF7" w:rsidRPr="00E075A8" w:rsidRDefault="00FC1EF7" w:rsidP="00E23A91">
            <w:pPr>
              <w:rPr>
                <w:iCs/>
              </w:rPr>
            </w:pPr>
          </w:p>
        </w:tc>
        <w:tc>
          <w:tcPr>
            <w:tcW w:w="1283" w:type="dxa"/>
          </w:tcPr>
          <w:p w14:paraId="72C65E28" w14:textId="77777777" w:rsidR="00FC1EF7" w:rsidRPr="00E075A8" w:rsidRDefault="00FC1EF7" w:rsidP="00E23A91">
            <w:pPr>
              <w:rPr>
                <w:iCs/>
              </w:rPr>
            </w:pPr>
          </w:p>
        </w:tc>
        <w:tc>
          <w:tcPr>
            <w:tcW w:w="1777" w:type="dxa"/>
            <w:vAlign w:val="center"/>
          </w:tcPr>
          <w:p w14:paraId="3F171B11" w14:textId="77777777" w:rsidR="00FC1EF7" w:rsidRPr="00E075A8" w:rsidRDefault="00FC1EF7" w:rsidP="00E23A91"/>
        </w:tc>
        <w:tc>
          <w:tcPr>
            <w:tcW w:w="1405" w:type="dxa"/>
            <w:vAlign w:val="center"/>
          </w:tcPr>
          <w:p w14:paraId="747642CC" w14:textId="77777777" w:rsidR="00FC1EF7" w:rsidRPr="00E075A8" w:rsidRDefault="00FC1EF7" w:rsidP="00F63BE9">
            <w:pPr>
              <w:jc w:val="center"/>
            </w:pPr>
          </w:p>
        </w:tc>
        <w:tc>
          <w:tcPr>
            <w:tcW w:w="1440" w:type="dxa"/>
            <w:vAlign w:val="center"/>
          </w:tcPr>
          <w:p w14:paraId="77ED9453" w14:textId="77777777" w:rsidR="00FC1EF7" w:rsidRPr="00E075A8" w:rsidRDefault="00FC1EF7" w:rsidP="00F63BE9">
            <w:pPr>
              <w:jc w:val="center"/>
              <w:rPr>
                <w:b/>
                <w:i/>
                <w:iCs/>
              </w:rPr>
            </w:pPr>
          </w:p>
        </w:tc>
      </w:tr>
    </w:tbl>
    <w:p w14:paraId="3712C9CE" w14:textId="77777777" w:rsidR="00FC1EF7" w:rsidRPr="00E075A8" w:rsidRDefault="00FC1EF7" w:rsidP="00FC1EF7">
      <w:pPr>
        <w:rPr>
          <w:iCs/>
        </w:rPr>
      </w:pPr>
    </w:p>
    <w:p w14:paraId="66D4B295" w14:textId="77777777" w:rsidR="00FC1EF7" w:rsidRPr="00E075A8" w:rsidRDefault="00FC1EF7" w:rsidP="00FC1EF7">
      <w:pPr>
        <w:spacing w:after="120"/>
        <w:rPr>
          <w:iCs/>
          <w:sz w:val="24"/>
        </w:rPr>
      </w:pPr>
      <w:r w:rsidRPr="00E075A8">
        <w:rPr>
          <w:iCs/>
          <w:sz w:val="24"/>
        </w:rPr>
        <w:t>If you have any questions regarding this Notification, please do not hesitate to contact us.</w:t>
      </w:r>
    </w:p>
    <w:p w14:paraId="08D3FAAA" w14:textId="77777777" w:rsidR="00FC1EF7" w:rsidRPr="00E075A8" w:rsidRDefault="00FC1EF7" w:rsidP="00FC1EF7">
      <w:pPr>
        <w:spacing w:after="120"/>
        <w:rPr>
          <w:iCs/>
          <w:sz w:val="24"/>
        </w:rPr>
      </w:pPr>
      <w:r w:rsidRPr="00E075A8">
        <w:rPr>
          <w:iCs/>
          <w:sz w:val="24"/>
        </w:rPr>
        <w:t xml:space="preserve">On behalf of the </w:t>
      </w:r>
      <w:r w:rsidR="00D66486" w:rsidRPr="00E075A8">
        <w:rPr>
          <w:iCs/>
          <w:sz w:val="24"/>
        </w:rPr>
        <w:t>Lead Procuring Entity / Responsible Contracting Entity</w:t>
      </w:r>
      <w:r w:rsidRPr="00E075A8">
        <w:rPr>
          <w:iCs/>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6030"/>
      </w:tblGrid>
      <w:tr w:rsidR="00FC1EF7" w:rsidRPr="00E075A8" w14:paraId="1B774154" w14:textId="77777777" w:rsidTr="00F63BE9">
        <w:tc>
          <w:tcPr>
            <w:tcW w:w="1710" w:type="dxa"/>
            <w:tcBorders>
              <w:top w:val="nil"/>
              <w:left w:val="nil"/>
              <w:bottom w:val="nil"/>
              <w:right w:val="nil"/>
            </w:tcBorders>
            <w:vAlign w:val="bottom"/>
          </w:tcPr>
          <w:p w14:paraId="4743FAE3" w14:textId="77777777" w:rsidR="00FC1EF7" w:rsidRPr="00E075A8" w:rsidRDefault="00FC1EF7" w:rsidP="00E23A91">
            <w:pPr>
              <w:rPr>
                <w:iCs/>
                <w:sz w:val="24"/>
                <w:szCs w:val="28"/>
              </w:rPr>
            </w:pPr>
            <w:r w:rsidRPr="00E075A8">
              <w:rPr>
                <w:b/>
                <w:sz w:val="24"/>
                <w:szCs w:val="28"/>
              </w:rPr>
              <w:t>Signature:</w:t>
            </w:r>
          </w:p>
        </w:tc>
        <w:tc>
          <w:tcPr>
            <w:tcW w:w="6030" w:type="dxa"/>
            <w:tcBorders>
              <w:top w:val="nil"/>
              <w:left w:val="nil"/>
              <w:right w:val="nil"/>
            </w:tcBorders>
          </w:tcPr>
          <w:p w14:paraId="15FCB9F9" w14:textId="77777777" w:rsidR="00FC1EF7" w:rsidRPr="00E075A8" w:rsidRDefault="00FC1EF7" w:rsidP="00F63BE9">
            <w:pPr>
              <w:spacing w:after="120"/>
              <w:rPr>
                <w:iCs/>
                <w:sz w:val="24"/>
                <w:szCs w:val="28"/>
              </w:rPr>
            </w:pPr>
          </w:p>
        </w:tc>
      </w:tr>
      <w:tr w:rsidR="00FC1EF7" w:rsidRPr="00E075A8" w14:paraId="165C26FB" w14:textId="77777777" w:rsidTr="00F63BE9">
        <w:tc>
          <w:tcPr>
            <w:tcW w:w="1710" w:type="dxa"/>
            <w:tcBorders>
              <w:top w:val="nil"/>
              <w:left w:val="nil"/>
              <w:bottom w:val="nil"/>
              <w:right w:val="nil"/>
            </w:tcBorders>
            <w:vAlign w:val="bottom"/>
          </w:tcPr>
          <w:p w14:paraId="4911EC03" w14:textId="77777777" w:rsidR="00FC1EF7" w:rsidRPr="00E075A8" w:rsidRDefault="00FC1EF7" w:rsidP="00E23A91">
            <w:pPr>
              <w:rPr>
                <w:iCs/>
                <w:sz w:val="24"/>
                <w:szCs w:val="28"/>
              </w:rPr>
            </w:pPr>
            <w:r w:rsidRPr="00E075A8">
              <w:rPr>
                <w:b/>
                <w:sz w:val="24"/>
                <w:szCs w:val="28"/>
              </w:rPr>
              <w:t>Name:</w:t>
            </w:r>
          </w:p>
        </w:tc>
        <w:tc>
          <w:tcPr>
            <w:tcW w:w="6030" w:type="dxa"/>
            <w:tcBorders>
              <w:left w:val="nil"/>
              <w:right w:val="nil"/>
            </w:tcBorders>
          </w:tcPr>
          <w:p w14:paraId="4F980748" w14:textId="77777777" w:rsidR="00FC1EF7" w:rsidRPr="00E075A8" w:rsidRDefault="00FC1EF7" w:rsidP="00F63BE9">
            <w:pPr>
              <w:spacing w:after="120"/>
              <w:rPr>
                <w:iCs/>
                <w:sz w:val="24"/>
                <w:szCs w:val="28"/>
              </w:rPr>
            </w:pPr>
          </w:p>
        </w:tc>
      </w:tr>
      <w:tr w:rsidR="00FC1EF7" w:rsidRPr="00E075A8" w14:paraId="19F8D8E3" w14:textId="77777777" w:rsidTr="00F63BE9">
        <w:tc>
          <w:tcPr>
            <w:tcW w:w="1710" w:type="dxa"/>
            <w:tcBorders>
              <w:top w:val="nil"/>
              <w:left w:val="nil"/>
              <w:bottom w:val="nil"/>
              <w:right w:val="nil"/>
            </w:tcBorders>
            <w:vAlign w:val="bottom"/>
          </w:tcPr>
          <w:p w14:paraId="68502C25" w14:textId="77777777" w:rsidR="00FC1EF7" w:rsidRPr="00E075A8" w:rsidRDefault="00FC1EF7" w:rsidP="00E23A91">
            <w:pPr>
              <w:rPr>
                <w:iCs/>
                <w:sz w:val="24"/>
                <w:szCs w:val="28"/>
              </w:rPr>
            </w:pPr>
            <w:r w:rsidRPr="00E075A8">
              <w:rPr>
                <w:b/>
                <w:sz w:val="24"/>
                <w:szCs w:val="28"/>
              </w:rPr>
              <w:t>Title/position:</w:t>
            </w:r>
          </w:p>
        </w:tc>
        <w:tc>
          <w:tcPr>
            <w:tcW w:w="6030" w:type="dxa"/>
            <w:tcBorders>
              <w:left w:val="nil"/>
              <w:right w:val="nil"/>
            </w:tcBorders>
          </w:tcPr>
          <w:p w14:paraId="66BA73C9" w14:textId="77777777" w:rsidR="00FC1EF7" w:rsidRPr="00E075A8" w:rsidRDefault="00FC1EF7" w:rsidP="00F63BE9">
            <w:pPr>
              <w:spacing w:after="120"/>
              <w:rPr>
                <w:iCs/>
                <w:sz w:val="24"/>
                <w:szCs w:val="28"/>
              </w:rPr>
            </w:pPr>
          </w:p>
        </w:tc>
      </w:tr>
      <w:tr w:rsidR="00FC1EF7" w:rsidRPr="00E075A8" w14:paraId="6DD17EB2" w14:textId="77777777" w:rsidTr="00F63BE9">
        <w:tc>
          <w:tcPr>
            <w:tcW w:w="1710" w:type="dxa"/>
            <w:tcBorders>
              <w:top w:val="nil"/>
              <w:left w:val="nil"/>
              <w:bottom w:val="nil"/>
              <w:right w:val="nil"/>
            </w:tcBorders>
            <w:vAlign w:val="bottom"/>
          </w:tcPr>
          <w:p w14:paraId="7AA54165" w14:textId="77777777" w:rsidR="00FC1EF7" w:rsidRPr="00E075A8" w:rsidRDefault="00FC1EF7" w:rsidP="00E23A91">
            <w:pPr>
              <w:rPr>
                <w:iCs/>
                <w:sz w:val="24"/>
                <w:szCs w:val="28"/>
              </w:rPr>
            </w:pPr>
            <w:r w:rsidRPr="00E075A8">
              <w:rPr>
                <w:b/>
                <w:sz w:val="24"/>
                <w:szCs w:val="28"/>
              </w:rPr>
              <w:t>Telephone:</w:t>
            </w:r>
          </w:p>
        </w:tc>
        <w:tc>
          <w:tcPr>
            <w:tcW w:w="6030" w:type="dxa"/>
            <w:tcBorders>
              <w:left w:val="nil"/>
              <w:right w:val="nil"/>
            </w:tcBorders>
          </w:tcPr>
          <w:p w14:paraId="30CAC417" w14:textId="77777777" w:rsidR="00FC1EF7" w:rsidRPr="00E075A8" w:rsidRDefault="00FC1EF7" w:rsidP="00F63BE9">
            <w:pPr>
              <w:spacing w:after="120"/>
              <w:rPr>
                <w:iCs/>
                <w:sz w:val="24"/>
                <w:szCs w:val="28"/>
              </w:rPr>
            </w:pPr>
          </w:p>
        </w:tc>
      </w:tr>
      <w:tr w:rsidR="00FC1EF7" w:rsidRPr="00E075A8" w14:paraId="66B14843" w14:textId="77777777" w:rsidTr="00F63BE9">
        <w:tc>
          <w:tcPr>
            <w:tcW w:w="1710" w:type="dxa"/>
            <w:tcBorders>
              <w:top w:val="nil"/>
              <w:left w:val="nil"/>
              <w:bottom w:val="nil"/>
              <w:right w:val="nil"/>
            </w:tcBorders>
            <w:vAlign w:val="bottom"/>
          </w:tcPr>
          <w:p w14:paraId="18F6526D" w14:textId="77777777" w:rsidR="00FC1EF7" w:rsidRPr="00E075A8" w:rsidRDefault="00FC1EF7" w:rsidP="00E23A91">
            <w:pPr>
              <w:rPr>
                <w:iCs/>
                <w:sz w:val="24"/>
                <w:szCs w:val="28"/>
              </w:rPr>
            </w:pPr>
            <w:r w:rsidRPr="00E075A8">
              <w:rPr>
                <w:b/>
                <w:sz w:val="24"/>
                <w:szCs w:val="28"/>
              </w:rPr>
              <w:t>Email:</w:t>
            </w:r>
          </w:p>
        </w:tc>
        <w:tc>
          <w:tcPr>
            <w:tcW w:w="6030" w:type="dxa"/>
            <w:tcBorders>
              <w:left w:val="nil"/>
              <w:right w:val="nil"/>
            </w:tcBorders>
          </w:tcPr>
          <w:p w14:paraId="3CC4D878" w14:textId="77777777" w:rsidR="00FC1EF7" w:rsidRPr="00E075A8" w:rsidRDefault="00FC1EF7" w:rsidP="00F63BE9">
            <w:pPr>
              <w:spacing w:after="120"/>
              <w:rPr>
                <w:iCs/>
                <w:sz w:val="24"/>
                <w:szCs w:val="28"/>
              </w:rPr>
            </w:pPr>
          </w:p>
        </w:tc>
      </w:tr>
    </w:tbl>
    <w:p w14:paraId="3A2E15EC" w14:textId="77777777" w:rsidR="00FC1EF7" w:rsidRPr="00E075A8" w:rsidRDefault="00FC1EF7" w:rsidP="00FC1EF7">
      <w:pPr>
        <w:spacing w:after="120"/>
        <w:rPr>
          <w:sz w:val="24"/>
          <w:szCs w:val="28"/>
        </w:rPr>
      </w:pPr>
    </w:p>
    <w:p w14:paraId="150BC193" w14:textId="77777777" w:rsidR="00E5259E" w:rsidRPr="00E075A8" w:rsidRDefault="00FC1EF7" w:rsidP="00FC33FC">
      <w:r w:rsidRPr="00E075A8">
        <w:br w:type="page"/>
      </w:r>
    </w:p>
    <w:p w14:paraId="7F0DD8C6" w14:textId="77777777" w:rsidR="00E5259E" w:rsidRPr="00E075A8" w:rsidRDefault="00E5259E" w:rsidP="00FC33FC"/>
    <w:p w14:paraId="514222DC" w14:textId="77777777" w:rsidR="00FC33FC" w:rsidRPr="00E075A8" w:rsidRDefault="0073278E" w:rsidP="0073278E">
      <w:pPr>
        <w:pStyle w:val="Heading1"/>
        <w:shd w:val="clear" w:color="auto" w:fill="auto"/>
        <w:spacing w:before="0"/>
        <w:jc w:val="left"/>
        <w:rPr>
          <w:rFonts w:ascii="Times New Roman" w:hAnsi="Times New Roman" w:cs="Times New Roman"/>
          <w:smallCaps/>
          <w:color w:val="auto"/>
          <w:sz w:val="28"/>
          <w:szCs w:val="28"/>
        </w:rPr>
      </w:pPr>
      <w:bookmarkStart w:id="197" w:name="_Toc71285621"/>
      <w:r w:rsidRPr="00E075A8">
        <w:rPr>
          <w:rFonts w:ascii="Times New Roman" w:hAnsi="Times New Roman" w:cs="Times New Roman"/>
          <w:smallCaps/>
          <w:color w:val="auto"/>
          <w:sz w:val="28"/>
          <w:szCs w:val="28"/>
        </w:rPr>
        <w:t xml:space="preserve">Section </w:t>
      </w:r>
      <w:r w:rsidR="007B4234" w:rsidRPr="00E075A8">
        <w:rPr>
          <w:rFonts w:ascii="Times New Roman" w:hAnsi="Times New Roman" w:cs="Times New Roman"/>
          <w:smallCaps/>
          <w:color w:val="auto"/>
          <w:sz w:val="28"/>
          <w:szCs w:val="28"/>
        </w:rPr>
        <w:t>6</w:t>
      </w:r>
      <w:r w:rsidRPr="00E075A8">
        <w:rPr>
          <w:rFonts w:ascii="Times New Roman" w:hAnsi="Times New Roman" w:cs="Times New Roman"/>
          <w:smallCaps/>
          <w:color w:val="auto"/>
          <w:sz w:val="28"/>
          <w:szCs w:val="28"/>
        </w:rPr>
        <w:t xml:space="preserve"> – </w:t>
      </w:r>
      <w:r w:rsidR="00FC33FC" w:rsidRPr="00E075A8">
        <w:rPr>
          <w:rFonts w:ascii="Times New Roman" w:hAnsi="Times New Roman" w:cs="Times New Roman"/>
          <w:smallCaps/>
          <w:color w:val="auto"/>
          <w:sz w:val="28"/>
          <w:szCs w:val="28"/>
        </w:rPr>
        <w:t>Procuring Entity Forms</w:t>
      </w:r>
      <w:r w:rsidRPr="00E075A8">
        <w:rPr>
          <w:rFonts w:ascii="Times New Roman" w:hAnsi="Times New Roman" w:cs="Times New Roman"/>
          <w:smallCaps/>
          <w:color w:val="auto"/>
          <w:sz w:val="28"/>
          <w:szCs w:val="28"/>
        </w:rPr>
        <w:t xml:space="preserve"> [in single user FA]</w:t>
      </w:r>
      <w:bookmarkEnd w:id="197"/>
    </w:p>
    <w:p w14:paraId="7140205E" w14:textId="77777777" w:rsidR="00E5259E" w:rsidRPr="00E075A8" w:rsidRDefault="00E5259E" w:rsidP="00E5259E"/>
    <w:p w14:paraId="4426BD2B" w14:textId="77777777" w:rsidR="00FC1EF7" w:rsidRPr="00E075A8" w:rsidRDefault="00FC1EF7" w:rsidP="00FC1EF7">
      <w:pPr>
        <w:pStyle w:val="PAFormsheading1"/>
        <w:numPr>
          <w:ilvl w:val="0"/>
          <w:numId w:val="0"/>
        </w:numPr>
        <w:ind w:left="-17"/>
        <w:rPr>
          <w:sz w:val="28"/>
          <w:szCs w:val="28"/>
        </w:rPr>
      </w:pPr>
      <w:bookmarkStart w:id="198" w:name="_Toc482546135"/>
      <w:bookmarkStart w:id="199" w:name="_Toc503250925"/>
      <w:bookmarkStart w:id="200" w:name="_Toc503364318"/>
      <w:r w:rsidRPr="00E075A8">
        <w:rPr>
          <w:sz w:val="28"/>
          <w:szCs w:val="28"/>
        </w:rPr>
        <w:t xml:space="preserve">Notification to Conclude a </w:t>
      </w:r>
      <w:bookmarkEnd w:id="198"/>
      <w:r w:rsidRPr="00E075A8">
        <w:rPr>
          <w:sz w:val="28"/>
          <w:szCs w:val="28"/>
        </w:rPr>
        <w:t>Framework Agreement</w:t>
      </w:r>
      <w:bookmarkEnd w:id="199"/>
      <w:bookmarkEnd w:id="200"/>
      <w:r w:rsidRPr="00E075A8">
        <w:rPr>
          <w:sz w:val="28"/>
          <w:szCs w:val="28"/>
        </w:rPr>
        <w:t xml:space="preserve"> </w:t>
      </w:r>
    </w:p>
    <w:p w14:paraId="1D3400C0" w14:textId="77777777" w:rsidR="00FC1EF7" w:rsidRPr="00E075A8" w:rsidRDefault="00FC1EF7" w:rsidP="00FC1EF7">
      <w:pPr>
        <w:jc w:val="center"/>
        <w:rPr>
          <w:i/>
        </w:rPr>
      </w:pPr>
      <w:r w:rsidRPr="00B34926">
        <w:rPr>
          <w:i/>
          <w:color w:val="FF0000"/>
        </w:rPr>
        <w:t>[U</w:t>
      </w:r>
      <w:r w:rsidRPr="00A23F7E">
        <w:rPr>
          <w:i/>
          <w:color w:val="FF0000"/>
        </w:rPr>
        <w:t xml:space="preserve">se letterhead paper of the </w:t>
      </w:r>
      <w:r w:rsidR="00D66486" w:rsidRPr="00A23F7E">
        <w:rPr>
          <w:i/>
          <w:color w:val="FF0000"/>
        </w:rPr>
        <w:t>Procuring Entity</w:t>
      </w:r>
      <w:r w:rsidRPr="00A23F7E">
        <w:rPr>
          <w:i/>
          <w:color w:val="FF0000"/>
        </w:rPr>
        <w:t>]</w:t>
      </w:r>
    </w:p>
    <w:p w14:paraId="6F0D8F54" w14:textId="77777777" w:rsidR="00FC1EF7" w:rsidRPr="00E075A8" w:rsidRDefault="00FC1EF7" w:rsidP="00FC1EF7">
      <w:pPr>
        <w:jc w:val="center"/>
        <w:rPr>
          <w:i/>
        </w:rPr>
      </w:pPr>
    </w:p>
    <w:p w14:paraId="76407197" w14:textId="77777777" w:rsidR="00FC1EF7" w:rsidRPr="00E075A8" w:rsidRDefault="00FC1EF7" w:rsidP="00FC1EF7"/>
    <w:p w14:paraId="2152933C" w14:textId="77777777" w:rsidR="00FC1EF7" w:rsidRPr="00A23F7E" w:rsidRDefault="00FC1EF7" w:rsidP="00FC1EF7">
      <w:pPr>
        <w:jc w:val="right"/>
        <w:rPr>
          <w:color w:val="FF0000"/>
          <w:sz w:val="24"/>
        </w:rPr>
      </w:pPr>
      <w:r w:rsidRPr="00A23F7E">
        <w:rPr>
          <w:i/>
          <w:color w:val="FF0000"/>
          <w:sz w:val="24"/>
        </w:rPr>
        <w:t>[Date]</w:t>
      </w:r>
    </w:p>
    <w:p w14:paraId="77E7357E" w14:textId="77777777" w:rsidR="00FC1EF7" w:rsidRPr="00A23F7E" w:rsidRDefault="00FC1EF7" w:rsidP="00FC1EF7">
      <w:pPr>
        <w:rPr>
          <w:color w:val="FF0000"/>
          <w:sz w:val="24"/>
        </w:rPr>
      </w:pPr>
      <w:r w:rsidRPr="00E075A8">
        <w:rPr>
          <w:sz w:val="24"/>
        </w:rPr>
        <w:t xml:space="preserve">To: </w:t>
      </w:r>
      <w:r w:rsidRPr="00A23F7E">
        <w:rPr>
          <w:i/>
          <w:color w:val="FF0000"/>
          <w:sz w:val="24"/>
        </w:rPr>
        <w:fldChar w:fldCharType="begin"/>
      </w:r>
      <w:r w:rsidRPr="00A23F7E">
        <w:rPr>
          <w:i/>
          <w:color w:val="FF0000"/>
          <w:sz w:val="24"/>
        </w:rPr>
        <w:instrText>ADVANCE \D 1.90</w:instrText>
      </w:r>
      <w:r w:rsidRPr="00A23F7E">
        <w:rPr>
          <w:i/>
          <w:color w:val="FF0000"/>
          <w:sz w:val="24"/>
        </w:rPr>
        <w:fldChar w:fldCharType="end"/>
      </w:r>
      <w:r w:rsidRPr="00A23F7E">
        <w:rPr>
          <w:i/>
          <w:color w:val="FF0000"/>
          <w:sz w:val="24"/>
        </w:rPr>
        <w:t>[name and address of successful Bidder]</w:t>
      </w:r>
    </w:p>
    <w:p w14:paraId="7BFC14A9" w14:textId="77777777" w:rsidR="00FC1EF7" w:rsidRPr="00E075A8" w:rsidRDefault="00FC1EF7" w:rsidP="00FC1EF7">
      <w:pPr>
        <w:rPr>
          <w:sz w:val="24"/>
        </w:rPr>
      </w:pPr>
    </w:p>
    <w:p w14:paraId="10B19B32" w14:textId="77777777" w:rsidR="00FC1EF7" w:rsidRPr="00E075A8" w:rsidRDefault="00FC1EF7" w:rsidP="00FC1EF7">
      <w:pPr>
        <w:ind w:left="360" w:right="288"/>
        <w:rPr>
          <w:sz w:val="24"/>
        </w:rPr>
      </w:pPr>
    </w:p>
    <w:p w14:paraId="089B9420" w14:textId="77777777" w:rsidR="00FC1EF7" w:rsidRPr="00E075A8" w:rsidRDefault="00FC1EF7" w:rsidP="00FC1EF7">
      <w:pPr>
        <w:ind w:right="288"/>
        <w:rPr>
          <w:b/>
          <w:bCs/>
          <w:sz w:val="24"/>
        </w:rPr>
      </w:pPr>
      <w:r w:rsidRPr="00E075A8">
        <w:rPr>
          <w:b/>
          <w:bCs/>
          <w:sz w:val="24"/>
        </w:rPr>
        <w:t>Notification to Conclude a Framework Agreement</w:t>
      </w:r>
    </w:p>
    <w:p w14:paraId="538E43A0" w14:textId="77777777" w:rsidR="00FC1EF7" w:rsidRPr="00E075A8" w:rsidRDefault="00FC1EF7" w:rsidP="00FC1EF7">
      <w:pPr>
        <w:ind w:right="288"/>
        <w:rPr>
          <w:sz w:val="24"/>
        </w:rPr>
      </w:pPr>
      <w:r w:rsidRPr="00E075A8">
        <w:rPr>
          <w:b/>
          <w:bCs/>
          <w:sz w:val="24"/>
        </w:rPr>
        <w:t>Framework Agreement No</w:t>
      </w:r>
      <w:r w:rsidRPr="00B34926">
        <w:rPr>
          <w:b/>
          <w:bCs/>
          <w:color w:val="FF0000"/>
          <w:sz w:val="24"/>
        </w:rPr>
        <w:t>.</w:t>
      </w:r>
      <w:r w:rsidRPr="00B34926">
        <w:rPr>
          <w:b/>
          <w:bCs/>
          <w:i/>
          <w:color w:val="FF0000"/>
          <w:sz w:val="24"/>
        </w:rPr>
        <w:t xml:space="preserve"> </w:t>
      </w:r>
      <w:r w:rsidRPr="00B34926">
        <w:rPr>
          <w:b/>
          <w:bCs/>
          <w:color w:val="FF0000"/>
          <w:sz w:val="24"/>
        </w:rPr>
        <w:t>[</w:t>
      </w:r>
      <w:r w:rsidRPr="00B34926">
        <w:rPr>
          <w:b/>
          <w:bCs/>
          <w:i/>
          <w:color w:val="FF0000"/>
          <w:sz w:val="24"/>
        </w:rPr>
        <w:t>insert FA reference number</w:t>
      </w:r>
      <w:r w:rsidRPr="00B34926">
        <w:rPr>
          <w:b/>
          <w:bCs/>
          <w:color w:val="FF0000"/>
          <w:sz w:val="24"/>
        </w:rPr>
        <w:t>]</w:t>
      </w:r>
      <w:r w:rsidRPr="00B34926">
        <w:rPr>
          <w:color w:val="FF0000"/>
          <w:sz w:val="24"/>
        </w:rPr>
        <w:t xml:space="preserve">  </w:t>
      </w:r>
    </w:p>
    <w:p w14:paraId="13C52D37" w14:textId="77777777" w:rsidR="00FC1EF7" w:rsidRPr="00E075A8" w:rsidRDefault="00FC1EF7" w:rsidP="00FC1EF7">
      <w:pPr>
        <w:ind w:left="360" w:right="288"/>
        <w:rPr>
          <w:sz w:val="24"/>
        </w:rPr>
      </w:pPr>
    </w:p>
    <w:p w14:paraId="0E645387" w14:textId="77777777" w:rsidR="00FC1EF7" w:rsidRPr="00A23F7E" w:rsidRDefault="00FC1EF7" w:rsidP="00EF6DC6">
      <w:pPr>
        <w:pStyle w:val="BodyTextIndent"/>
        <w:spacing w:after="160"/>
        <w:ind w:left="0" w:right="288"/>
        <w:rPr>
          <w:iCs/>
          <w:color w:val="FF0000"/>
        </w:rPr>
      </w:pPr>
      <w:r w:rsidRPr="00E075A8">
        <w:rPr>
          <w:iCs/>
        </w:rPr>
        <w:t xml:space="preserve">This is to notify you that your Bid dated </w:t>
      </w:r>
      <w:r w:rsidRPr="00A23F7E">
        <w:rPr>
          <w:i/>
          <w:color w:val="FF0000"/>
        </w:rPr>
        <w:t>[insert date</w:t>
      </w:r>
      <w:r w:rsidRPr="00E075A8">
        <w:rPr>
          <w:i/>
        </w:rPr>
        <w:t>]</w:t>
      </w:r>
      <w:r w:rsidRPr="00E075A8">
        <w:rPr>
          <w:b/>
          <w:bCs/>
          <w:i/>
        </w:rPr>
        <w:t xml:space="preserve"> </w:t>
      </w:r>
      <w:r w:rsidRPr="00E075A8">
        <w:rPr>
          <w:iCs/>
        </w:rPr>
        <w:t xml:space="preserve">to conclude a Framework Agreement in relation to the supply of </w:t>
      </w:r>
      <w:r w:rsidRPr="00A23F7E">
        <w:rPr>
          <w:i/>
          <w:iCs/>
          <w:color w:val="FF0000"/>
        </w:rPr>
        <w:t xml:space="preserve">[insert </w:t>
      </w:r>
      <w:r w:rsidRPr="00A23F7E">
        <w:rPr>
          <w:bCs/>
          <w:i/>
          <w:color w:val="FF0000"/>
        </w:rPr>
        <w:t>short title for Goods</w:t>
      </w:r>
      <w:r w:rsidRPr="00E075A8">
        <w:rPr>
          <w:bCs/>
          <w:i/>
        </w:rPr>
        <w:t xml:space="preserve">] </w:t>
      </w:r>
      <w:r w:rsidRPr="00E075A8">
        <w:rPr>
          <w:bCs/>
          <w:iCs/>
        </w:rPr>
        <w:t xml:space="preserve">is hereby accepted by the </w:t>
      </w:r>
      <w:r w:rsidR="00D66486" w:rsidRPr="00A23F7E">
        <w:rPr>
          <w:bCs/>
          <w:iCs/>
          <w:color w:val="FF0000"/>
        </w:rPr>
        <w:t>[</w:t>
      </w:r>
      <w:r w:rsidR="00D66486" w:rsidRPr="00A23F7E">
        <w:rPr>
          <w:bCs/>
          <w:i/>
          <w:color w:val="FF0000"/>
        </w:rPr>
        <w:t>insert name of the Procuring Entity</w:t>
      </w:r>
      <w:r w:rsidR="00D66486" w:rsidRPr="00A23F7E">
        <w:rPr>
          <w:bCs/>
          <w:iCs/>
          <w:color w:val="FF0000"/>
        </w:rPr>
        <w:t>]</w:t>
      </w:r>
      <w:r w:rsidRPr="00A23F7E">
        <w:rPr>
          <w:bCs/>
          <w:iCs/>
          <w:color w:val="FF0000"/>
        </w:rPr>
        <w:t>.</w:t>
      </w:r>
      <w:r w:rsidRPr="00A23F7E">
        <w:rPr>
          <w:iCs/>
          <w:color w:val="FF0000"/>
        </w:rPr>
        <w:t xml:space="preserve"> </w:t>
      </w:r>
    </w:p>
    <w:p w14:paraId="39E50C87" w14:textId="77777777" w:rsidR="00FC1EF7" w:rsidRPr="00E075A8" w:rsidRDefault="00FC1EF7" w:rsidP="00FC1EF7">
      <w:pPr>
        <w:pStyle w:val="SPDClauseNo"/>
        <w:spacing w:after="200"/>
        <w:ind w:left="0" w:firstLine="0"/>
        <w:contextualSpacing w:val="0"/>
        <w:rPr>
          <w:sz w:val="24"/>
          <w:szCs w:val="24"/>
        </w:rPr>
      </w:pPr>
      <w:r w:rsidRPr="00E075A8">
        <w:rPr>
          <w:sz w:val="24"/>
          <w:szCs w:val="24"/>
        </w:rPr>
        <w:t xml:space="preserve">Please sign, date and return the Framework Agreement within </w:t>
      </w:r>
      <w:r w:rsidRPr="00A23F7E">
        <w:rPr>
          <w:color w:val="FF0000"/>
          <w:sz w:val="24"/>
          <w:szCs w:val="24"/>
        </w:rPr>
        <w:t>[</w:t>
      </w:r>
      <w:r w:rsidRPr="00A23F7E">
        <w:rPr>
          <w:i/>
          <w:color w:val="FF0000"/>
          <w:sz w:val="24"/>
          <w:szCs w:val="24"/>
        </w:rPr>
        <w:t>insert the applicable period for signing of the FA]</w:t>
      </w:r>
      <w:r w:rsidRPr="00A23F7E">
        <w:rPr>
          <w:color w:val="FF0000"/>
          <w:sz w:val="24"/>
          <w:szCs w:val="24"/>
        </w:rPr>
        <w:t xml:space="preserve"> </w:t>
      </w:r>
      <w:r w:rsidRPr="00E075A8">
        <w:rPr>
          <w:sz w:val="24"/>
          <w:szCs w:val="24"/>
        </w:rPr>
        <w:t>days of receipt of this Notification.</w:t>
      </w:r>
    </w:p>
    <w:p w14:paraId="231E7082" w14:textId="77777777" w:rsidR="00FC1EF7" w:rsidRPr="00E075A8" w:rsidRDefault="00FC1EF7" w:rsidP="00FC1EF7">
      <w:pPr>
        <w:pStyle w:val="BodyTextIndent"/>
        <w:spacing w:after="160"/>
        <w:ind w:left="0" w:right="288"/>
        <w:jc w:val="left"/>
        <w:rPr>
          <w:iCs/>
        </w:rPr>
      </w:pPr>
    </w:p>
    <w:p w14:paraId="61CF006B" w14:textId="77777777" w:rsidR="00FC1EF7" w:rsidRPr="00E075A8" w:rsidRDefault="00FC1EF7" w:rsidP="00FC1EF7">
      <w:pPr>
        <w:tabs>
          <w:tab w:val="left" w:pos="9000"/>
        </w:tabs>
        <w:spacing w:before="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400"/>
      </w:tblGrid>
      <w:tr w:rsidR="00FC1EF7" w:rsidRPr="00E075A8" w14:paraId="27B5305D" w14:textId="77777777" w:rsidTr="00F63BE9">
        <w:tc>
          <w:tcPr>
            <w:tcW w:w="2880" w:type="dxa"/>
            <w:tcBorders>
              <w:top w:val="nil"/>
              <w:left w:val="nil"/>
              <w:bottom w:val="nil"/>
              <w:right w:val="nil"/>
            </w:tcBorders>
            <w:vAlign w:val="bottom"/>
          </w:tcPr>
          <w:p w14:paraId="5D4FF6DD" w14:textId="77777777" w:rsidR="00FC1EF7" w:rsidRPr="00E075A8" w:rsidRDefault="00FC1EF7" w:rsidP="00E23A91">
            <w:pPr>
              <w:rPr>
                <w:iCs/>
              </w:rPr>
            </w:pPr>
            <w:r w:rsidRPr="00E075A8">
              <w:rPr>
                <w:b/>
              </w:rPr>
              <w:t>Authorized Signature:</w:t>
            </w:r>
          </w:p>
        </w:tc>
        <w:tc>
          <w:tcPr>
            <w:tcW w:w="5400" w:type="dxa"/>
            <w:tcBorders>
              <w:top w:val="nil"/>
              <w:left w:val="nil"/>
              <w:right w:val="nil"/>
            </w:tcBorders>
          </w:tcPr>
          <w:p w14:paraId="5FBE6F00" w14:textId="77777777" w:rsidR="00FC1EF7" w:rsidRPr="00E075A8" w:rsidRDefault="00FC1EF7" w:rsidP="00F63BE9">
            <w:pPr>
              <w:spacing w:after="120"/>
              <w:rPr>
                <w:iCs/>
              </w:rPr>
            </w:pPr>
          </w:p>
        </w:tc>
      </w:tr>
      <w:tr w:rsidR="00FC1EF7" w:rsidRPr="00E075A8" w14:paraId="4BF6CD54" w14:textId="77777777" w:rsidTr="00F63BE9">
        <w:tc>
          <w:tcPr>
            <w:tcW w:w="2880" w:type="dxa"/>
            <w:tcBorders>
              <w:top w:val="nil"/>
              <w:left w:val="nil"/>
              <w:bottom w:val="nil"/>
              <w:right w:val="nil"/>
            </w:tcBorders>
            <w:vAlign w:val="bottom"/>
          </w:tcPr>
          <w:p w14:paraId="6D0D1FB2" w14:textId="77777777" w:rsidR="00FC1EF7" w:rsidRPr="00E075A8" w:rsidRDefault="00FC1EF7" w:rsidP="00E23A91">
            <w:pPr>
              <w:rPr>
                <w:iCs/>
              </w:rPr>
            </w:pPr>
            <w:r w:rsidRPr="00E075A8">
              <w:rPr>
                <w:b/>
              </w:rPr>
              <w:t>Name:</w:t>
            </w:r>
          </w:p>
        </w:tc>
        <w:tc>
          <w:tcPr>
            <w:tcW w:w="5400" w:type="dxa"/>
            <w:tcBorders>
              <w:left w:val="nil"/>
              <w:right w:val="nil"/>
            </w:tcBorders>
          </w:tcPr>
          <w:p w14:paraId="2B85ED8C" w14:textId="77777777" w:rsidR="00FC1EF7" w:rsidRPr="00E075A8" w:rsidRDefault="00FC1EF7" w:rsidP="00F63BE9">
            <w:pPr>
              <w:spacing w:after="120"/>
              <w:rPr>
                <w:iCs/>
              </w:rPr>
            </w:pPr>
          </w:p>
        </w:tc>
      </w:tr>
      <w:tr w:rsidR="00FC1EF7" w:rsidRPr="00E075A8" w14:paraId="7975607F" w14:textId="77777777" w:rsidTr="00F63BE9">
        <w:tc>
          <w:tcPr>
            <w:tcW w:w="2880" w:type="dxa"/>
            <w:tcBorders>
              <w:top w:val="nil"/>
              <w:left w:val="nil"/>
              <w:bottom w:val="nil"/>
              <w:right w:val="nil"/>
            </w:tcBorders>
            <w:vAlign w:val="bottom"/>
          </w:tcPr>
          <w:p w14:paraId="562FF591" w14:textId="77777777" w:rsidR="00FC1EF7" w:rsidRPr="00E075A8" w:rsidRDefault="00FC1EF7" w:rsidP="00E23A91">
            <w:pPr>
              <w:rPr>
                <w:iCs/>
              </w:rPr>
            </w:pPr>
            <w:r w:rsidRPr="00E075A8">
              <w:rPr>
                <w:b/>
              </w:rPr>
              <w:t>Title/position:</w:t>
            </w:r>
          </w:p>
        </w:tc>
        <w:tc>
          <w:tcPr>
            <w:tcW w:w="5400" w:type="dxa"/>
            <w:tcBorders>
              <w:left w:val="nil"/>
              <w:right w:val="nil"/>
            </w:tcBorders>
          </w:tcPr>
          <w:p w14:paraId="08ECA4A7" w14:textId="77777777" w:rsidR="00FC1EF7" w:rsidRPr="00E075A8" w:rsidRDefault="00FC1EF7" w:rsidP="00F63BE9">
            <w:pPr>
              <w:spacing w:after="120"/>
              <w:rPr>
                <w:iCs/>
              </w:rPr>
            </w:pPr>
          </w:p>
        </w:tc>
      </w:tr>
      <w:tr w:rsidR="00FC1EF7" w:rsidRPr="00E075A8" w14:paraId="270F4BE0" w14:textId="77777777" w:rsidTr="00F63BE9">
        <w:tc>
          <w:tcPr>
            <w:tcW w:w="2880" w:type="dxa"/>
            <w:tcBorders>
              <w:top w:val="nil"/>
              <w:left w:val="nil"/>
              <w:bottom w:val="nil"/>
              <w:right w:val="nil"/>
            </w:tcBorders>
            <w:vAlign w:val="bottom"/>
          </w:tcPr>
          <w:p w14:paraId="2703F36E" w14:textId="77777777" w:rsidR="00FC1EF7" w:rsidRPr="00E075A8" w:rsidRDefault="00FC1EF7" w:rsidP="00E23A91">
            <w:pPr>
              <w:rPr>
                <w:b/>
              </w:rPr>
            </w:pPr>
            <w:r w:rsidRPr="00E075A8">
              <w:rPr>
                <w:b/>
              </w:rPr>
              <w:t xml:space="preserve">Name of </w:t>
            </w:r>
            <w:r w:rsidR="00D66486" w:rsidRPr="00E075A8">
              <w:rPr>
                <w:b/>
              </w:rPr>
              <w:t>Procuring Entity</w:t>
            </w:r>
            <w:r w:rsidRPr="00E075A8">
              <w:rPr>
                <w:b/>
              </w:rPr>
              <w:t>:</w:t>
            </w:r>
          </w:p>
        </w:tc>
        <w:tc>
          <w:tcPr>
            <w:tcW w:w="5400" w:type="dxa"/>
            <w:tcBorders>
              <w:left w:val="nil"/>
              <w:right w:val="nil"/>
            </w:tcBorders>
          </w:tcPr>
          <w:p w14:paraId="5D9E9036" w14:textId="77777777" w:rsidR="00FC1EF7" w:rsidRPr="00E075A8" w:rsidRDefault="00FC1EF7" w:rsidP="00F63BE9">
            <w:pPr>
              <w:spacing w:after="120"/>
              <w:rPr>
                <w:iCs/>
              </w:rPr>
            </w:pPr>
          </w:p>
        </w:tc>
      </w:tr>
      <w:tr w:rsidR="00FC1EF7" w:rsidRPr="00E075A8" w14:paraId="3E7B7712" w14:textId="77777777" w:rsidTr="00F63BE9">
        <w:tc>
          <w:tcPr>
            <w:tcW w:w="2880" w:type="dxa"/>
            <w:tcBorders>
              <w:top w:val="nil"/>
              <w:left w:val="nil"/>
              <w:bottom w:val="nil"/>
              <w:right w:val="nil"/>
            </w:tcBorders>
            <w:vAlign w:val="bottom"/>
          </w:tcPr>
          <w:p w14:paraId="10DE8534" w14:textId="77777777" w:rsidR="00FC1EF7" w:rsidRPr="00E075A8" w:rsidRDefault="00FC1EF7" w:rsidP="00E23A91">
            <w:pPr>
              <w:rPr>
                <w:iCs/>
              </w:rPr>
            </w:pPr>
            <w:r w:rsidRPr="00E075A8">
              <w:rPr>
                <w:b/>
              </w:rPr>
              <w:t>Telephone:</w:t>
            </w:r>
          </w:p>
        </w:tc>
        <w:tc>
          <w:tcPr>
            <w:tcW w:w="5400" w:type="dxa"/>
            <w:tcBorders>
              <w:left w:val="nil"/>
              <w:right w:val="nil"/>
            </w:tcBorders>
          </w:tcPr>
          <w:p w14:paraId="43A8D18A" w14:textId="77777777" w:rsidR="00FC1EF7" w:rsidRPr="00E075A8" w:rsidRDefault="00FC1EF7" w:rsidP="00F63BE9">
            <w:pPr>
              <w:spacing w:after="120"/>
              <w:rPr>
                <w:iCs/>
              </w:rPr>
            </w:pPr>
          </w:p>
        </w:tc>
      </w:tr>
      <w:tr w:rsidR="00FC1EF7" w:rsidRPr="00E075A8" w14:paraId="738CD223" w14:textId="77777777" w:rsidTr="00F63BE9">
        <w:tc>
          <w:tcPr>
            <w:tcW w:w="2880" w:type="dxa"/>
            <w:tcBorders>
              <w:top w:val="nil"/>
              <w:left w:val="nil"/>
              <w:bottom w:val="nil"/>
              <w:right w:val="nil"/>
            </w:tcBorders>
            <w:vAlign w:val="bottom"/>
          </w:tcPr>
          <w:p w14:paraId="2193C283" w14:textId="77777777" w:rsidR="00FC1EF7" w:rsidRPr="00E075A8" w:rsidRDefault="00FC1EF7" w:rsidP="00E23A91">
            <w:pPr>
              <w:rPr>
                <w:iCs/>
              </w:rPr>
            </w:pPr>
            <w:r w:rsidRPr="00E075A8">
              <w:rPr>
                <w:b/>
              </w:rPr>
              <w:t>Email:</w:t>
            </w:r>
          </w:p>
        </w:tc>
        <w:tc>
          <w:tcPr>
            <w:tcW w:w="5400" w:type="dxa"/>
            <w:tcBorders>
              <w:left w:val="nil"/>
              <w:right w:val="nil"/>
            </w:tcBorders>
          </w:tcPr>
          <w:p w14:paraId="3C99CE51" w14:textId="77777777" w:rsidR="00FC1EF7" w:rsidRPr="00E075A8" w:rsidRDefault="00FC1EF7" w:rsidP="00F63BE9">
            <w:pPr>
              <w:spacing w:after="120"/>
              <w:rPr>
                <w:iCs/>
              </w:rPr>
            </w:pPr>
          </w:p>
        </w:tc>
      </w:tr>
    </w:tbl>
    <w:p w14:paraId="7C668B50" w14:textId="77777777" w:rsidR="00FE1515" w:rsidRPr="00E075A8" w:rsidRDefault="00FE1515" w:rsidP="00E5259E">
      <w:pPr>
        <w:rPr>
          <w:b/>
          <w:bCs/>
          <w:u w:val="single"/>
        </w:rPr>
      </w:pPr>
    </w:p>
    <w:p w14:paraId="04FB6CFC" w14:textId="77777777" w:rsidR="00E5259E" w:rsidRPr="00E075A8" w:rsidRDefault="00FC1EF7" w:rsidP="00E5259E">
      <w:pPr>
        <w:rPr>
          <w:b/>
          <w:bCs/>
        </w:rPr>
      </w:pPr>
      <w:r w:rsidRPr="00E075A8">
        <w:rPr>
          <w:b/>
          <w:bCs/>
          <w:u w:val="single"/>
        </w:rPr>
        <w:t>Attachment</w:t>
      </w:r>
      <w:r w:rsidRPr="00E075A8">
        <w:rPr>
          <w:b/>
          <w:bCs/>
        </w:rPr>
        <w:t>: Framework Agreement</w:t>
      </w:r>
    </w:p>
    <w:p w14:paraId="3C90A8D5" w14:textId="77777777" w:rsidR="00FE1515" w:rsidRPr="00E075A8" w:rsidRDefault="00FE1515" w:rsidP="00E5259E"/>
    <w:p w14:paraId="14A9D071" w14:textId="77777777" w:rsidR="003F04A4" w:rsidRPr="00E075A8" w:rsidRDefault="006A6187" w:rsidP="003F04A4">
      <w:r w:rsidRPr="00E075A8">
        <w:br w:type="page"/>
      </w:r>
    </w:p>
    <w:p w14:paraId="51AE4974" w14:textId="77777777" w:rsidR="00F31EBC" w:rsidRPr="00E075A8" w:rsidRDefault="0073278E" w:rsidP="0073278E">
      <w:pPr>
        <w:pStyle w:val="Heading1"/>
        <w:shd w:val="clear" w:color="auto" w:fill="auto"/>
        <w:spacing w:before="0"/>
        <w:jc w:val="left"/>
        <w:rPr>
          <w:rFonts w:ascii="Times New Roman" w:hAnsi="Times New Roman" w:cs="Times New Roman"/>
          <w:smallCaps/>
          <w:color w:val="auto"/>
          <w:sz w:val="28"/>
          <w:szCs w:val="28"/>
        </w:rPr>
      </w:pPr>
      <w:bookmarkStart w:id="201" w:name="_Toc71285622"/>
      <w:r w:rsidRPr="00E075A8">
        <w:rPr>
          <w:rFonts w:ascii="Times New Roman" w:hAnsi="Times New Roman" w:cs="Times New Roman"/>
          <w:smallCaps/>
          <w:color w:val="auto"/>
          <w:sz w:val="28"/>
          <w:szCs w:val="28"/>
        </w:rPr>
        <w:lastRenderedPageBreak/>
        <w:t xml:space="preserve">Section </w:t>
      </w:r>
      <w:r w:rsidR="007B4234" w:rsidRPr="00E075A8">
        <w:rPr>
          <w:rFonts w:ascii="Times New Roman" w:hAnsi="Times New Roman" w:cs="Times New Roman"/>
          <w:smallCaps/>
          <w:color w:val="auto"/>
          <w:sz w:val="28"/>
          <w:szCs w:val="28"/>
        </w:rPr>
        <w:t>7</w:t>
      </w:r>
      <w:r w:rsidRPr="00E075A8">
        <w:rPr>
          <w:rFonts w:ascii="Times New Roman" w:hAnsi="Times New Roman" w:cs="Times New Roman"/>
          <w:smallCaps/>
          <w:color w:val="auto"/>
          <w:sz w:val="28"/>
          <w:szCs w:val="28"/>
        </w:rPr>
        <w:t xml:space="preserve"> – </w:t>
      </w:r>
      <w:r w:rsidR="00F04BDA" w:rsidRPr="00E075A8">
        <w:rPr>
          <w:rFonts w:ascii="Times New Roman" w:hAnsi="Times New Roman" w:cs="Times New Roman"/>
          <w:smallCaps/>
          <w:color w:val="auto"/>
          <w:sz w:val="28"/>
          <w:szCs w:val="28"/>
        </w:rPr>
        <w:t>Framework Agreement</w:t>
      </w:r>
      <w:bookmarkEnd w:id="201"/>
    </w:p>
    <w:p w14:paraId="2644CF25" w14:textId="77777777" w:rsidR="00A24206" w:rsidRPr="00E075A8" w:rsidRDefault="00A24206" w:rsidP="00E4655C">
      <w:pPr>
        <w:rPr>
          <w:sz w:val="24"/>
        </w:rPr>
      </w:pPr>
    </w:p>
    <w:p w14:paraId="38CB766A" w14:textId="77777777" w:rsidR="00F30478" w:rsidRPr="00E075A8" w:rsidRDefault="00F30478" w:rsidP="00E4655C">
      <w:pPr>
        <w:rPr>
          <w:sz w:val="24"/>
        </w:rPr>
      </w:pPr>
    </w:p>
    <w:p w14:paraId="708A8E48" w14:textId="77777777" w:rsidR="00F30478" w:rsidRPr="00E075A8" w:rsidRDefault="004C1F79" w:rsidP="003F5715">
      <w:pPr>
        <w:pStyle w:val="Heading2"/>
        <w:numPr>
          <w:ilvl w:val="1"/>
          <w:numId w:val="76"/>
        </w:numPr>
        <w:rPr>
          <w:sz w:val="24"/>
        </w:rPr>
      </w:pPr>
      <w:bookmarkStart w:id="202" w:name="_Toc71285623"/>
      <w:r w:rsidRPr="00E075A8">
        <w:rPr>
          <w:sz w:val="24"/>
        </w:rPr>
        <w:t>Framework agreement template</w:t>
      </w:r>
      <w:bookmarkEnd w:id="202"/>
    </w:p>
    <w:p w14:paraId="0E814ED4" w14:textId="77777777" w:rsidR="00DA4967" w:rsidRPr="00E075A8" w:rsidRDefault="00DA4967" w:rsidP="0073278E">
      <w:pPr>
        <w:rPr>
          <w:sz w:val="24"/>
        </w:rPr>
      </w:pPr>
    </w:p>
    <w:p w14:paraId="11B9D96F" w14:textId="002F808E" w:rsidR="00F30478" w:rsidRPr="000E0222" w:rsidRDefault="00F30478" w:rsidP="0073278E">
      <w:pPr>
        <w:autoSpaceDE/>
        <w:autoSpaceDN/>
        <w:rPr>
          <w:i/>
          <w:color w:val="FF0000"/>
          <w:sz w:val="24"/>
        </w:rPr>
      </w:pPr>
      <w:r w:rsidRPr="00B34926">
        <w:rPr>
          <w:i/>
          <w:color w:val="FF0000"/>
          <w:sz w:val="24"/>
        </w:rPr>
        <w:t xml:space="preserve">This </w:t>
      </w:r>
      <w:r w:rsidRPr="000E0222">
        <w:rPr>
          <w:i/>
          <w:color w:val="FF0000"/>
          <w:sz w:val="24"/>
        </w:rPr>
        <w:t xml:space="preserve">form is to be completed by the </w:t>
      </w:r>
      <w:r w:rsidR="00D66486" w:rsidRPr="000E0222">
        <w:rPr>
          <w:i/>
          <w:color w:val="FF0000"/>
          <w:sz w:val="24"/>
        </w:rPr>
        <w:t xml:space="preserve">Lead Procuring Entity / Procuring Entity / Responsible Contracting Entity </w:t>
      </w:r>
      <w:r w:rsidRPr="000E0222">
        <w:rPr>
          <w:i/>
          <w:color w:val="FF0000"/>
          <w:sz w:val="24"/>
        </w:rPr>
        <w:t>in accordance with the instructions provided in italicized text. The italicized text should be deleted from the final document.</w:t>
      </w:r>
    </w:p>
    <w:p w14:paraId="21D73691" w14:textId="77777777" w:rsidR="0073278E" w:rsidRPr="00E075A8" w:rsidRDefault="0073278E" w:rsidP="0073278E">
      <w:pPr>
        <w:autoSpaceDE/>
        <w:autoSpaceDN/>
        <w:rPr>
          <w:i/>
          <w:sz w:val="24"/>
        </w:rPr>
      </w:pPr>
    </w:p>
    <w:p w14:paraId="585517D7" w14:textId="77777777" w:rsidR="00F30478" w:rsidRPr="00E075A8" w:rsidRDefault="00F30478" w:rsidP="0073278E">
      <w:pPr>
        <w:autoSpaceDE/>
        <w:autoSpaceDN/>
        <w:rPr>
          <w:sz w:val="24"/>
        </w:rPr>
      </w:pPr>
      <w:r w:rsidRPr="00E075A8">
        <w:rPr>
          <w:b/>
          <w:i/>
          <w:sz w:val="24"/>
        </w:rPr>
        <w:t>Note</w:t>
      </w:r>
      <w:r w:rsidRPr="00E075A8">
        <w:rPr>
          <w:i/>
          <w:sz w:val="24"/>
        </w:rPr>
        <w:t xml:space="preserve">: In the Primary Procurement process the </w:t>
      </w:r>
      <w:r w:rsidR="00D66486" w:rsidRPr="00E075A8">
        <w:rPr>
          <w:i/>
          <w:sz w:val="24"/>
        </w:rPr>
        <w:t xml:space="preserve">Lead Procuring Entity / Responsible Contracting Entity </w:t>
      </w:r>
      <w:r w:rsidRPr="00E075A8">
        <w:rPr>
          <w:i/>
          <w:sz w:val="24"/>
        </w:rPr>
        <w:t>(in case of multiple – user FA) is responsible for establishing the FA(s). However, the parties to the FA will be the Procuring Entities in their capacity as “Purchaser(s)” entitled to purchase under the FA. In the FA, the successful Bidder(s) is called the “Supplier”. This covers the Supplier’s capacity as both a holder of a FA and as a Supplier under a Call off Contract.</w:t>
      </w:r>
      <w:r w:rsidRPr="00E075A8">
        <w:rPr>
          <w:sz w:val="24"/>
        </w:rPr>
        <w:t>]</w:t>
      </w:r>
    </w:p>
    <w:p w14:paraId="538071AA" w14:textId="77777777" w:rsidR="00F30478" w:rsidRPr="00E075A8" w:rsidRDefault="00F30478" w:rsidP="0073278E">
      <w:pPr>
        <w:tabs>
          <w:tab w:val="left" w:pos="720"/>
          <w:tab w:val="left" w:pos="2520"/>
          <w:tab w:val="left" w:pos="6120"/>
          <w:tab w:val="left" w:pos="7200"/>
        </w:tabs>
        <w:autoSpaceDE/>
        <w:autoSpaceDN/>
        <w:rPr>
          <w:sz w:val="24"/>
        </w:rPr>
      </w:pPr>
    </w:p>
    <w:p w14:paraId="01956971" w14:textId="007E564E" w:rsidR="00F30478" w:rsidRPr="00E075A8" w:rsidRDefault="00F30478" w:rsidP="00FC4FF7">
      <w:pPr>
        <w:tabs>
          <w:tab w:val="left" w:pos="720"/>
          <w:tab w:val="left" w:pos="2520"/>
          <w:tab w:val="left" w:pos="6120"/>
          <w:tab w:val="left" w:pos="7200"/>
        </w:tabs>
        <w:autoSpaceDE/>
        <w:autoSpaceDN/>
        <w:spacing w:after="200"/>
        <w:rPr>
          <w:i/>
          <w:sz w:val="24"/>
        </w:rPr>
      </w:pPr>
      <w:r w:rsidRPr="00E075A8">
        <w:rPr>
          <w:b/>
          <w:bCs/>
          <w:sz w:val="24"/>
        </w:rPr>
        <w:t>This Framework Agreement</w:t>
      </w:r>
      <w:r w:rsidRPr="00E075A8">
        <w:rPr>
          <w:sz w:val="24"/>
        </w:rPr>
        <w:t xml:space="preserve"> </w:t>
      </w:r>
      <w:r w:rsidRPr="00B34926">
        <w:rPr>
          <w:color w:val="FF0000"/>
          <w:sz w:val="24"/>
        </w:rPr>
        <w:t>[</w:t>
      </w:r>
      <w:r w:rsidRPr="00B34926">
        <w:rPr>
          <w:i/>
          <w:color w:val="FF0000"/>
          <w:sz w:val="24"/>
        </w:rPr>
        <w:t>insert reference number of the Framework Agreement]</w:t>
      </w:r>
      <w:r w:rsidRPr="00B34926">
        <w:rPr>
          <w:color w:val="FF0000"/>
          <w:sz w:val="24"/>
        </w:rPr>
        <w:t xml:space="preserve"> </w:t>
      </w:r>
      <w:r w:rsidRPr="00E075A8">
        <w:rPr>
          <w:b/>
          <w:bCs/>
          <w:sz w:val="24"/>
        </w:rPr>
        <w:t xml:space="preserve">is made for the supply of </w:t>
      </w:r>
      <w:r w:rsidRPr="000E0222">
        <w:rPr>
          <w:i/>
          <w:color w:val="FF0000"/>
          <w:sz w:val="24"/>
        </w:rPr>
        <w:t>[ insert brief description of Goods</w:t>
      </w:r>
      <w:r w:rsidR="00EF6DC6" w:rsidRPr="000E0222">
        <w:rPr>
          <w:i/>
          <w:color w:val="FF0000"/>
          <w:sz w:val="24"/>
        </w:rPr>
        <w:t>,</w:t>
      </w:r>
      <w:r w:rsidRPr="000E0222">
        <w:rPr>
          <w:i/>
          <w:color w:val="FF0000"/>
          <w:sz w:val="24"/>
        </w:rPr>
        <w:t xml:space="preserve"> </w:t>
      </w:r>
      <w:r w:rsidR="00A23F7E" w:rsidRPr="000E0222">
        <w:rPr>
          <w:i/>
          <w:color w:val="FF0000"/>
          <w:sz w:val="24"/>
        </w:rPr>
        <w:t>e.g.,</w:t>
      </w:r>
      <w:r w:rsidRPr="000E0222">
        <w:rPr>
          <w:i/>
          <w:color w:val="FF0000"/>
          <w:sz w:val="24"/>
        </w:rPr>
        <w:t xml:space="preserve"> pharmaceuticals]</w:t>
      </w:r>
    </w:p>
    <w:p w14:paraId="5BFACFFE" w14:textId="77777777" w:rsidR="00F30478" w:rsidRPr="00E075A8" w:rsidRDefault="00F30478" w:rsidP="00FC4FF7">
      <w:pPr>
        <w:tabs>
          <w:tab w:val="left" w:pos="720"/>
          <w:tab w:val="left" w:pos="2520"/>
          <w:tab w:val="left" w:pos="6120"/>
          <w:tab w:val="left" w:pos="7200"/>
        </w:tabs>
        <w:autoSpaceDE/>
        <w:autoSpaceDN/>
        <w:spacing w:after="200"/>
        <w:rPr>
          <w:i/>
          <w:sz w:val="24"/>
        </w:rPr>
      </w:pPr>
      <w:r w:rsidRPr="00E075A8">
        <w:rPr>
          <w:b/>
          <w:bCs/>
          <w:iCs/>
          <w:sz w:val="24"/>
        </w:rPr>
        <w:t>on the</w:t>
      </w:r>
      <w:r w:rsidRPr="00E075A8">
        <w:rPr>
          <w:i/>
          <w:sz w:val="24"/>
        </w:rPr>
        <w:t xml:space="preserve"> </w:t>
      </w:r>
      <w:r w:rsidRPr="00B34926">
        <w:rPr>
          <w:i/>
          <w:color w:val="FF0000"/>
          <w:sz w:val="24"/>
        </w:rPr>
        <w:t xml:space="preserve">[insert: </w:t>
      </w:r>
      <w:r w:rsidRPr="00B34926">
        <w:rPr>
          <w:b/>
          <w:i/>
          <w:color w:val="FF0000"/>
          <w:sz w:val="24"/>
        </w:rPr>
        <w:t>number</w:t>
      </w:r>
      <w:r w:rsidRPr="00B34926">
        <w:rPr>
          <w:i/>
          <w:color w:val="FF0000"/>
          <w:sz w:val="24"/>
        </w:rPr>
        <w:t>]</w:t>
      </w:r>
      <w:r w:rsidRPr="00B34926">
        <w:rPr>
          <w:color w:val="FF0000"/>
          <w:sz w:val="24"/>
        </w:rPr>
        <w:t xml:space="preserve"> </w:t>
      </w:r>
      <w:r w:rsidRPr="00E075A8">
        <w:rPr>
          <w:sz w:val="24"/>
        </w:rPr>
        <w:t xml:space="preserve">day of </w:t>
      </w:r>
      <w:r w:rsidRPr="00B34926">
        <w:rPr>
          <w:i/>
          <w:color w:val="FF0000"/>
          <w:sz w:val="24"/>
        </w:rPr>
        <w:t xml:space="preserve">[insert: </w:t>
      </w:r>
      <w:r w:rsidRPr="00B34926">
        <w:rPr>
          <w:b/>
          <w:i/>
          <w:color w:val="FF0000"/>
          <w:sz w:val="24"/>
        </w:rPr>
        <w:t>month</w:t>
      </w:r>
      <w:r w:rsidRPr="00B34926">
        <w:rPr>
          <w:i/>
          <w:color w:val="FF0000"/>
          <w:sz w:val="24"/>
        </w:rPr>
        <w:t>]</w:t>
      </w:r>
      <w:r w:rsidRPr="00B34926">
        <w:rPr>
          <w:color w:val="FF0000"/>
          <w:sz w:val="24"/>
        </w:rPr>
        <w:t xml:space="preserve">, </w:t>
      </w:r>
      <w:r w:rsidRPr="00B34926">
        <w:rPr>
          <w:i/>
          <w:color w:val="FF0000"/>
          <w:sz w:val="24"/>
        </w:rPr>
        <w:t xml:space="preserve">[insert: </w:t>
      </w:r>
      <w:r w:rsidRPr="00B34926">
        <w:rPr>
          <w:b/>
          <w:i/>
          <w:color w:val="FF0000"/>
          <w:sz w:val="24"/>
        </w:rPr>
        <w:t>year</w:t>
      </w:r>
      <w:r w:rsidRPr="00B34926">
        <w:rPr>
          <w:i/>
          <w:color w:val="FF0000"/>
          <w:sz w:val="24"/>
        </w:rPr>
        <w:t>]</w:t>
      </w:r>
    </w:p>
    <w:p w14:paraId="400A291A" w14:textId="77777777" w:rsidR="00F30478" w:rsidRPr="00E075A8" w:rsidRDefault="00F30478" w:rsidP="00FC4FF7">
      <w:pPr>
        <w:tabs>
          <w:tab w:val="left" w:pos="720"/>
          <w:tab w:val="left" w:pos="2520"/>
          <w:tab w:val="left" w:pos="6120"/>
          <w:tab w:val="left" w:pos="7200"/>
        </w:tabs>
        <w:autoSpaceDE/>
        <w:autoSpaceDN/>
        <w:spacing w:after="200"/>
        <w:ind w:left="720"/>
        <w:rPr>
          <w:b/>
          <w:bCs/>
          <w:sz w:val="24"/>
        </w:rPr>
      </w:pPr>
      <w:r w:rsidRPr="00E075A8">
        <w:rPr>
          <w:b/>
          <w:bCs/>
          <w:sz w:val="24"/>
        </w:rPr>
        <w:t>between</w:t>
      </w:r>
    </w:p>
    <w:p w14:paraId="60D7A9FA" w14:textId="77777777" w:rsidR="00F30478" w:rsidRPr="00E075A8" w:rsidRDefault="00F30478" w:rsidP="00FC4FF7">
      <w:pPr>
        <w:tabs>
          <w:tab w:val="left" w:pos="720"/>
          <w:tab w:val="left" w:pos="2520"/>
          <w:tab w:val="left" w:pos="6120"/>
          <w:tab w:val="left" w:pos="7200"/>
        </w:tabs>
        <w:autoSpaceDE/>
        <w:autoSpaceDN/>
        <w:spacing w:after="200"/>
        <w:rPr>
          <w:i/>
          <w:sz w:val="24"/>
        </w:rPr>
      </w:pPr>
      <w:r w:rsidRPr="000E0222">
        <w:rPr>
          <w:i/>
          <w:color w:val="FF0000"/>
          <w:sz w:val="24"/>
        </w:rPr>
        <w:t>[Select one of the t</w:t>
      </w:r>
      <w:r w:rsidR="00E84EA2" w:rsidRPr="000E0222">
        <w:rPr>
          <w:i/>
          <w:color w:val="FF0000"/>
          <w:sz w:val="24"/>
        </w:rPr>
        <w:t>hree</w:t>
      </w:r>
      <w:r w:rsidRPr="000E0222">
        <w:rPr>
          <w:i/>
          <w:color w:val="FF0000"/>
          <w:sz w:val="24"/>
        </w:rPr>
        <w:t xml:space="preserve"> OPTIONS </w:t>
      </w:r>
      <w:r w:rsidRPr="00B34926">
        <w:rPr>
          <w:i/>
          <w:color w:val="FF0000"/>
          <w:sz w:val="24"/>
        </w:rPr>
        <w:t>below]</w:t>
      </w:r>
    </w:p>
    <w:p w14:paraId="4CA0CC5D" w14:textId="77777777" w:rsidR="00F30478" w:rsidRPr="00B34926" w:rsidRDefault="00F30478" w:rsidP="00FC4FF7">
      <w:pPr>
        <w:tabs>
          <w:tab w:val="left" w:pos="720"/>
          <w:tab w:val="left" w:pos="2520"/>
          <w:tab w:val="left" w:pos="6120"/>
          <w:tab w:val="left" w:pos="7200"/>
        </w:tabs>
        <w:autoSpaceDE/>
        <w:autoSpaceDN/>
        <w:spacing w:after="200"/>
        <w:rPr>
          <w:i/>
          <w:color w:val="FF0000"/>
          <w:sz w:val="24"/>
          <w:u w:val="single"/>
        </w:rPr>
      </w:pPr>
      <w:r w:rsidRPr="00B34926">
        <w:rPr>
          <w:i/>
          <w:color w:val="FF0000"/>
          <w:sz w:val="24"/>
          <w:u w:val="single"/>
        </w:rPr>
        <w:t>[OPTION 1: for Single User Framework Agreement]</w:t>
      </w:r>
    </w:p>
    <w:p w14:paraId="4FCCDEE1" w14:textId="77777777" w:rsidR="00F30478" w:rsidRPr="00B34926" w:rsidRDefault="00F30478" w:rsidP="00FC4FF7">
      <w:pPr>
        <w:tabs>
          <w:tab w:val="left" w:pos="2520"/>
          <w:tab w:val="left" w:pos="6120"/>
          <w:tab w:val="left" w:pos="7200"/>
        </w:tabs>
        <w:autoSpaceDE/>
        <w:autoSpaceDN/>
        <w:spacing w:after="200"/>
        <w:ind w:left="450"/>
        <w:rPr>
          <w:color w:val="FF0000"/>
          <w:sz w:val="24"/>
        </w:rPr>
      </w:pPr>
      <w:r w:rsidRPr="00E075A8">
        <w:rPr>
          <w:b/>
          <w:sz w:val="24"/>
        </w:rPr>
        <w:t>the Purchaser(s</w:t>
      </w:r>
      <w:r w:rsidRPr="00B34926">
        <w:rPr>
          <w:b/>
          <w:color w:val="FF0000"/>
          <w:sz w:val="24"/>
        </w:rPr>
        <w:t>)</w:t>
      </w:r>
      <w:r w:rsidRPr="00B34926">
        <w:rPr>
          <w:color w:val="FF0000"/>
          <w:sz w:val="24"/>
        </w:rPr>
        <w:t xml:space="preserve"> [</w:t>
      </w:r>
      <w:r w:rsidRPr="00B34926">
        <w:rPr>
          <w:i/>
          <w:color w:val="FF0000"/>
          <w:sz w:val="24"/>
        </w:rPr>
        <w:t xml:space="preserve">insert complete name of the Purchaser/s, (for example, “a Procuring Entity” of Zimbabwe, </w:t>
      </w:r>
      <w:r w:rsidRPr="00B34926">
        <w:rPr>
          <w:color w:val="FF0000"/>
          <w:sz w:val="24"/>
        </w:rPr>
        <w:t xml:space="preserve">and </w:t>
      </w:r>
    </w:p>
    <w:p w14:paraId="018F4871" w14:textId="77777777" w:rsidR="00F30478" w:rsidRPr="00B34926" w:rsidRDefault="00F30478" w:rsidP="00FC4FF7">
      <w:pPr>
        <w:tabs>
          <w:tab w:val="left" w:pos="720"/>
          <w:tab w:val="left" w:pos="2520"/>
          <w:tab w:val="left" w:pos="6120"/>
          <w:tab w:val="left" w:pos="7200"/>
        </w:tabs>
        <w:autoSpaceDE/>
        <w:autoSpaceDN/>
        <w:spacing w:after="200"/>
        <w:rPr>
          <w:i/>
          <w:color w:val="FF0000"/>
          <w:sz w:val="24"/>
        </w:rPr>
      </w:pPr>
      <w:r w:rsidRPr="00B34926">
        <w:rPr>
          <w:i/>
          <w:color w:val="FF0000"/>
          <w:sz w:val="24"/>
          <w:u w:val="single"/>
        </w:rPr>
        <w:t>[OPTION 2: for a Multi-User Framework Agreement</w:t>
      </w:r>
      <w:r w:rsidRPr="00B34926">
        <w:rPr>
          <w:color w:val="FF0000"/>
          <w:sz w:val="24"/>
          <w:u w:val="single"/>
        </w:rPr>
        <w:t xml:space="preserve"> </w:t>
      </w:r>
      <w:r w:rsidRPr="00B34926">
        <w:rPr>
          <w:i/>
          <w:color w:val="FF0000"/>
          <w:sz w:val="24"/>
          <w:u w:val="single"/>
        </w:rPr>
        <w:t>with a Lead Procuring Entity</w:t>
      </w:r>
      <w:r w:rsidRPr="00B34926">
        <w:rPr>
          <w:i/>
          <w:color w:val="FF0000"/>
          <w:sz w:val="24"/>
        </w:rPr>
        <w:t xml:space="preserve"> that is responsible for managing and administering the Framework Agreement, and that is also a Purchaser] </w:t>
      </w:r>
    </w:p>
    <w:p w14:paraId="70DABD56" w14:textId="77777777" w:rsidR="00F30478" w:rsidRPr="00E075A8" w:rsidRDefault="00F30478" w:rsidP="00FC4FF7">
      <w:pPr>
        <w:tabs>
          <w:tab w:val="left" w:pos="720"/>
          <w:tab w:val="left" w:pos="2520"/>
          <w:tab w:val="left" w:pos="6120"/>
          <w:tab w:val="left" w:pos="7200"/>
        </w:tabs>
        <w:autoSpaceDE/>
        <w:autoSpaceDN/>
        <w:spacing w:after="200"/>
        <w:ind w:left="720"/>
        <w:rPr>
          <w:b/>
          <w:bCs/>
          <w:sz w:val="24"/>
        </w:rPr>
      </w:pPr>
      <w:r w:rsidRPr="00E075A8">
        <w:rPr>
          <w:b/>
          <w:bCs/>
          <w:sz w:val="24"/>
        </w:rPr>
        <w:t>between</w:t>
      </w:r>
    </w:p>
    <w:p w14:paraId="129E857B" w14:textId="73D923F8" w:rsidR="00F30478" w:rsidRPr="00E075A8" w:rsidRDefault="00F30478" w:rsidP="00FC4FF7">
      <w:pPr>
        <w:autoSpaceDE/>
        <w:autoSpaceDN/>
        <w:spacing w:before="120" w:after="120"/>
        <w:ind w:left="450"/>
        <w:rPr>
          <w:sz w:val="24"/>
        </w:rPr>
      </w:pPr>
      <w:r w:rsidRPr="00E075A8">
        <w:rPr>
          <w:b/>
          <w:sz w:val="24"/>
        </w:rPr>
        <w:t>the Lead Procuring Entity / Purchaser</w:t>
      </w:r>
      <w:r w:rsidRPr="00E075A8">
        <w:rPr>
          <w:sz w:val="24"/>
        </w:rPr>
        <w:t xml:space="preserve"> </w:t>
      </w:r>
      <w:r w:rsidRPr="00B34926">
        <w:rPr>
          <w:color w:val="FF0000"/>
          <w:sz w:val="24"/>
        </w:rPr>
        <w:t>[</w:t>
      </w:r>
      <w:r w:rsidRPr="000E0222">
        <w:rPr>
          <w:i/>
          <w:color w:val="FF0000"/>
          <w:sz w:val="24"/>
        </w:rPr>
        <w:t xml:space="preserve">insert complete name and the type of legal entity, (for example, </w:t>
      </w:r>
      <w:r w:rsidR="00EF6DC6" w:rsidRPr="000E0222">
        <w:rPr>
          <w:i/>
          <w:color w:val="FF0000"/>
          <w:sz w:val="24"/>
        </w:rPr>
        <w:t>“</w:t>
      </w:r>
      <w:r w:rsidRPr="000E0222">
        <w:rPr>
          <w:i/>
          <w:color w:val="FF0000"/>
          <w:sz w:val="24"/>
        </w:rPr>
        <w:t>the Ministry of Health of Zimbabwe</w:t>
      </w:r>
      <w:r w:rsidR="00EF6DC6" w:rsidRPr="000E0222">
        <w:rPr>
          <w:i/>
          <w:color w:val="FF0000"/>
          <w:sz w:val="24"/>
        </w:rPr>
        <w:t>”</w:t>
      </w:r>
      <w:r w:rsidRPr="000E0222">
        <w:rPr>
          <w:i/>
          <w:color w:val="FF0000"/>
          <w:sz w:val="24"/>
        </w:rPr>
        <w:t xml:space="preserve"> or </w:t>
      </w:r>
      <w:r w:rsidR="00EF6DC6" w:rsidRPr="000E0222">
        <w:rPr>
          <w:i/>
          <w:color w:val="FF0000"/>
          <w:sz w:val="24"/>
        </w:rPr>
        <w:t>“</w:t>
      </w:r>
      <w:r w:rsidR="000E0222" w:rsidRPr="000E0222">
        <w:rPr>
          <w:i/>
          <w:color w:val="FF0000"/>
          <w:sz w:val="24"/>
        </w:rPr>
        <w:t>Nat pharm</w:t>
      </w:r>
      <w:r w:rsidRPr="000E0222">
        <w:rPr>
          <w:i/>
          <w:color w:val="FF0000"/>
          <w:sz w:val="24"/>
        </w:rPr>
        <w:t>”</w:t>
      </w:r>
      <w:r w:rsidRPr="00E075A8">
        <w:rPr>
          <w:i/>
          <w:sz w:val="24"/>
        </w:rPr>
        <w:t xml:space="preserve"> </w:t>
      </w:r>
      <w:r w:rsidRPr="00E075A8">
        <w:rPr>
          <w:sz w:val="24"/>
        </w:rPr>
        <w:t>having its principal place of business at</w:t>
      </w:r>
      <w:r w:rsidRPr="00E075A8">
        <w:rPr>
          <w:i/>
          <w:sz w:val="24"/>
        </w:rPr>
        <w:t xml:space="preserve"> </w:t>
      </w:r>
      <w:r w:rsidRPr="000E0222">
        <w:rPr>
          <w:i/>
          <w:color w:val="FF0000"/>
          <w:sz w:val="24"/>
        </w:rPr>
        <w:t>[insert Lead Purchaser’s address</w:t>
      </w:r>
      <w:r w:rsidRPr="00E075A8">
        <w:rPr>
          <w:i/>
          <w:sz w:val="24"/>
        </w:rPr>
        <w:t>]</w:t>
      </w:r>
      <w:r w:rsidRPr="00E075A8">
        <w:rPr>
          <w:sz w:val="24"/>
        </w:rPr>
        <w:t xml:space="preserve"> as a Purchaser in its own right under the framework agreement and as the agency responsible for the management and administration of the Framework Agreement for use by the other participating Purchasers listed in Schedule </w:t>
      </w:r>
      <w:r w:rsidRPr="00B34926">
        <w:rPr>
          <w:color w:val="FF0000"/>
          <w:sz w:val="24"/>
        </w:rPr>
        <w:t>[</w:t>
      </w:r>
      <w:r w:rsidRPr="00B34926">
        <w:rPr>
          <w:i/>
          <w:iCs/>
          <w:color w:val="FF0000"/>
          <w:sz w:val="24"/>
        </w:rPr>
        <w:t>insert number</w:t>
      </w:r>
      <w:r w:rsidRPr="00B34926">
        <w:rPr>
          <w:color w:val="FF0000"/>
          <w:sz w:val="24"/>
        </w:rPr>
        <w:t xml:space="preserve">] </w:t>
      </w:r>
      <w:r w:rsidRPr="00E075A8">
        <w:rPr>
          <w:sz w:val="24"/>
        </w:rPr>
        <w:t xml:space="preserve">to this Framework Agreement (Purchaser (s)) and </w:t>
      </w:r>
    </w:p>
    <w:p w14:paraId="66737AA6" w14:textId="77777777" w:rsidR="00E84EA2" w:rsidRPr="00E075A8" w:rsidRDefault="00E84EA2" w:rsidP="00E84EA2">
      <w:pPr>
        <w:tabs>
          <w:tab w:val="left" w:pos="720"/>
          <w:tab w:val="left" w:pos="2520"/>
          <w:tab w:val="left" w:pos="6120"/>
          <w:tab w:val="left" w:pos="7200"/>
        </w:tabs>
        <w:autoSpaceDE/>
        <w:autoSpaceDN/>
        <w:spacing w:after="200"/>
        <w:rPr>
          <w:i/>
          <w:sz w:val="24"/>
        </w:rPr>
      </w:pPr>
    </w:p>
    <w:p w14:paraId="773530A1" w14:textId="77777777" w:rsidR="00E84EA2" w:rsidRPr="00E075A8" w:rsidRDefault="00E84EA2" w:rsidP="00E84EA2">
      <w:pPr>
        <w:tabs>
          <w:tab w:val="left" w:pos="720"/>
          <w:tab w:val="left" w:pos="2520"/>
          <w:tab w:val="left" w:pos="6120"/>
          <w:tab w:val="left" w:pos="7200"/>
        </w:tabs>
        <w:autoSpaceDE/>
        <w:autoSpaceDN/>
        <w:spacing w:after="200"/>
        <w:rPr>
          <w:i/>
          <w:sz w:val="24"/>
        </w:rPr>
      </w:pPr>
      <w:r w:rsidRPr="00E075A8">
        <w:rPr>
          <w:i/>
          <w:sz w:val="24"/>
          <w:u w:val="single"/>
        </w:rPr>
        <w:t>[</w:t>
      </w:r>
      <w:r w:rsidRPr="000E0222">
        <w:rPr>
          <w:i/>
          <w:color w:val="FF0000"/>
          <w:sz w:val="24"/>
          <w:u w:val="single"/>
        </w:rPr>
        <w:t>OPTION 3: for a Multi-User Framework Agreement</w:t>
      </w:r>
      <w:r w:rsidRPr="000E0222">
        <w:rPr>
          <w:color w:val="FF0000"/>
          <w:sz w:val="24"/>
          <w:u w:val="single"/>
        </w:rPr>
        <w:t xml:space="preserve"> </w:t>
      </w:r>
      <w:r w:rsidRPr="000E0222">
        <w:rPr>
          <w:i/>
          <w:color w:val="FF0000"/>
          <w:sz w:val="24"/>
          <w:u w:val="single"/>
        </w:rPr>
        <w:t xml:space="preserve">with a Responsible Contracting Entity </w:t>
      </w:r>
      <w:r w:rsidRPr="000E0222">
        <w:rPr>
          <w:i/>
          <w:color w:val="FF0000"/>
          <w:sz w:val="24"/>
        </w:rPr>
        <w:t>that is responsible for managing and administering the Framework Agreement</w:t>
      </w:r>
      <w:r w:rsidR="00DF742A" w:rsidRPr="000E0222">
        <w:rPr>
          <w:i/>
          <w:color w:val="FF0000"/>
          <w:sz w:val="24"/>
        </w:rPr>
        <w:t xml:space="preserve"> but</w:t>
      </w:r>
      <w:r w:rsidRPr="000E0222">
        <w:rPr>
          <w:i/>
          <w:color w:val="FF0000"/>
          <w:sz w:val="24"/>
        </w:rPr>
        <w:t xml:space="preserve"> is not a Purchaser] </w:t>
      </w:r>
    </w:p>
    <w:p w14:paraId="4E979A22" w14:textId="77777777" w:rsidR="00E84EA2" w:rsidRPr="00E075A8" w:rsidRDefault="00E84EA2" w:rsidP="00E84EA2">
      <w:pPr>
        <w:tabs>
          <w:tab w:val="left" w:pos="720"/>
          <w:tab w:val="left" w:pos="2520"/>
          <w:tab w:val="left" w:pos="6120"/>
          <w:tab w:val="left" w:pos="7200"/>
        </w:tabs>
        <w:autoSpaceDE/>
        <w:autoSpaceDN/>
        <w:spacing w:after="200"/>
        <w:ind w:left="720"/>
        <w:rPr>
          <w:b/>
          <w:bCs/>
          <w:sz w:val="24"/>
        </w:rPr>
      </w:pPr>
      <w:r w:rsidRPr="00E075A8">
        <w:rPr>
          <w:b/>
          <w:bCs/>
          <w:sz w:val="24"/>
        </w:rPr>
        <w:t>between</w:t>
      </w:r>
    </w:p>
    <w:p w14:paraId="2900D7C1" w14:textId="77777777" w:rsidR="00E84EA2" w:rsidRPr="00E075A8" w:rsidRDefault="00E84EA2" w:rsidP="00E84EA2">
      <w:pPr>
        <w:autoSpaceDE/>
        <w:autoSpaceDN/>
        <w:spacing w:before="120" w:after="120"/>
        <w:ind w:left="450"/>
        <w:rPr>
          <w:sz w:val="24"/>
        </w:rPr>
      </w:pPr>
      <w:r w:rsidRPr="00E075A8">
        <w:rPr>
          <w:b/>
          <w:sz w:val="24"/>
        </w:rPr>
        <w:lastRenderedPageBreak/>
        <w:t xml:space="preserve">the Responsible Contracting Entity </w:t>
      </w:r>
      <w:r w:rsidRPr="00B34926">
        <w:rPr>
          <w:color w:val="FF0000"/>
          <w:sz w:val="24"/>
        </w:rPr>
        <w:t>[</w:t>
      </w:r>
      <w:r w:rsidRPr="000E0222">
        <w:rPr>
          <w:i/>
          <w:color w:val="FF0000"/>
          <w:sz w:val="24"/>
        </w:rPr>
        <w:t xml:space="preserve">insert complete name and the type of legal entity, (for example, </w:t>
      </w:r>
      <w:r w:rsidR="00EF6DC6" w:rsidRPr="000E0222">
        <w:rPr>
          <w:i/>
          <w:color w:val="FF0000"/>
          <w:sz w:val="24"/>
        </w:rPr>
        <w:t>“</w:t>
      </w:r>
      <w:r w:rsidRPr="000E0222">
        <w:rPr>
          <w:i/>
          <w:color w:val="FF0000"/>
          <w:sz w:val="24"/>
        </w:rPr>
        <w:t>the Ministry of Health of Zimbabwe”</w:t>
      </w:r>
      <w:r w:rsidRPr="00E075A8">
        <w:rPr>
          <w:i/>
          <w:sz w:val="24"/>
        </w:rPr>
        <w:t xml:space="preserve"> </w:t>
      </w:r>
      <w:r w:rsidRPr="00E075A8">
        <w:rPr>
          <w:sz w:val="24"/>
        </w:rPr>
        <w:t>having its principal place of business at</w:t>
      </w:r>
      <w:r w:rsidRPr="00E075A8">
        <w:rPr>
          <w:i/>
          <w:sz w:val="24"/>
        </w:rPr>
        <w:t xml:space="preserve"> [</w:t>
      </w:r>
      <w:r w:rsidRPr="000E0222">
        <w:rPr>
          <w:i/>
          <w:color w:val="FF0000"/>
          <w:sz w:val="24"/>
        </w:rPr>
        <w:t xml:space="preserve">insert </w:t>
      </w:r>
      <w:r w:rsidR="00DF742A" w:rsidRPr="000E0222">
        <w:rPr>
          <w:i/>
          <w:color w:val="FF0000"/>
          <w:sz w:val="24"/>
        </w:rPr>
        <w:t>Responsible Contracting Entity’s</w:t>
      </w:r>
      <w:r w:rsidRPr="000E0222">
        <w:rPr>
          <w:i/>
          <w:color w:val="FF0000"/>
          <w:sz w:val="24"/>
        </w:rPr>
        <w:t xml:space="preserve"> addres</w:t>
      </w:r>
      <w:r w:rsidRPr="00B34926">
        <w:rPr>
          <w:i/>
          <w:color w:val="FF0000"/>
          <w:sz w:val="24"/>
        </w:rPr>
        <w:t>s]</w:t>
      </w:r>
      <w:r w:rsidRPr="00B34926">
        <w:rPr>
          <w:color w:val="FF0000"/>
          <w:sz w:val="24"/>
        </w:rPr>
        <w:t xml:space="preserve"> </w:t>
      </w:r>
      <w:r w:rsidRPr="00E075A8">
        <w:rPr>
          <w:sz w:val="24"/>
        </w:rPr>
        <w:t>as responsible for the management and administration of the Framework Agreement for use by the Purchasers listed in Schedule [</w:t>
      </w:r>
      <w:r w:rsidRPr="00E075A8">
        <w:rPr>
          <w:i/>
          <w:iCs/>
          <w:sz w:val="24"/>
        </w:rPr>
        <w:t>insert number</w:t>
      </w:r>
      <w:r w:rsidRPr="00E075A8">
        <w:rPr>
          <w:sz w:val="24"/>
        </w:rPr>
        <w:t xml:space="preserve">] to this Framework Agreement and </w:t>
      </w:r>
    </w:p>
    <w:p w14:paraId="2061D2F1" w14:textId="77777777" w:rsidR="00F30478" w:rsidRPr="00E075A8" w:rsidRDefault="00F30478" w:rsidP="00FC4FF7">
      <w:pPr>
        <w:autoSpaceDE/>
        <w:autoSpaceDN/>
        <w:spacing w:before="120" w:after="120" w:line="259" w:lineRule="auto"/>
        <w:rPr>
          <w:b/>
          <w:sz w:val="24"/>
        </w:rPr>
      </w:pPr>
      <w:r w:rsidRPr="00E075A8">
        <w:rPr>
          <w:b/>
          <w:sz w:val="24"/>
        </w:rPr>
        <w:t xml:space="preserve">the Supplier </w:t>
      </w:r>
      <w:r w:rsidRPr="000E0222">
        <w:rPr>
          <w:color w:val="FF0000"/>
          <w:sz w:val="24"/>
        </w:rPr>
        <w:t>[</w:t>
      </w:r>
      <w:r w:rsidRPr="000E0222">
        <w:rPr>
          <w:i/>
          <w:color w:val="FF0000"/>
          <w:sz w:val="24"/>
        </w:rPr>
        <w:t>insert name of the Supplier</w:t>
      </w:r>
      <w:r w:rsidRPr="00B34926">
        <w:rPr>
          <w:color w:val="FF0000"/>
          <w:sz w:val="24"/>
        </w:rPr>
        <w:t>],</w:t>
      </w:r>
      <w:r w:rsidRPr="00E075A8">
        <w:rPr>
          <w:sz w:val="24"/>
        </w:rPr>
        <w:t xml:space="preserve"> a corporation incorporated under the laws of </w:t>
      </w:r>
      <w:r w:rsidRPr="000E0222">
        <w:rPr>
          <w:color w:val="FF0000"/>
          <w:sz w:val="24"/>
        </w:rPr>
        <w:t>[</w:t>
      </w:r>
      <w:r w:rsidRPr="000E0222">
        <w:rPr>
          <w:i/>
          <w:color w:val="FF0000"/>
          <w:sz w:val="24"/>
        </w:rPr>
        <w:t>insert country of Supplier</w:t>
      </w:r>
      <w:r w:rsidRPr="000E0222">
        <w:rPr>
          <w:color w:val="FF0000"/>
          <w:sz w:val="24"/>
        </w:rPr>
        <w:t>]</w:t>
      </w:r>
      <w:r w:rsidRPr="00E075A8">
        <w:rPr>
          <w:sz w:val="24"/>
        </w:rPr>
        <w:t xml:space="preserve"> and having its principal place of business at </w:t>
      </w:r>
      <w:r w:rsidRPr="00B34926">
        <w:rPr>
          <w:color w:val="FF0000"/>
          <w:sz w:val="24"/>
        </w:rPr>
        <w:t>[</w:t>
      </w:r>
      <w:r w:rsidRPr="000E0222">
        <w:rPr>
          <w:i/>
          <w:color w:val="FF0000"/>
          <w:sz w:val="24"/>
        </w:rPr>
        <w:t>insert Supplier’s address</w:t>
      </w:r>
      <w:r w:rsidRPr="000E0222">
        <w:rPr>
          <w:color w:val="FF0000"/>
          <w:sz w:val="24"/>
        </w:rPr>
        <w:t>]</w:t>
      </w:r>
      <w:r w:rsidRPr="00E075A8">
        <w:rPr>
          <w:sz w:val="24"/>
        </w:rPr>
        <w:t xml:space="preserve"> (Supplier) and named as the </w:t>
      </w:r>
      <w:r w:rsidRPr="00E075A8">
        <w:rPr>
          <w:b/>
          <w:bCs/>
          <w:sz w:val="24"/>
        </w:rPr>
        <w:t>Supplier</w:t>
      </w:r>
      <w:r w:rsidRPr="00E075A8">
        <w:rPr>
          <w:sz w:val="24"/>
        </w:rPr>
        <w:t xml:space="preserve"> in this Framework Agreement</w:t>
      </w:r>
      <w:r w:rsidRPr="00E075A8">
        <w:rPr>
          <w:b/>
          <w:sz w:val="24"/>
        </w:rPr>
        <w:t>.</w:t>
      </w:r>
    </w:p>
    <w:p w14:paraId="63E63A7F" w14:textId="77777777" w:rsidR="00F30478" w:rsidRPr="00E075A8" w:rsidRDefault="00F30478" w:rsidP="00FC4FF7">
      <w:pPr>
        <w:autoSpaceDE/>
        <w:autoSpaceDN/>
        <w:spacing w:before="120" w:after="120"/>
        <w:rPr>
          <w:sz w:val="24"/>
        </w:rPr>
      </w:pPr>
      <w:r w:rsidRPr="00E075A8">
        <w:rPr>
          <w:sz w:val="24"/>
        </w:rPr>
        <w:t>This Framework Agreement is subject to the provisions described in the Sections and Schedules listed below, and any amendments.</w:t>
      </w:r>
    </w:p>
    <w:p w14:paraId="125EF6E7" w14:textId="77777777" w:rsidR="00F30478" w:rsidRPr="00E075A8" w:rsidRDefault="00F30478" w:rsidP="00FC4FF7">
      <w:pPr>
        <w:autoSpaceDE/>
        <w:autoSpaceDN/>
        <w:spacing w:before="120" w:after="120"/>
        <w:rPr>
          <w:sz w:val="24"/>
        </w:rPr>
      </w:pPr>
      <w:r w:rsidRPr="00E075A8">
        <w:rPr>
          <w:sz w:val="24"/>
        </w:rPr>
        <w:t xml:space="preserve">This Framework Agreement concludes a standing offer by the Supplier to supply the specified Goods to the Purchaser(s) during the Term of the Framework Agreement, as and when the Purchaser(s) wishes to purchase them, through a Call-off Contract. </w:t>
      </w:r>
    </w:p>
    <w:p w14:paraId="6032AA72" w14:textId="77777777" w:rsidR="00F30478" w:rsidRPr="00E075A8" w:rsidRDefault="00F30478" w:rsidP="00FC4FF7">
      <w:pPr>
        <w:autoSpaceDE/>
        <w:autoSpaceDN/>
        <w:spacing w:after="120"/>
        <w:rPr>
          <w:sz w:val="24"/>
        </w:rPr>
      </w:pPr>
      <w:r w:rsidRPr="00E075A8">
        <w:rPr>
          <w:sz w:val="24"/>
        </w:rPr>
        <w:t xml:space="preserve">The following documents shall be deemed to form and be read and construed as part of this Framework Agreement and, where indicated, to any Call-off Contract awarded under this Framework Agreement. </w:t>
      </w:r>
    </w:p>
    <w:p w14:paraId="12C1CFE7" w14:textId="77777777" w:rsidR="00874AB0" w:rsidRPr="00E075A8" w:rsidRDefault="00874AB0" w:rsidP="00FC4FF7">
      <w:pPr>
        <w:autoSpaceDE/>
        <w:autoSpaceDN/>
        <w:spacing w:after="120"/>
        <w:rPr>
          <w:sz w:val="24"/>
        </w:rPr>
      </w:pPr>
    </w:p>
    <w:p w14:paraId="30518764" w14:textId="77777777" w:rsidR="00F30478" w:rsidRPr="00E075A8" w:rsidRDefault="00F30478" w:rsidP="00F30478">
      <w:pPr>
        <w:autoSpaceDE/>
        <w:autoSpaceDN/>
        <w:spacing w:after="120"/>
        <w:ind w:left="180"/>
        <w:jc w:val="left"/>
        <w:rPr>
          <w:sz w:val="24"/>
        </w:rPr>
      </w:pPr>
      <w:r w:rsidRPr="00E075A8">
        <w:rPr>
          <w:b/>
          <w:sz w:val="24"/>
        </w:rPr>
        <w:t>Section A:</w:t>
      </w:r>
      <w:r w:rsidRPr="00E075A8">
        <w:rPr>
          <w:sz w:val="24"/>
        </w:rPr>
        <w:t xml:space="preserve"> </w:t>
      </w:r>
      <w:r w:rsidRPr="00E075A8">
        <w:rPr>
          <w:sz w:val="24"/>
        </w:rPr>
        <w:tab/>
        <w:t xml:space="preserve">Framework Agreement General Provisions </w:t>
      </w:r>
    </w:p>
    <w:p w14:paraId="42C3E331" w14:textId="77777777" w:rsidR="00F30478" w:rsidRPr="00E075A8" w:rsidRDefault="00F30478" w:rsidP="00F30478">
      <w:pPr>
        <w:autoSpaceDE/>
        <w:autoSpaceDN/>
        <w:spacing w:after="120"/>
        <w:ind w:left="180"/>
        <w:jc w:val="left"/>
        <w:rPr>
          <w:sz w:val="24"/>
        </w:rPr>
      </w:pPr>
      <w:r w:rsidRPr="00E075A8">
        <w:rPr>
          <w:b/>
          <w:sz w:val="24"/>
        </w:rPr>
        <w:t>Section B:</w:t>
      </w:r>
      <w:r w:rsidRPr="00E075A8">
        <w:rPr>
          <w:sz w:val="24"/>
        </w:rPr>
        <w:t xml:space="preserve"> </w:t>
      </w:r>
      <w:r w:rsidRPr="00E075A8">
        <w:rPr>
          <w:sz w:val="24"/>
        </w:rPr>
        <w:tab/>
        <w:t>Framework Agreement Specific Provisions</w:t>
      </w:r>
    </w:p>
    <w:p w14:paraId="6FEF9CCC" w14:textId="77777777" w:rsidR="00F30478" w:rsidRPr="00E075A8" w:rsidRDefault="00F30478" w:rsidP="00F30478">
      <w:pPr>
        <w:autoSpaceDE/>
        <w:autoSpaceDN/>
        <w:spacing w:after="120"/>
        <w:ind w:left="1454" w:hanging="1267"/>
        <w:jc w:val="left"/>
        <w:rPr>
          <w:sz w:val="24"/>
        </w:rPr>
      </w:pPr>
      <w:r w:rsidRPr="00E075A8">
        <w:rPr>
          <w:b/>
          <w:sz w:val="24"/>
        </w:rPr>
        <w:t>Schedule 1</w:t>
      </w:r>
      <w:r w:rsidRPr="00E075A8">
        <w:rPr>
          <w:sz w:val="24"/>
        </w:rPr>
        <w:t xml:space="preserve">: </w:t>
      </w:r>
      <w:r w:rsidRPr="00E075A8">
        <w:rPr>
          <w:sz w:val="24"/>
        </w:rPr>
        <w:tab/>
        <w:t>Schedule of Requirements</w:t>
      </w:r>
    </w:p>
    <w:p w14:paraId="565F41AF" w14:textId="77777777" w:rsidR="00F30478" w:rsidRPr="00E075A8" w:rsidRDefault="00F30478" w:rsidP="00F30478">
      <w:pPr>
        <w:autoSpaceDE/>
        <w:autoSpaceDN/>
        <w:spacing w:after="120"/>
        <w:ind w:left="1440" w:hanging="1260"/>
        <w:jc w:val="left"/>
        <w:rPr>
          <w:sz w:val="24"/>
        </w:rPr>
      </w:pPr>
      <w:r w:rsidRPr="00E075A8">
        <w:rPr>
          <w:b/>
          <w:sz w:val="24"/>
        </w:rPr>
        <w:t>Schedule 2</w:t>
      </w:r>
      <w:r w:rsidRPr="00E075A8">
        <w:rPr>
          <w:sz w:val="24"/>
        </w:rPr>
        <w:t xml:space="preserve">: </w:t>
      </w:r>
      <w:r w:rsidRPr="00E075A8">
        <w:rPr>
          <w:sz w:val="24"/>
        </w:rPr>
        <w:tab/>
        <w:t>Price Schedules</w:t>
      </w:r>
    </w:p>
    <w:p w14:paraId="1F67AEEB" w14:textId="77777777" w:rsidR="00F30478" w:rsidRPr="00E075A8" w:rsidRDefault="00F30478" w:rsidP="00F30478">
      <w:pPr>
        <w:autoSpaceDE/>
        <w:autoSpaceDN/>
        <w:spacing w:after="120"/>
        <w:ind w:left="1440" w:hanging="1260"/>
        <w:jc w:val="left"/>
        <w:rPr>
          <w:sz w:val="24"/>
        </w:rPr>
      </w:pPr>
      <w:r w:rsidRPr="00E075A8">
        <w:rPr>
          <w:b/>
          <w:sz w:val="24"/>
        </w:rPr>
        <w:t>Schedule 3</w:t>
      </w:r>
      <w:r w:rsidRPr="00E075A8">
        <w:rPr>
          <w:sz w:val="24"/>
        </w:rPr>
        <w:t xml:space="preserve">: </w:t>
      </w:r>
      <w:r w:rsidRPr="00E075A8">
        <w:rPr>
          <w:sz w:val="24"/>
        </w:rPr>
        <w:tab/>
        <w:t xml:space="preserve">Secondary Procurement </w:t>
      </w:r>
    </w:p>
    <w:p w14:paraId="67AE26C4" w14:textId="77777777" w:rsidR="00F30478" w:rsidRPr="00E075A8" w:rsidRDefault="00F30478" w:rsidP="00F30478">
      <w:pPr>
        <w:autoSpaceDE/>
        <w:autoSpaceDN/>
        <w:spacing w:after="120"/>
        <w:ind w:left="1440" w:hanging="1260"/>
        <w:jc w:val="left"/>
        <w:rPr>
          <w:sz w:val="24"/>
        </w:rPr>
      </w:pPr>
      <w:r w:rsidRPr="00E075A8">
        <w:rPr>
          <w:b/>
          <w:sz w:val="24"/>
        </w:rPr>
        <w:t>Schedule 4</w:t>
      </w:r>
      <w:r w:rsidRPr="00E075A8">
        <w:rPr>
          <w:sz w:val="24"/>
        </w:rPr>
        <w:t xml:space="preserve">: </w:t>
      </w:r>
      <w:r w:rsidRPr="00E075A8">
        <w:rPr>
          <w:sz w:val="24"/>
        </w:rPr>
        <w:tab/>
      </w:r>
      <w:bookmarkStart w:id="203" w:name="_Hlk64494965"/>
      <w:r w:rsidRPr="00E075A8">
        <w:rPr>
          <w:sz w:val="24"/>
        </w:rPr>
        <w:t>Call-off Contract: General Conditions of Contract (GCC)</w:t>
      </w:r>
      <w:bookmarkEnd w:id="203"/>
    </w:p>
    <w:p w14:paraId="1F120C4A" w14:textId="77777777" w:rsidR="00F30478" w:rsidRPr="00E075A8" w:rsidRDefault="00F30478" w:rsidP="00F30478">
      <w:pPr>
        <w:autoSpaceDE/>
        <w:autoSpaceDN/>
        <w:spacing w:after="120"/>
        <w:ind w:left="1440" w:hanging="1260"/>
        <w:jc w:val="left"/>
        <w:rPr>
          <w:sz w:val="24"/>
        </w:rPr>
      </w:pPr>
      <w:r w:rsidRPr="00E075A8">
        <w:rPr>
          <w:b/>
          <w:sz w:val="24"/>
        </w:rPr>
        <w:t>Schedule 5</w:t>
      </w:r>
      <w:r w:rsidRPr="00E075A8">
        <w:rPr>
          <w:sz w:val="24"/>
        </w:rPr>
        <w:t xml:space="preserve">: </w:t>
      </w:r>
      <w:r w:rsidRPr="00E075A8">
        <w:rPr>
          <w:sz w:val="24"/>
        </w:rPr>
        <w:tab/>
      </w:r>
      <w:r w:rsidR="00DF742A" w:rsidRPr="00E075A8">
        <w:rPr>
          <w:sz w:val="24"/>
        </w:rPr>
        <w:t xml:space="preserve">Secondary Procurement </w:t>
      </w:r>
      <w:r w:rsidRPr="00E075A8">
        <w:rPr>
          <w:sz w:val="24"/>
        </w:rPr>
        <w:t>Forms</w:t>
      </w:r>
    </w:p>
    <w:p w14:paraId="126E399E" w14:textId="77777777" w:rsidR="00F30478" w:rsidRPr="00B34926" w:rsidRDefault="00F30478" w:rsidP="00F30478">
      <w:pPr>
        <w:autoSpaceDE/>
        <w:autoSpaceDN/>
        <w:spacing w:after="120"/>
        <w:ind w:left="1440" w:hanging="1260"/>
        <w:jc w:val="left"/>
        <w:rPr>
          <w:color w:val="FF0000"/>
          <w:sz w:val="24"/>
        </w:rPr>
      </w:pPr>
      <w:r w:rsidRPr="00E075A8">
        <w:rPr>
          <w:b/>
          <w:sz w:val="24"/>
        </w:rPr>
        <w:t>Schedule 6</w:t>
      </w:r>
      <w:r w:rsidRPr="00E075A8">
        <w:rPr>
          <w:sz w:val="24"/>
        </w:rPr>
        <w:t xml:space="preserve">: </w:t>
      </w:r>
      <w:r w:rsidRPr="00E075A8">
        <w:rPr>
          <w:sz w:val="24"/>
        </w:rPr>
        <w:tab/>
        <w:t xml:space="preserve">List of Purchasers </w:t>
      </w:r>
      <w:r w:rsidRPr="00B34926">
        <w:rPr>
          <w:color w:val="FF0000"/>
          <w:sz w:val="24"/>
        </w:rPr>
        <w:t>[</w:t>
      </w:r>
      <w:r w:rsidRPr="00B34926">
        <w:rPr>
          <w:i/>
          <w:color w:val="FF0000"/>
          <w:sz w:val="24"/>
        </w:rPr>
        <w:t>use for Multi-User FAs, otherwise delete</w:t>
      </w:r>
      <w:r w:rsidRPr="00B34926">
        <w:rPr>
          <w:color w:val="FF0000"/>
          <w:sz w:val="24"/>
        </w:rPr>
        <w:t>]</w:t>
      </w:r>
    </w:p>
    <w:p w14:paraId="29A527DC" w14:textId="77777777" w:rsidR="00F30478" w:rsidRPr="00E075A8" w:rsidRDefault="00F30478" w:rsidP="00F30478">
      <w:pPr>
        <w:autoSpaceDE/>
        <w:autoSpaceDN/>
        <w:spacing w:after="120"/>
        <w:jc w:val="left"/>
        <w:rPr>
          <w:sz w:val="24"/>
        </w:rPr>
      </w:pPr>
    </w:p>
    <w:p w14:paraId="3FF6E502" w14:textId="77777777" w:rsidR="00F30478" w:rsidRPr="00E075A8" w:rsidRDefault="00F30478" w:rsidP="00FC4FF7">
      <w:pPr>
        <w:autoSpaceDE/>
        <w:autoSpaceDN/>
        <w:spacing w:after="200"/>
        <w:rPr>
          <w:sz w:val="24"/>
        </w:rPr>
      </w:pPr>
      <w:r w:rsidRPr="00E075A8">
        <w:rPr>
          <w:sz w:val="24"/>
        </w:rPr>
        <w:t>IN WITNESS whereof, the Parties to this Framework Agreement have caused this Framework Agreement to be executed in accordance with the applicable legislation of Zimbabwe, in particular the Public Procurement and Disposal of Public Assets Act [Chapter 22:23] and the Public Procurement and Disposal of Public Assets (General) Regulations, 2018.</w:t>
      </w:r>
    </w:p>
    <w:p w14:paraId="7DBC5F81" w14:textId="77777777" w:rsidR="00874AB0" w:rsidRPr="00E075A8" w:rsidRDefault="00874AB0" w:rsidP="00FC4FF7">
      <w:pPr>
        <w:autoSpaceDE/>
        <w:autoSpaceDN/>
        <w:spacing w:after="200"/>
        <w:rPr>
          <w:sz w:val="24"/>
        </w:rPr>
      </w:pPr>
    </w:p>
    <w:p w14:paraId="3EA8D9A4" w14:textId="77777777" w:rsidR="00F83A56" w:rsidRPr="00E075A8" w:rsidRDefault="00F83A56" w:rsidP="00F83A56">
      <w:pPr>
        <w:autoSpaceDE/>
        <w:autoSpaceDN/>
        <w:spacing w:after="200"/>
        <w:rPr>
          <w:sz w:val="24"/>
        </w:rPr>
      </w:pPr>
    </w:p>
    <w:p w14:paraId="6EB23321" w14:textId="77777777" w:rsidR="00F83A56" w:rsidRPr="00B34926" w:rsidRDefault="00F83A56" w:rsidP="00F83A56">
      <w:pPr>
        <w:tabs>
          <w:tab w:val="left" w:pos="720"/>
          <w:tab w:val="left" w:pos="2520"/>
          <w:tab w:val="left" w:pos="6120"/>
          <w:tab w:val="left" w:pos="7200"/>
        </w:tabs>
        <w:autoSpaceDE/>
        <w:autoSpaceDN/>
        <w:spacing w:after="200"/>
        <w:rPr>
          <w:i/>
          <w:color w:val="FF0000"/>
          <w:sz w:val="24"/>
        </w:rPr>
      </w:pPr>
      <w:r w:rsidRPr="00B34926">
        <w:rPr>
          <w:i/>
          <w:color w:val="FF0000"/>
          <w:sz w:val="24"/>
        </w:rPr>
        <w:t>[Select one of the three options below]</w:t>
      </w:r>
    </w:p>
    <w:p w14:paraId="45606EED" w14:textId="77777777" w:rsidR="00F83A56" w:rsidRPr="00B34926" w:rsidRDefault="00F83A56" w:rsidP="00F83A56">
      <w:pPr>
        <w:tabs>
          <w:tab w:val="left" w:pos="720"/>
          <w:tab w:val="left" w:pos="2520"/>
          <w:tab w:val="left" w:pos="6120"/>
          <w:tab w:val="left" w:pos="7200"/>
        </w:tabs>
        <w:autoSpaceDE/>
        <w:autoSpaceDN/>
        <w:spacing w:after="200"/>
        <w:rPr>
          <w:i/>
          <w:color w:val="FF0000"/>
          <w:sz w:val="24"/>
          <w:u w:val="single"/>
        </w:rPr>
      </w:pPr>
      <w:r w:rsidRPr="00B34926">
        <w:rPr>
          <w:i/>
          <w:color w:val="FF0000"/>
          <w:sz w:val="24"/>
          <w:u w:val="single"/>
        </w:rPr>
        <w:t>[OPTION 1: for Single User Framework Agreement]</w:t>
      </w:r>
    </w:p>
    <w:p w14:paraId="1F8C5058" w14:textId="77777777" w:rsidR="00EF6DC6" w:rsidRPr="00E075A8" w:rsidRDefault="00EF6DC6" w:rsidP="00F83A56">
      <w:pPr>
        <w:tabs>
          <w:tab w:val="left" w:pos="720"/>
          <w:tab w:val="left" w:pos="2520"/>
          <w:tab w:val="left" w:pos="6120"/>
          <w:tab w:val="left" w:pos="7200"/>
        </w:tabs>
        <w:autoSpaceDE/>
        <w:autoSpaceDN/>
        <w:spacing w:after="200"/>
        <w:rPr>
          <w:i/>
          <w:sz w:val="24"/>
          <w:u w:val="single"/>
        </w:rPr>
      </w:pPr>
    </w:p>
    <w:p w14:paraId="64F2F611" w14:textId="77777777" w:rsidR="00F83A56" w:rsidRPr="00E075A8" w:rsidRDefault="00F83A56" w:rsidP="00F83A56">
      <w:pPr>
        <w:autoSpaceDE/>
        <w:autoSpaceDN/>
        <w:spacing w:after="120"/>
        <w:ind w:left="720"/>
        <w:rPr>
          <w:b/>
          <w:bCs/>
          <w:sz w:val="24"/>
        </w:rPr>
      </w:pPr>
      <w:r w:rsidRPr="00E075A8">
        <w:rPr>
          <w:b/>
          <w:bCs/>
          <w:sz w:val="24"/>
        </w:rPr>
        <w:lastRenderedPageBreak/>
        <w:t>“For and on behalf of the Purchaser:”</w:t>
      </w:r>
    </w:p>
    <w:p w14:paraId="57D6C98F" w14:textId="77777777" w:rsidR="00EF6DC6" w:rsidRPr="00E075A8" w:rsidRDefault="00EF6DC6" w:rsidP="00F83A56">
      <w:pPr>
        <w:tabs>
          <w:tab w:val="left" w:pos="720"/>
          <w:tab w:val="left" w:pos="2520"/>
          <w:tab w:val="left" w:pos="6120"/>
          <w:tab w:val="left" w:pos="7200"/>
        </w:tabs>
        <w:autoSpaceDE/>
        <w:autoSpaceDN/>
        <w:spacing w:after="200"/>
        <w:rPr>
          <w:i/>
          <w:sz w:val="24"/>
          <w:u w:val="single"/>
        </w:rPr>
      </w:pPr>
    </w:p>
    <w:p w14:paraId="65FF558E" w14:textId="77777777" w:rsidR="00F83A56" w:rsidRPr="000E0222" w:rsidRDefault="00F83A56" w:rsidP="00F83A56">
      <w:pPr>
        <w:tabs>
          <w:tab w:val="left" w:pos="720"/>
          <w:tab w:val="left" w:pos="2520"/>
          <w:tab w:val="left" w:pos="6120"/>
          <w:tab w:val="left" w:pos="7200"/>
        </w:tabs>
        <w:autoSpaceDE/>
        <w:autoSpaceDN/>
        <w:spacing w:after="200"/>
        <w:rPr>
          <w:i/>
          <w:color w:val="FF0000"/>
          <w:sz w:val="24"/>
        </w:rPr>
      </w:pPr>
      <w:r w:rsidRPr="000E0222">
        <w:rPr>
          <w:i/>
          <w:color w:val="FF0000"/>
          <w:sz w:val="24"/>
          <w:u w:val="single"/>
        </w:rPr>
        <w:t>[OPTION 2: for a Multi-User Framework Agreement</w:t>
      </w:r>
      <w:r w:rsidRPr="000E0222">
        <w:rPr>
          <w:color w:val="FF0000"/>
          <w:sz w:val="24"/>
          <w:u w:val="single"/>
        </w:rPr>
        <w:t xml:space="preserve"> </w:t>
      </w:r>
      <w:r w:rsidRPr="000E0222">
        <w:rPr>
          <w:i/>
          <w:color w:val="FF0000"/>
          <w:sz w:val="24"/>
          <w:u w:val="single"/>
        </w:rPr>
        <w:t>with a Lead Procuring Entity / Purchaser</w:t>
      </w:r>
      <w:r w:rsidRPr="000E0222">
        <w:rPr>
          <w:i/>
          <w:color w:val="FF0000"/>
          <w:sz w:val="24"/>
        </w:rPr>
        <w:t xml:space="preserve"> that is responsible for managing and administering the Framework Agreement, and that is also a Purchaser]</w:t>
      </w:r>
    </w:p>
    <w:p w14:paraId="0F8203ED" w14:textId="77777777" w:rsidR="00EF6DC6" w:rsidRPr="00E075A8" w:rsidRDefault="00EF6DC6" w:rsidP="00F83A56">
      <w:pPr>
        <w:tabs>
          <w:tab w:val="left" w:pos="720"/>
          <w:tab w:val="left" w:pos="2520"/>
          <w:tab w:val="left" w:pos="6120"/>
          <w:tab w:val="left" w:pos="7200"/>
        </w:tabs>
        <w:autoSpaceDE/>
        <w:autoSpaceDN/>
        <w:spacing w:after="200"/>
        <w:rPr>
          <w:i/>
          <w:sz w:val="24"/>
        </w:rPr>
      </w:pPr>
    </w:p>
    <w:p w14:paraId="09DD5EB0" w14:textId="77777777" w:rsidR="00F83A56" w:rsidRPr="00E075A8" w:rsidRDefault="00F83A56" w:rsidP="00F83A56">
      <w:pPr>
        <w:autoSpaceDE/>
        <w:autoSpaceDN/>
        <w:spacing w:after="120"/>
        <w:ind w:left="720"/>
        <w:rPr>
          <w:b/>
          <w:bCs/>
          <w:sz w:val="24"/>
        </w:rPr>
      </w:pPr>
      <w:r w:rsidRPr="00E075A8">
        <w:rPr>
          <w:b/>
          <w:bCs/>
          <w:sz w:val="24"/>
        </w:rPr>
        <w:t>“</w:t>
      </w:r>
      <w:r w:rsidRPr="00E075A8">
        <w:rPr>
          <w:b/>
          <w:bCs/>
          <w:sz w:val="24"/>
          <w:u w:val="single"/>
        </w:rPr>
        <w:t>For and on behalf of the Lead Procuring Entity / Purchaser:”</w:t>
      </w:r>
    </w:p>
    <w:p w14:paraId="0C863346" w14:textId="77777777" w:rsidR="00EF6DC6" w:rsidRPr="00E075A8" w:rsidRDefault="00EF6DC6" w:rsidP="00F83A56">
      <w:pPr>
        <w:tabs>
          <w:tab w:val="left" w:pos="720"/>
          <w:tab w:val="left" w:pos="2520"/>
          <w:tab w:val="left" w:pos="6120"/>
          <w:tab w:val="left" w:pos="7200"/>
        </w:tabs>
        <w:autoSpaceDE/>
        <w:autoSpaceDN/>
        <w:spacing w:after="200"/>
        <w:rPr>
          <w:i/>
          <w:sz w:val="24"/>
          <w:u w:val="single"/>
        </w:rPr>
      </w:pPr>
    </w:p>
    <w:p w14:paraId="1369B3CA" w14:textId="77777777" w:rsidR="00F83A56" w:rsidRPr="000E0222" w:rsidRDefault="00F83A56" w:rsidP="00F83A56">
      <w:pPr>
        <w:tabs>
          <w:tab w:val="left" w:pos="720"/>
          <w:tab w:val="left" w:pos="2520"/>
          <w:tab w:val="left" w:pos="6120"/>
          <w:tab w:val="left" w:pos="7200"/>
        </w:tabs>
        <w:autoSpaceDE/>
        <w:autoSpaceDN/>
        <w:spacing w:after="200"/>
        <w:rPr>
          <w:i/>
          <w:color w:val="FF0000"/>
          <w:sz w:val="24"/>
        </w:rPr>
      </w:pPr>
      <w:r w:rsidRPr="000E0222">
        <w:rPr>
          <w:i/>
          <w:color w:val="FF0000"/>
          <w:sz w:val="24"/>
          <w:u w:val="single"/>
        </w:rPr>
        <w:t>[OPTION 3: for a Multi-User Framework Agreement</w:t>
      </w:r>
      <w:r w:rsidRPr="000E0222">
        <w:rPr>
          <w:color w:val="FF0000"/>
          <w:sz w:val="24"/>
          <w:u w:val="single"/>
        </w:rPr>
        <w:t xml:space="preserve"> </w:t>
      </w:r>
      <w:r w:rsidRPr="000E0222">
        <w:rPr>
          <w:i/>
          <w:color w:val="FF0000"/>
          <w:sz w:val="24"/>
          <w:u w:val="single"/>
        </w:rPr>
        <w:t>with a Responsible Contracting Entity / Purchaser</w:t>
      </w:r>
      <w:r w:rsidRPr="000E0222">
        <w:rPr>
          <w:i/>
          <w:color w:val="FF0000"/>
          <w:sz w:val="24"/>
        </w:rPr>
        <w:t xml:space="preserve"> that is responsible for managing and administering the Framework Agreement, and is not a Purchaser]</w:t>
      </w:r>
    </w:p>
    <w:p w14:paraId="5922F811" w14:textId="77777777" w:rsidR="00EF6DC6" w:rsidRPr="00E075A8" w:rsidRDefault="00EF6DC6" w:rsidP="00F83A56">
      <w:pPr>
        <w:tabs>
          <w:tab w:val="left" w:pos="720"/>
          <w:tab w:val="left" w:pos="2520"/>
          <w:tab w:val="left" w:pos="6120"/>
          <w:tab w:val="left" w:pos="7200"/>
        </w:tabs>
        <w:autoSpaceDE/>
        <w:autoSpaceDN/>
        <w:spacing w:after="200"/>
        <w:rPr>
          <w:i/>
          <w:sz w:val="24"/>
        </w:rPr>
      </w:pPr>
    </w:p>
    <w:p w14:paraId="2D937A0C" w14:textId="77777777" w:rsidR="00F83A56" w:rsidRPr="00E075A8" w:rsidRDefault="00F83A56" w:rsidP="00F83A56">
      <w:pPr>
        <w:autoSpaceDE/>
        <w:autoSpaceDN/>
        <w:spacing w:after="120"/>
        <w:ind w:left="720"/>
        <w:rPr>
          <w:b/>
          <w:bCs/>
          <w:sz w:val="24"/>
        </w:rPr>
      </w:pPr>
      <w:r w:rsidRPr="00E075A8">
        <w:rPr>
          <w:b/>
          <w:bCs/>
          <w:sz w:val="24"/>
        </w:rPr>
        <w:t>“</w:t>
      </w:r>
      <w:r w:rsidRPr="00E075A8">
        <w:rPr>
          <w:b/>
          <w:bCs/>
          <w:sz w:val="24"/>
          <w:u w:val="single"/>
        </w:rPr>
        <w:t>For and on behalf of the Responsible Contracting Entity:”</w:t>
      </w:r>
    </w:p>
    <w:p w14:paraId="0DBDD7FC" w14:textId="77777777" w:rsidR="00F83A56" w:rsidRPr="00E075A8" w:rsidRDefault="00F83A56" w:rsidP="00F83A56">
      <w:pPr>
        <w:autoSpaceDE/>
        <w:autoSpaceDN/>
        <w:spacing w:after="120"/>
        <w:ind w:left="724"/>
        <w:rPr>
          <w:b/>
          <w:sz w:val="24"/>
        </w:rPr>
      </w:pPr>
    </w:p>
    <w:p w14:paraId="471385CF" w14:textId="77777777" w:rsidR="00F83A56" w:rsidRPr="00E075A8" w:rsidRDefault="00F83A56" w:rsidP="00F83A56">
      <w:pPr>
        <w:autoSpaceDE/>
        <w:autoSpaceDN/>
        <w:spacing w:after="120"/>
        <w:jc w:val="left"/>
        <w:rPr>
          <w:b/>
          <w:bCs/>
          <w:sz w:val="24"/>
          <w:u w:val="single"/>
        </w:rPr>
      </w:pPr>
      <w:r w:rsidRPr="00E075A8">
        <w:rPr>
          <w:b/>
          <w:bCs/>
          <w:sz w:val="24"/>
          <w:u w:val="single"/>
        </w:rPr>
        <w:t>For and on behalf of the Supplier:</w:t>
      </w:r>
    </w:p>
    <w:p w14:paraId="530136EE" w14:textId="77777777" w:rsidR="00F83A56" w:rsidRPr="00E075A8" w:rsidRDefault="00F83A56" w:rsidP="00F83A56">
      <w:pPr>
        <w:autoSpaceDE/>
        <w:autoSpaceDN/>
        <w:spacing w:after="120"/>
        <w:jc w:val="left"/>
        <w:rPr>
          <w:sz w:val="24"/>
        </w:rPr>
      </w:pPr>
      <w:r w:rsidRPr="00E075A8">
        <w:rPr>
          <w:sz w:val="24"/>
        </w:rPr>
        <w:t>Signed: [</w:t>
      </w:r>
      <w:r w:rsidRPr="00E075A8">
        <w:rPr>
          <w:i/>
          <w:iCs/>
          <w:sz w:val="24"/>
        </w:rPr>
        <w:t>insert signature of authorized representative(s) of the Supplier</w:t>
      </w:r>
      <w:r w:rsidRPr="00E075A8">
        <w:rPr>
          <w:sz w:val="24"/>
        </w:rPr>
        <w:t>]</w:t>
      </w:r>
    </w:p>
    <w:p w14:paraId="70A53567" w14:textId="77777777" w:rsidR="00F83A56" w:rsidRPr="00E075A8" w:rsidRDefault="00F83A56" w:rsidP="00F83A56">
      <w:pPr>
        <w:autoSpaceDE/>
        <w:autoSpaceDN/>
        <w:spacing w:after="120"/>
        <w:jc w:val="left"/>
        <w:rPr>
          <w:sz w:val="24"/>
        </w:rPr>
      </w:pPr>
      <w:r w:rsidRPr="00E075A8">
        <w:rPr>
          <w:sz w:val="24"/>
        </w:rPr>
        <w:t>Full name: [</w:t>
      </w:r>
      <w:r w:rsidRPr="00E075A8">
        <w:rPr>
          <w:i/>
          <w:sz w:val="24"/>
        </w:rPr>
        <w:t>name of person signing</w:t>
      </w:r>
      <w:r w:rsidRPr="00E075A8">
        <w:rPr>
          <w:sz w:val="24"/>
        </w:rPr>
        <w:t>]</w:t>
      </w:r>
    </w:p>
    <w:p w14:paraId="0CFEB4AB" w14:textId="77777777" w:rsidR="00F83A56" w:rsidRPr="00E075A8" w:rsidRDefault="00F83A56" w:rsidP="00F83A56">
      <w:pPr>
        <w:autoSpaceDE/>
        <w:autoSpaceDN/>
        <w:spacing w:after="120"/>
        <w:jc w:val="left"/>
        <w:rPr>
          <w:sz w:val="24"/>
        </w:rPr>
      </w:pPr>
      <w:r w:rsidRPr="00E075A8">
        <w:rPr>
          <w:sz w:val="24"/>
        </w:rPr>
        <w:t>In the capacity of: [</w:t>
      </w:r>
      <w:r w:rsidRPr="00E075A8">
        <w:rPr>
          <w:i/>
          <w:sz w:val="24"/>
        </w:rPr>
        <w:t>insert title or other appropriate designation</w:t>
      </w:r>
      <w:r w:rsidRPr="00E075A8">
        <w:rPr>
          <w:sz w:val="24"/>
        </w:rPr>
        <w:t>]</w:t>
      </w:r>
    </w:p>
    <w:p w14:paraId="2265CE87" w14:textId="77777777" w:rsidR="00F83A56" w:rsidRPr="00E075A8" w:rsidRDefault="00F83A56" w:rsidP="00F83A56">
      <w:pPr>
        <w:autoSpaceDE/>
        <w:autoSpaceDN/>
        <w:spacing w:after="120"/>
        <w:ind w:right="-450"/>
        <w:jc w:val="left"/>
        <w:rPr>
          <w:sz w:val="24"/>
        </w:rPr>
      </w:pPr>
      <w:r w:rsidRPr="00E075A8">
        <w:rPr>
          <w:sz w:val="24"/>
        </w:rPr>
        <w:t>In the presence of [</w:t>
      </w:r>
      <w:r w:rsidRPr="00E075A8">
        <w:rPr>
          <w:i/>
          <w:sz w:val="24"/>
        </w:rPr>
        <w:t>insert identification official of witness</w:t>
      </w:r>
      <w:r w:rsidRPr="00E075A8">
        <w:rPr>
          <w:sz w:val="24"/>
        </w:rPr>
        <w:t>]</w:t>
      </w:r>
    </w:p>
    <w:p w14:paraId="36B0D2AE" w14:textId="77777777" w:rsidR="00874AB0" w:rsidRPr="00E075A8" w:rsidRDefault="00EF6DC6" w:rsidP="00874AB0">
      <w:pPr>
        <w:rPr>
          <w:sz w:val="24"/>
        </w:rPr>
      </w:pPr>
      <w:r w:rsidRPr="00E075A8">
        <w:rPr>
          <w:sz w:val="24"/>
        </w:rPr>
        <w:br w:type="page"/>
      </w:r>
    </w:p>
    <w:p w14:paraId="388F3B8C" w14:textId="77777777" w:rsidR="00874AB0" w:rsidRPr="00E075A8" w:rsidRDefault="00874AB0" w:rsidP="00F83A56">
      <w:pPr>
        <w:pStyle w:val="Heading2"/>
      </w:pPr>
      <w:bookmarkStart w:id="204" w:name="_Toc71285624"/>
      <w:r w:rsidRPr="00E075A8">
        <w:lastRenderedPageBreak/>
        <w:t>Section A: Framework Agreement General Provisions</w:t>
      </w:r>
      <w:bookmarkEnd w:id="204"/>
      <w:r w:rsidRPr="00E075A8">
        <w:t xml:space="preserve"> </w:t>
      </w:r>
    </w:p>
    <w:p w14:paraId="69EC37A2" w14:textId="77777777" w:rsidR="00874AB0" w:rsidRPr="00E075A8" w:rsidRDefault="00874AB0" w:rsidP="00874AB0">
      <w:pPr>
        <w:autoSpaceDE/>
        <w:autoSpaceDN/>
        <w:spacing w:after="120"/>
        <w:ind w:left="180"/>
        <w:jc w:val="left"/>
        <w:rPr>
          <w:sz w:val="24"/>
        </w:rPr>
      </w:pPr>
    </w:p>
    <w:p w14:paraId="261F3086" w14:textId="77777777" w:rsidR="00DF742A" w:rsidRPr="00E075A8" w:rsidRDefault="00F83A56" w:rsidP="003F5715">
      <w:pPr>
        <w:numPr>
          <w:ilvl w:val="0"/>
          <w:numId w:val="93"/>
        </w:numPr>
        <w:autoSpaceDE/>
        <w:autoSpaceDN/>
        <w:spacing w:after="120"/>
        <w:jc w:val="left"/>
        <w:rPr>
          <w:b/>
          <w:bCs/>
          <w:sz w:val="24"/>
        </w:rPr>
      </w:pPr>
      <w:r w:rsidRPr="00E075A8">
        <w:rPr>
          <w:b/>
          <w:bCs/>
          <w:sz w:val="24"/>
        </w:rPr>
        <w:t>Definitions</w:t>
      </w:r>
    </w:p>
    <w:p w14:paraId="15954306" w14:textId="77777777" w:rsidR="00F83A56" w:rsidRPr="00E075A8" w:rsidRDefault="00C536AC" w:rsidP="00CF1B0F">
      <w:pPr>
        <w:autoSpaceDE/>
        <w:autoSpaceDN/>
        <w:spacing w:after="120"/>
        <w:ind w:left="180"/>
        <w:rPr>
          <w:sz w:val="24"/>
        </w:rPr>
      </w:pPr>
      <w:r w:rsidRPr="00E075A8">
        <w:rPr>
          <w:sz w:val="24"/>
        </w:rPr>
        <w:t>Unless the context indicates otherwise, t</w:t>
      </w:r>
      <w:r w:rsidR="00F83A56" w:rsidRPr="00E075A8">
        <w:rPr>
          <w:sz w:val="24"/>
        </w:rPr>
        <w:t xml:space="preserve">he following words and expressions shall have the </w:t>
      </w:r>
      <w:r w:rsidRPr="00E075A8">
        <w:rPr>
          <w:sz w:val="24"/>
        </w:rPr>
        <w:t xml:space="preserve">following </w:t>
      </w:r>
      <w:r w:rsidR="00F83A56" w:rsidRPr="00E075A8">
        <w:rPr>
          <w:sz w:val="24"/>
        </w:rPr>
        <w:t>meaning</w:t>
      </w:r>
      <w:r w:rsidRPr="00E075A8">
        <w:rPr>
          <w:sz w:val="24"/>
        </w:rPr>
        <w:t>:</w:t>
      </w:r>
    </w:p>
    <w:p w14:paraId="1A38F574" w14:textId="77777777" w:rsidR="00F83A56" w:rsidRPr="00E075A8" w:rsidRDefault="00F83A56" w:rsidP="003F5715">
      <w:pPr>
        <w:numPr>
          <w:ilvl w:val="0"/>
          <w:numId w:val="79"/>
        </w:numPr>
        <w:autoSpaceDE/>
        <w:autoSpaceDN/>
        <w:spacing w:after="120"/>
        <w:rPr>
          <w:sz w:val="24"/>
        </w:rPr>
      </w:pPr>
      <w:r w:rsidRPr="00E075A8">
        <w:rPr>
          <w:sz w:val="24"/>
        </w:rPr>
        <w:t>“</w:t>
      </w:r>
      <w:r w:rsidRPr="00E075A8">
        <w:rPr>
          <w:i/>
          <w:iCs/>
          <w:sz w:val="24"/>
        </w:rPr>
        <w:t>Base Price</w:t>
      </w:r>
      <w:r w:rsidRPr="00E075A8">
        <w:rPr>
          <w:sz w:val="24"/>
        </w:rPr>
        <w:t xml:space="preserve">” is the Framework Agreement (FA) unit price prior to any price adjustment in accordance with </w:t>
      </w:r>
      <w:r w:rsidRPr="00E075A8">
        <w:rPr>
          <w:b/>
          <w:bCs/>
          <w:sz w:val="24"/>
        </w:rPr>
        <w:t>FA Specific Provision</w:t>
      </w:r>
      <w:r w:rsidR="00DF742A" w:rsidRPr="00E075A8">
        <w:rPr>
          <w:sz w:val="24"/>
        </w:rPr>
        <w:t>;</w:t>
      </w:r>
    </w:p>
    <w:p w14:paraId="162D266E" w14:textId="77777777" w:rsidR="00F83A56" w:rsidRPr="00E075A8" w:rsidRDefault="0065374C" w:rsidP="003F5715">
      <w:pPr>
        <w:numPr>
          <w:ilvl w:val="0"/>
          <w:numId w:val="79"/>
        </w:numPr>
        <w:autoSpaceDE/>
        <w:autoSpaceDN/>
        <w:spacing w:after="120"/>
        <w:rPr>
          <w:sz w:val="24"/>
        </w:rPr>
      </w:pPr>
      <w:r w:rsidRPr="00E075A8">
        <w:rPr>
          <w:sz w:val="24"/>
        </w:rPr>
        <w:t>“</w:t>
      </w:r>
      <w:r w:rsidR="00F83A56" w:rsidRPr="00E075A8">
        <w:rPr>
          <w:i/>
          <w:iCs/>
          <w:sz w:val="24"/>
        </w:rPr>
        <w:t>Call-off Contract</w:t>
      </w:r>
      <w:r w:rsidR="00F83A56" w:rsidRPr="00E075A8">
        <w:rPr>
          <w:sz w:val="24"/>
        </w:rPr>
        <w:t>” is a contract awarded under a Framework Agreement, through a Secondary Procurement process, for the supply of Goods</w:t>
      </w:r>
      <w:r w:rsidR="00C536AC" w:rsidRPr="00E075A8">
        <w:rPr>
          <w:sz w:val="24"/>
        </w:rPr>
        <w:t>;</w:t>
      </w:r>
      <w:r w:rsidR="00F83A56" w:rsidRPr="00E075A8">
        <w:rPr>
          <w:sz w:val="24"/>
        </w:rPr>
        <w:t xml:space="preserve"> </w:t>
      </w:r>
    </w:p>
    <w:p w14:paraId="5D2801C8" w14:textId="77777777" w:rsidR="00647A2B" w:rsidRPr="00E075A8" w:rsidRDefault="00647A2B" w:rsidP="003F5715">
      <w:pPr>
        <w:numPr>
          <w:ilvl w:val="0"/>
          <w:numId w:val="79"/>
        </w:numPr>
        <w:autoSpaceDE/>
        <w:autoSpaceDN/>
        <w:spacing w:after="120"/>
        <w:rPr>
          <w:sz w:val="24"/>
        </w:rPr>
      </w:pPr>
      <w:r w:rsidRPr="00E075A8">
        <w:rPr>
          <w:sz w:val="24"/>
        </w:rPr>
        <w:t>“</w:t>
      </w:r>
      <w:r w:rsidRPr="00E075A8">
        <w:rPr>
          <w:i/>
          <w:iCs/>
          <w:sz w:val="24"/>
        </w:rPr>
        <w:t>Closed Framework Agreement</w:t>
      </w:r>
      <w:r w:rsidRPr="00E075A8">
        <w:rPr>
          <w:sz w:val="24"/>
        </w:rPr>
        <w:t>” is where no new firm(s) may conclude Framework Agreement(s) during the Term of the Framework Agreement.</w:t>
      </w:r>
    </w:p>
    <w:p w14:paraId="62D93BDB" w14:textId="77777777" w:rsidR="00647A2B" w:rsidRPr="00E075A8" w:rsidRDefault="00647A2B" w:rsidP="003F5715">
      <w:pPr>
        <w:numPr>
          <w:ilvl w:val="0"/>
          <w:numId w:val="79"/>
        </w:numPr>
        <w:autoSpaceDE/>
        <w:autoSpaceDN/>
        <w:spacing w:after="120"/>
        <w:rPr>
          <w:sz w:val="24"/>
        </w:rPr>
      </w:pPr>
      <w:r w:rsidRPr="00E075A8">
        <w:rPr>
          <w:sz w:val="24"/>
        </w:rPr>
        <w:t>“</w:t>
      </w:r>
      <w:r w:rsidRPr="00E075A8">
        <w:rPr>
          <w:i/>
          <w:iCs/>
          <w:sz w:val="24"/>
        </w:rPr>
        <w:t>Open Framework Agreement</w:t>
      </w:r>
      <w:r w:rsidRPr="00E075A8">
        <w:rPr>
          <w:sz w:val="24"/>
        </w:rPr>
        <w:t>” is where an interested new firm(s) can conclude Framework Agreement(s) during the Term of the Framework Agreement;</w:t>
      </w:r>
    </w:p>
    <w:p w14:paraId="42DA3778" w14:textId="77777777" w:rsidR="00F83A56" w:rsidRPr="00E075A8" w:rsidRDefault="00F83A56" w:rsidP="003F5715">
      <w:pPr>
        <w:numPr>
          <w:ilvl w:val="0"/>
          <w:numId w:val="79"/>
        </w:numPr>
        <w:autoSpaceDE/>
        <w:autoSpaceDN/>
        <w:spacing w:after="120"/>
        <w:rPr>
          <w:sz w:val="24"/>
        </w:rPr>
      </w:pPr>
      <w:r w:rsidRPr="00E075A8">
        <w:rPr>
          <w:sz w:val="24"/>
        </w:rPr>
        <w:t>“</w:t>
      </w:r>
      <w:r w:rsidRPr="00E075A8">
        <w:rPr>
          <w:i/>
          <w:iCs/>
          <w:sz w:val="24"/>
        </w:rPr>
        <w:t>Commencement Date</w:t>
      </w:r>
      <w:r w:rsidRPr="00E075A8">
        <w:rPr>
          <w:sz w:val="24"/>
        </w:rPr>
        <w:t>” is the date of the Notice to conclude the Framework Agreement, being the commencement of the Term of the FA</w:t>
      </w:r>
      <w:r w:rsidR="00C536AC" w:rsidRPr="00E075A8">
        <w:rPr>
          <w:sz w:val="24"/>
        </w:rPr>
        <w:t>;</w:t>
      </w:r>
    </w:p>
    <w:p w14:paraId="488EDA8C" w14:textId="77777777" w:rsidR="00F83A56" w:rsidRPr="00E075A8" w:rsidRDefault="00F83A56" w:rsidP="003F5715">
      <w:pPr>
        <w:numPr>
          <w:ilvl w:val="0"/>
          <w:numId w:val="79"/>
        </w:numPr>
        <w:autoSpaceDE/>
        <w:autoSpaceDN/>
        <w:spacing w:after="120"/>
        <w:rPr>
          <w:sz w:val="24"/>
        </w:rPr>
      </w:pPr>
      <w:r w:rsidRPr="00E075A8">
        <w:rPr>
          <w:sz w:val="24"/>
        </w:rPr>
        <w:t>“</w:t>
      </w:r>
      <w:r w:rsidRPr="00E075A8">
        <w:rPr>
          <w:i/>
          <w:iCs/>
          <w:sz w:val="24"/>
        </w:rPr>
        <w:t>Contract Price</w:t>
      </w:r>
      <w:r w:rsidRPr="00E075A8">
        <w:rPr>
          <w:sz w:val="24"/>
        </w:rPr>
        <w:t xml:space="preserve">” is the price payable to the Supplier as specified in the Call-off Contract, subject to such additions and adjustments thereto or deductions therefrom, as may be made pursuant to the </w:t>
      </w:r>
      <w:r w:rsidR="0065374C" w:rsidRPr="00E075A8">
        <w:rPr>
          <w:sz w:val="24"/>
        </w:rPr>
        <w:t xml:space="preserve">Call-off </w:t>
      </w:r>
      <w:r w:rsidRPr="00E075A8">
        <w:rPr>
          <w:sz w:val="24"/>
        </w:rPr>
        <w:t>Contract</w:t>
      </w:r>
      <w:r w:rsidR="00C536AC" w:rsidRPr="00E075A8">
        <w:rPr>
          <w:sz w:val="24"/>
        </w:rPr>
        <w:t>;</w:t>
      </w:r>
    </w:p>
    <w:p w14:paraId="2B63128A" w14:textId="77777777" w:rsidR="00F83A56" w:rsidRPr="00E075A8" w:rsidRDefault="00F83A56" w:rsidP="003F5715">
      <w:pPr>
        <w:numPr>
          <w:ilvl w:val="0"/>
          <w:numId w:val="79"/>
        </w:numPr>
        <w:autoSpaceDE/>
        <w:autoSpaceDN/>
        <w:spacing w:after="120"/>
        <w:rPr>
          <w:sz w:val="24"/>
        </w:rPr>
      </w:pPr>
      <w:r w:rsidRPr="00E075A8">
        <w:rPr>
          <w:sz w:val="24"/>
        </w:rPr>
        <w:t>“</w:t>
      </w:r>
      <w:r w:rsidRPr="00E075A8">
        <w:rPr>
          <w:i/>
          <w:iCs/>
          <w:sz w:val="24"/>
        </w:rPr>
        <w:t>Day</w:t>
      </w:r>
      <w:r w:rsidRPr="00E075A8">
        <w:rPr>
          <w:sz w:val="24"/>
        </w:rPr>
        <w:t>” means calendar day</w:t>
      </w:r>
      <w:r w:rsidR="00C536AC" w:rsidRPr="00E075A8">
        <w:rPr>
          <w:sz w:val="24"/>
        </w:rPr>
        <w:t>;</w:t>
      </w:r>
    </w:p>
    <w:p w14:paraId="12CAFE45" w14:textId="5FABAAA8" w:rsidR="00F83A56" w:rsidRPr="00E075A8" w:rsidRDefault="00F83A56" w:rsidP="003F5715">
      <w:pPr>
        <w:numPr>
          <w:ilvl w:val="0"/>
          <w:numId w:val="79"/>
        </w:numPr>
        <w:autoSpaceDE/>
        <w:autoSpaceDN/>
        <w:spacing w:after="120"/>
        <w:rPr>
          <w:sz w:val="24"/>
        </w:rPr>
      </w:pPr>
      <w:r w:rsidRPr="00E075A8">
        <w:rPr>
          <w:sz w:val="24"/>
        </w:rPr>
        <w:t>“</w:t>
      </w:r>
      <w:r w:rsidRPr="00E075A8">
        <w:rPr>
          <w:i/>
          <w:iCs/>
          <w:sz w:val="24"/>
        </w:rPr>
        <w:t>Goods</w:t>
      </w:r>
      <w:r w:rsidRPr="00E075A8">
        <w:rPr>
          <w:sz w:val="24"/>
        </w:rPr>
        <w:t xml:space="preserve">” means all </w:t>
      </w:r>
      <w:r w:rsidR="000E0222">
        <w:rPr>
          <w:sz w:val="24"/>
        </w:rPr>
        <w:t xml:space="preserve">goods e.g., </w:t>
      </w:r>
      <w:r w:rsidRPr="00E075A8">
        <w:rPr>
          <w:sz w:val="24"/>
        </w:rPr>
        <w:t>pharmaceuticals,</w:t>
      </w:r>
      <w:r w:rsidR="00917185">
        <w:rPr>
          <w:sz w:val="24"/>
        </w:rPr>
        <w:t xml:space="preserve"> or</w:t>
      </w:r>
      <w:r w:rsidRPr="00E075A8">
        <w:rPr>
          <w:sz w:val="24"/>
        </w:rPr>
        <w:t xml:space="preserve"> as specified in the </w:t>
      </w:r>
      <w:r w:rsidRPr="00E075A8">
        <w:rPr>
          <w:b/>
          <w:bCs/>
          <w:sz w:val="24"/>
        </w:rPr>
        <w:t>FA Specific Provisions</w:t>
      </w:r>
      <w:r w:rsidRPr="00E075A8">
        <w:rPr>
          <w:sz w:val="24"/>
        </w:rPr>
        <w:t>, that the Supplier is required to supply to the Purchaser under a Call-off Contract</w:t>
      </w:r>
      <w:r w:rsidR="00C536AC" w:rsidRPr="00E075A8">
        <w:rPr>
          <w:sz w:val="24"/>
        </w:rPr>
        <w:t>;</w:t>
      </w:r>
    </w:p>
    <w:p w14:paraId="10895125" w14:textId="77777777" w:rsidR="00F83A56" w:rsidRPr="00E075A8" w:rsidRDefault="00F83A56" w:rsidP="003F5715">
      <w:pPr>
        <w:numPr>
          <w:ilvl w:val="0"/>
          <w:numId w:val="79"/>
        </w:numPr>
        <w:autoSpaceDE/>
        <w:autoSpaceDN/>
        <w:spacing w:after="120"/>
        <w:rPr>
          <w:sz w:val="24"/>
        </w:rPr>
      </w:pPr>
      <w:r w:rsidRPr="00E075A8">
        <w:rPr>
          <w:sz w:val="24"/>
        </w:rPr>
        <w:t>“</w:t>
      </w:r>
      <w:r w:rsidRPr="00E075A8">
        <w:rPr>
          <w:i/>
          <w:iCs/>
          <w:sz w:val="24"/>
        </w:rPr>
        <w:t>In Writing</w:t>
      </w:r>
      <w:r w:rsidRPr="00E075A8">
        <w:rPr>
          <w:sz w:val="24"/>
        </w:rPr>
        <w:t>” means any alphabetical or numerical expression that can be read or reproduced and subsequently communicated in written form. It can include information sent and stored electronically</w:t>
      </w:r>
      <w:r w:rsidR="00C536AC" w:rsidRPr="00E075A8">
        <w:rPr>
          <w:sz w:val="24"/>
        </w:rPr>
        <w:t>;</w:t>
      </w:r>
    </w:p>
    <w:p w14:paraId="7EFAB521" w14:textId="77777777" w:rsidR="00F83A56" w:rsidRPr="00E075A8" w:rsidRDefault="00F83A56" w:rsidP="003F5715">
      <w:pPr>
        <w:numPr>
          <w:ilvl w:val="0"/>
          <w:numId w:val="79"/>
        </w:numPr>
        <w:autoSpaceDE/>
        <w:autoSpaceDN/>
        <w:spacing w:after="120"/>
        <w:rPr>
          <w:sz w:val="24"/>
        </w:rPr>
      </w:pPr>
      <w:r w:rsidRPr="00E075A8">
        <w:rPr>
          <w:sz w:val="24"/>
        </w:rPr>
        <w:t>“</w:t>
      </w:r>
      <w:r w:rsidRPr="00E075A8">
        <w:rPr>
          <w:i/>
          <w:iCs/>
          <w:sz w:val="24"/>
        </w:rPr>
        <w:t>Incoterms</w:t>
      </w:r>
      <w:r w:rsidRPr="00E075A8">
        <w:rPr>
          <w:sz w:val="24"/>
        </w:rPr>
        <w:t>” means the international commercial terms for goods published by the International Chamber of Commerce (ICC)</w:t>
      </w:r>
      <w:r w:rsidR="0065374C" w:rsidRPr="00E075A8">
        <w:rPr>
          <w:sz w:val="24"/>
        </w:rPr>
        <w:t>;</w:t>
      </w:r>
    </w:p>
    <w:p w14:paraId="7303B822" w14:textId="77777777" w:rsidR="00F83A56" w:rsidRPr="00E075A8" w:rsidRDefault="00F83A56" w:rsidP="003F5715">
      <w:pPr>
        <w:numPr>
          <w:ilvl w:val="0"/>
          <w:numId w:val="79"/>
        </w:numPr>
        <w:autoSpaceDE/>
        <w:autoSpaceDN/>
        <w:spacing w:after="120"/>
        <w:rPr>
          <w:sz w:val="24"/>
        </w:rPr>
      </w:pPr>
      <w:r w:rsidRPr="00E075A8">
        <w:rPr>
          <w:sz w:val="24"/>
        </w:rPr>
        <w:t>“</w:t>
      </w:r>
      <w:r w:rsidR="00C536AC" w:rsidRPr="00E075A8">
        <w:rPr>
          <w:i/>
          <w:iCs/>
          <w:sz w:val="24"/>
        </w:rPr>
        <w:t>Lead Procuring Entity</w:t>
      </w:r>
      <w:r w:rsidRPr="00E075A8">
        <w:rPr>
          <w:sz w:val="24"/>
        </w:rPr>
        <w:t xml:space="preserve">”, when named in the Framework Agreement, means a party to the Framework Agreement, as a Purchaser in its own right under the framework agreement and as the </w:t>
      </w:r>
      <w:r w:rsidR="00C536AC" w:rsidRPr="00E075A8">
        <w:rPr>
          <w:sz w:val="24"/>
        </w:rPr>
        <w:t>entity</w:t>
      </w:r>
      <w:r w:rsidRPr="00E075A8">
        <w:rPr>
          <w:sz w:val="24"/>
        </w:rPr>
        <w:t xml:space="preserve"> responsible for the management and administration of the Framework Agreement for use by the other participating Purchasers as specified in the </w:t>
      </w:r>
      <w:r w:rsidRPr="00E075A8">
        <w:rPr>
          <w:b/>
          <w:bCs/>
          <w:sz w:val="24"/>
        </w:rPr>
        <w:t>FA Specific Provisions</w:t>
      </w:r>
      <w:r w:rsidRPr="00E075A8">
        <w:rPr>
          <w:sz w:val="24"/>
        </w:rPr>
        <w:t xml:space="preserve">. All communications, including notices, in relation to the Framework Agreement, are to be addressed to the </w:t>
      </w:r>
      <w:r w:rsidR="00C536AC" w:rsidRPr="00E075A8">
        <w:rPr>
          <w:sz w:val="24"/>
        </w:rPr>
        <w:t>Lead Procuring Entity</w:t>
      </w:r>
      <w:r w:rsidRPr="00E075A8">
        <w:rPr>
          <w:sz w:val="24"/>
        </w:rPr>
        <w:t>. All communications, including notices, in relation to a Call-off Contract, are to be addressed to the Purchaser named in the Call-off Contract</w:t>
      </w:r>
      <w:r w:rsidR="0065374C" w:rsidRPr="00E075A8">
        <w:rPr>
          <w:sz w:val="24"/>
        </w:rPr>
        <w:t>;</w:t>
      </w:r>
    </w:p>
    <w:p w14:paraId="70BBE802" w14:textId="77777777" w:rsidR="00F83A56" w:rsidRPr="00E075A8" w:rsidRDefault="00F83A56" w:rsidP="003F5715">
      <w:pPr>
        <w:numPr>
          <w:ilvl w:val="0"/>
          <w:numId w:val="79"/>
        </w:numPr>
        <w:autoSpaceDE/>
        <w:autoSpaceDN/>
        <w:spacing w:after="120"/>
        <w:rPr>
          <w:sz w:val="24"/>
        </w:rPr>
      </w:pPr>
      <w:r w:rsidRPr="00E075A8">
        <w:rPr>
          <w:sz w:val="24"/>
        </w:rPr>
        <w:t>“</w:t>
      </w:r>
      <w:r w:rsidRPr="00E075A8">
        <w:rPr>
          <w:i/>
          <w:iCs/>
          <w:sz w:val="24"/>
        </w:rPr>
        <w:t>Multi-User Framework Agreement</w:t>
      </w:r>
      <w:r w:rsidRPr="00E075A8">
        <w:rPr>
          <w:sz w:val="24"/>
        </w:rPr>
        <w:t xml:space="preserve">” means a Framework Agreement where there is more than one Purchaser permitted to purchase through a Call-off Contract, as specified in the </w:t>
      </w:r>
      <w:r w:rsidRPr="00E075A8">
        <w:rPr>
          <w:b/>
          <w:bCs/>
          <w:sz w:val="24"/>
        </w:rPr>
        <w:t>FA Specific Provisions</w:t>
      </w:r>
      <w:r w:rsidRPr="00E075A8">
        <w:rPr>
          <w:sz w:val="24"/>
        </w:rPr>
        <w:t xml:space="preserve">; </w:t>
      </w:r>
    </w:p>
    <w:p w14:paraId="73C09813" w14:textId="77777777" w:rsidR="00C536AC" w:rsidRPr="00E075A8" w:rsidRDefault="00F83A56" w:rsidP="003F5715">
      <w:pPr>
        <w:numPr>
          <w:ilvl w:val="0"/>
          <w:numId w:val="79"/>
        </w:numPr>
        <w:autoSpaceDE/>
        <w:autoSpaceDN/>
        <w:spacing w:after="120"/>
        <w:rPr>
          <w:sz w:val="24"/>
        </w:rPr>
      </w:pPr>
      <w:r w:rsidRPr="00E075A8">
        <w:rPr>
          <w:sz w:val="24"/>
        </w:rPr>
        <w:t>“</w:t>
      </w:r>
      <w:r w:rsidRPr="00E075A8">
        <w:rPr>
          <w:i/>
          <w:iCs/>
          <w:sz w:val="24"/>
        </w:rPr>
        <w:t>Purchaser</w:t>
      </w:r>
      <w:r w:rsidRPr="00E075A8">
        <w:rPr>
          <w:sz w:val="24"/>
        </w:rPr>
        <w:t>” is</w:t>
      </w:r>
      <w:r w:rsidR="00FD33A9" w:rsidRPr="00E075A8">
        <w:rPr>
          <w:sz w:val="24"/>
        </w:rPr>
        <w:t>/are</w:t>
      </w:r>
      <w:r w:rsidRPr="00E075A8">
        <w:rPr>
          <w:sz w:val="24"/>
        </w:rPr>
        <w:t xml:space="preserve"> the </w:t>
      </w:r>
      <w:r w:rsidR="00C536AC" w:rsidRPr="00E075A8">
        <w:rPr>
          <w:sz w:val="24"/>
        </w:rPr>
        <w:t>procuring entity(</w:t>
      </w:r>
      <w:proofErr w:type="spellStart"/>
      <w:r w:rsidR="00C536AC" w:rsidRPr="00E075A8">
        <w:rPr>
          <w:sz w:val="24"/>
        </w:rPr>
        <w:t>ies</w:t>
      </w:r>
      <w:proofErr w:type="spellEnd"/>
      <w:r w:rsidR="00C536AC" w:rsidRPr="00E075A8">
        <w:rPr>
          <w:sz w:val="24"/>
        </w:rPr>
        <w:t xml:space="preserve">) that is/are permitted to purchase </w:t>
      </w:r>
      <w:r w:rsidRPr="00E075A8">
        <w:rPr>
          <w:sz w:val="24"/>
        </w:rPr>
        <w:t xml:space="preserve">Goods from a Supplier under a Call-off Contract awarded through a Framework Agreement. </w:t>
      </w:r>
      <w:r w:rsidRPr="00E075A8">
        <w:rPr>
          <w:sz w:val="24"/>
        </w:rPr>
        <w:lastRenderedPageBreak/>
        <w:t>Where appropriate, for the purpose of interpretation of the Framework Agreement, the term Purchaser includes</w:t>
      </w:r>
      <w:r w:rsidR="00C536AC" w:rsidRPr="00E075A8">
        <w:rPr>
          <w:sz w:val="24"/>
        </w:rPr>
        <w:t xml:space="preserve"> the</w:t>
      </w:r>
      <w:r w:rsidRPr="00E075A8">
        <w:rPr>
          <w:sz w:val="24"/>
        </w:rPr>
        <w:t xml:space="preserve"> Lead P</w:t>
      </w:r>
      <w:r w:rsidR="00C536AC" w:rsidRPr="00E075A8">
        <w:rPr>
          <w:sz w:val="24"/>
        </w:rPr>
        <w:t>rocuring Entity;</w:t>
      </w:r>
    </w:p>
    <w:p w14:paraId="3E96FAC7" w14:textId="77777777" w:rsidR="00C536AC" w:rsidRPr="00E075A8" w:rsidRDefault="00F83A56" w:rsidP="003F5715">
      <w:pPr>
        <w:numPr>
          <w:ilvl w:val="0"/>
          <w:numId w:val="79"/>
        </w:numPr>
        <w:autoSpaceDE/>
        <w:autoSpaceDN/>
        <w:spacing w:after="120"/>
        <w:rPr>
          <w:sz w:val="24"/>
        </w:rPr>
      </w:pPr>
      <w:r w:rsidRPr="00E075A8">
        <w:rPr>
          <w:sz w:val="24"/>
        </w:rPr>
        <w:t>“</w:t>
      </w:r>
      <w:r w:rsidRPr="00E075A8">
        <w:rPr>
          <w:i/>
          <w:iCs/>
          <w:sz w:val="24"/>
        </w:rPr>
        <w:t xml:space="preserve">Responsible Contracting </w:t>
      </w:r>
      <w:r w:rsidR="00C536AC" w:rsidRPr="00E075A8">
        <w:rPr>
          <w:i/>
          <w:iCs/>
          <w:sz w:val="24"/>
        </w:rPr>
        <w:t>Entity</w:t>
      </w:r>
      <w:r w:rsidRPr="00E075A8">
        <w:rPr>
          <w:sz w:val="24"/>
        </w:rPr>
        <w:t xml:space="preserve">”, when named in the Framework Agreement, is a party to the Framework Agreement, but only in its capacity as the Contracting </w:t>
      </w:r>
      <w:r w:rsidR="00C536AC" w:rsidRPr="00E075A8">
        <w:rPr>
          <w:sz w:val="24"/>
        </w:rPr>
        <w:t>Entity</w:t>
      </w:r>
      <w:r w:rsidRPr="00E075A8">
        <w:rPr>
          <w:sz w:val="24"/>
        </w:rPr>
        <w:t xml:space="preserve"> responsible for managing and administering the Framework Agreement for use by the participating Purchasers. All communications, including notices, in relation to the Framework Agreement, are to be addressed to the Responsible Contracting </w:t>
      </w:r>
      <w:r w:rsidR="00C536AC" w:rsidRPr="00E075A8">
        <w:rPr>
          <w:sz w:val="24"/>
        </w:rPr>
        <w:t xml:space="preserve">Entity. A Responsible Contracting Entity is not a Purchaser under the Framework Agreement; </w:t>
      </w:r>
    </w:p>
    <w:p w14:paraId="411F7118" w14:textId="77777777" w:rsidR="00F83A56" w:rsidRPr="00E075A8" w:rsidRDefault="00F83A56" w:rsidP="003F5715">
      <w:pPr>
        <w:numPr>
          <w:ilvl w:val="0"/>
          <w:numId w:val="79"/>
        </w:numPr>
        <w:autoSpaceDE/>
        <w:autoSpaceDN/>
        <w:spacing w:after="120"/>
        <w:rPr>
          <w:sz w:val="24"/>
        </w:rPr>
      </w:pPr>
      <w:r w:rsidRPr="00E075A8">
        <w:rPr>
          <w:sz w:val="24"/>
        </w:rPr>
        <w:t>“</w:t>
      </w:r>
      <w:r w:rsidRPr="00E075A8">
        <w:rPr>
          <w:i/>
          <w:iCs/>
          <w:sz w:val="24"/>
        </w:rPr>
        <w:t>Secondary Procurement</w:t>
      </w:r>
      <w:r w:rsidRPr="00E075A8">
        <w:rPr>
          <w:sz w:val="24"/>
        </w:rPr>
        <w:t>” is the method used to select a Supplier and award a Call-off Contract under this Framework Agreement</w:t>
      </w:r>
      <w:r w:rsidR="0065374C" w:rsidRPr="00E075A8">
        <w:rPr>
          <w:sz w:val="24"/>
        </w:rPr>
        <w:t>;</w:t>
      </w:r>
    </w:p>
    <w:p w14:paraId="6E428686" w14:textId="77777777" w:rsidR="00F83A56" w:rsidRPr="00E075A8" w:rsidRDefault="00F83A56" w:rsidP="003F5715">
      <w:pPr>
        <w:numPr>
          <w:ilvl w:val="0"/>
          <w:numId w:val="79"/>
        </w:numPr>
        <w:autoSpaceDE/>
        <w:autoSpaceDN/>
        <w:spacing w:after="120"/>
        <w:rPr>
          <w:sz w:val="24"/>
        </w:rPr>
      </w:pPr>
      <w:r w:rsidRPr="00E075A8">
        <w:rPr>
          <w:sz w:val="24"/>
        </w:rPr>
        <w:t>“</w:t>
      </w:r>
      <w:r w:rsidRPr="00E075A8">
        <w:rPr>
          <w:i/>
          <w:iCs/>
          <w:sz w:val="24"/>
        </w:rPr>
        <w:t>Single-User Framework Agreement</w:t>
      </w:r>
      <w:r w:rsidRPr="00E075A8">
        <w:rPr>
          <w:sz w:val="24"/>
        </w:rPr>
        <w:t xml:space="preserve">” means a Framework Agreement where there is only one Purchaser, as specified in the </w:t>
      </w:r>
      <w:r w:rsidRPr="00E075A8">
        <w:rPr>
          <w:b/>
          <w:bCs/>
          <w:sz w:val="24"/>
        </w:rPr>
        <w:t>FA Specific Provisions</w:t>
      </w:r>
      <w:r w:rsidR="00C536AC" w:rsidRPr="00E075A8">
        <w:rPr>
          <w:sz w:val="24"/>
        </w:rPr>
        <w:t>;</w:t>
      </w:r>
      <w:r w:rsidRPr="00E075A8">
        <w:rPr>
          <w:sz w:val="24"/>
        </w:rPr>
        <w:t xml:space="preserve"> </w:t>
      </w:r>
    </w:p>
    <w:p w14:paraId="092FB699" w14:textId="77777777" w:rsidR="00F83A56" w:rsidRPr="00E075A8" w:rsidRDefault="00F83A56" w:rsidP="003F5715">
      <w:pPr>
        <w:numPr>
          <w:ilvl w:val="0"/>
          <w:numId w:val="79"/>
        </w:numPr>
        <w:autoSpaceDE/>
        <w:autoSpaceDN/>
        <w:spacing w:after="120"/>
        <w:rPr>
          <w:sz w:val="24"/>
        </w:rPr>
      </w:pPr>
      <w:r w:rsidRPr="00E075A8">
        <w:rPr>
          <w:sz w:val="24"/>
        </w:rPr>
        <w:t>“</w:t>
      </w:r>
      <w:r w:rsidRPr="00E075A8">
        <w:rPr>
          <w:i/>
          <w:iCs/>
          <w:sz w:val="24"/>
        </w:rPr>
        <w:t>Supplier</w:t>
      </w:r>
      <w:r w:rsidRPr="00E075A8">
        <w:rPr>
          <w:sz w:val="24"/>
        </w:rPr>
        <w:t>” means the private entity (legal person), or a combination of entities as a joint venture, who has concluded a Framework Agreement to supply to a Purchaser, from time to time, and as and when required, the Goods</w:t>
      </w:r>
      <w:r w:rsidR="00C536AC" w:rsidRPr="00E075A8">
        <w:rPr>
          <w:sz w:val="24"/>
        </w:rPr>
        <w:t>,</w:t>
      </w:r>
      <w:r w:rsidRPr="00E075A8">
        <w:rPr>
          <w:sz w:val="24"/>
        </w:rPr>
        <w:t xml:space="preserve"> under a Call-off Contract</w:t>
      </w:r>
      <w:r w:rsidR="00C536AC" w:rsidRPr="00E075A8">
        <w:rPr>
          <w:sz w:val="24"/>
        </w:rPr>
        <w:t>;</w:t>
      </w:r>
    </w:p>
    <w:p w14:paraId="067CBF10" w14:textId="77777777" w:rsidR="00F83A56" w:rsidRPr="00E075A8" w:rsidRDefault="00F83A56" w:rsidP="003F5715">
      <w:pPr>
        <w:numPr>
          <w:ilvl w:val="0"/>
          <w:numId w:val="79"/>
        </w:numPr>
        <w:autoSpaceDE/>
        <w:autoSpaceDN/>
        <w:spacing w:after="120"/>
        <w:rPr>
          <w:sz w:val="24"/>
        </w:rPr>
      </w:pPr>
      <w:r w:rsidRPr="00E075A8">
        <w:rPr>
          <w:sz w:val="24"/>
        </w:rPr>
        <w:t>“</w:t>
      </w:r>
      <w:r w:rsidRPr="00E075A8">
        <w:rPr>
          <w:i/>
          <w:iCs/>
          <w:sz w:val="24"/>
        </w:rPr>
        <w:t>Term</w:t>
      </w:r>
      <w:r w:rsidRPr="00E075A8">
        <w:rPr>
          <w:sz w:val="24"/>
        </w:rPr>
        <w:t>” mean</w:t>
      </w:r>
      <w:r w:rsidR="0065374C" w:rsidRPr="00E075A8">
        <w:rPr>
          <w:sz w:val="24"/>
        </w:rPr>
        <w:t>s</w:t>
      </w:r>
      <w:r w:rsidRPr="00E075A8">
        <w:rPr>
          <w:sz w:val="24"/>
        </w:rPr>
        <w:t xml:space="preserve"> the duration of this Framework Agreement as described in the </w:t>
      </w:r>
      <w:r w:rsidRPr="00E075A8">
        <w:rPr>
          <w:b/>
          <w:bCs/>
          <w:sz w:val="24"/>
        </w:rPr>
        <w:t>FA Specific Provisions</w:t>
      </w:r>
      <w:r w:rsidRPr="00E075A8">
        <w:rPr>
          <w:sz w:val="24"/>
        </w:rPr>
        <w:t xml:space="preserve"> starting on the Commencement Date. Where applicable, it includes any extension(s) to the initial Term, if permitted in the </w:t>
      </w:r>
      <w:r w:rsidRPr="00E075A8">
        <w:rPr>
          <w:b/>
          <w:bCs/>
          <w:sz w:val="24"/>
        </w:rPr>
        <w:t>FA Specific Provisions</w:t>
      </w:r>
      <w:r w:rsidRPr="00E075A8">
        <w:rPr>
          <w:sz w:val="24"/>
        </w:rPr>
        <w:t xml:space="preserve">, but not exceeding the maximum allowable duration under the </w:t>
      </w:r>
      <w:r w:rsidR="0065374C" w:rsidRPr="00E075A8">
        <w:rPr>
          <w:sz w:val="24"/>
        </w:rPr>
        <w:t>Act and Regulations</w:t>
      </w:r>
      <w:r w:rsidRPr="00E075A8">
        <w:rPr>
          <w:sz w:val="24"/>
        </w:rPr>
        <w:t>.</w:t>
      </w:r>
    </w:p>
    <w:p w14:paraId="7ABA741E" w14:textId="77777777" w:rsidR="0045166C" w:rsidRPr="00E075A8" w:rsidRDefault="0045166C" w:rsidP="00F83A56">
      <w:pPr>
        <w:autoSpaceDE/>
        <w:autoSpaceDN/>
        <w:spacing w:after="120"/>
        <w:ind w:left="180"/>
        <w:jc w:val="left"/>
        <w:rPr>
          <w:sz w:val="24"/>
        </w:rPr>
      </w:pPr>
    </w:p>
    <w:p w14:paraId="5E05A2A6" w14:textId="77777777" w:rsidR="00F83A56" w:rsidRPr="00E075A8" w:rsidRDefault="00F83A56" w:rsidP="003F5715">
      <w:pPr>
        <w:numPr>
          <w:ilvl w:val="0"/>
          <w:numId w:val="93"/>
        </w:numPr>
        <w:autoSpaceDE/>
        <w:autoSpaceDN/>
        <w:spacing w:after="120"/>
        <w:jc w:val="left"/>
        <w:rPr>
          <w:b/>
          <w:bCs/>
          <w:sz w:val="24"/>
        </w:rPr>
      </w:pPr>
      <w:r w:rsidRPr="00E075A8">
        <w:rPr>
          <w:b/>
          <w:bCs/>
          <w:sz w:val="24"/>
        </w:rPr>
        <w:t>Framework Agreement Documents</w:t>
      </w:r>
    </w:p>
    <w:p w14:paraId="193DAEF9" w14:textId="77777777" w:rsidR="00F83A56" w:rsidRPr="00E075A8" w:rsidRDefault="00F83A56" w:rsidP="0065374C">
      <w:pPr>
        <w:autoSpaceDE/>
        <w:autoSpaceDN/>
        <w:spacing w:after="120"/>
        <w:ind w:left="180"/>
        <w:rPr>
          <w:sz w:val="24"/>
        </w:rPr>
      </w:pPr>
      <w:r w:rsidRPr="00E075A8">
        <w:rPr>
          <w:sz w:val="24"/>
        </w:rPr>
        <w:t>2.1</w:t>
      </w:r>
      <w:r w:rsidRPr="00E075A8">
        <w:rPr>
          <w:sz w:val="24"/>
        </w:rPr>
        <w:tab/>
        <w:t xml:space="preserve">This Framework Agreement (FA) shall be read as a whole. Where a document is incorporated by reference into this Framework Agreement, it shall be deemed to form, and be read and construed, as part of this Framework Agreement. </w:t>
      </w:r>
    </w:p>
    <w:p w14:paraId="6E6E32D0" w14:textId="77777777" w:rsidR="00F83A56" w:rsidRPr="00E075A8" w:rsidRDefault="00F83A56" w:rsidP="0065374C">
      <w:pPr>
        <w:autoSpaceDE/>
        <w:autoSpaceDN/>
        <w:spacing w:after="120"/>
        <w:ind w:left="180"/>
        <w:rPr>
          <w:sz w:val="24"/>
        </w:rPr>
      </w:pPr>
      <w:r w:rsidRPr="00E075A8">
        <w:rPr>
          <w:sz w:val="24"/>
        </w:rPr>
        <w:t>2.2</w:t>
      </w:r>
      <w:r w:rsidRPr="00E075A8">
        <w:rPr>
          <w:sz w:val="24"/>
        </w:rPr>
        <w:tab/>
        <w:t>This Framework Agreement comprises the documents specified in the</w:t>
      </w:r>
      <w:r w:rsidRPr="00E075A8">
        <w:rPr>
          <w:b/>
          <w:bCs/>
          <w:sz w:val="24"/>
        </w:rPr>
        <w:t xml:space="preserve"> FA Specific Provisions</w:t>
      </w:r>
      <w:r w:rsidRPr="00E075A8">
        <w:rPr>
          <w:sz w:val="24"/>
        </w:rPr>
        <w:t>.</w:t>
      </w:r>
    </w:p>
    <w:p w14:paraId="14A043C9" w14:textId="77777777" w:rsidR="0065374C" w:rsidRPr="00E075A8" w:rsidRDefault="0065374C" w:rsidP="00F83A56">
      <w:pPr>
        <w:autoSpaceDE/>
        <w:autoSpaceDN/>
        <w:spacing w:after="120"/>
        <w:ind w:left="180"/>
        <w:jc w:val="left"/>
        <w:rPr>
          <w:sz w:val="24"/>
        </w:rPr>
      </w:pPr>
    </w:p>
    <w:p w14:paraId="635530FC" w14:textId="77777777" w:rsidR="00F83A56" w:rsidRPr="00E075A8" w:rsidRDefault="00F83A56" w:rsidP="003F5715">
      <w:pPr>
        <w:numPr>
          <w:ilvl w:val="0"/>
          <w:numId w:val="93"/>
        </w:numPr>
        <w:autoSpaceDE/>
        <w:autoSpaceDN/>
        <w:spacing w:after="120"/>
        <w:jc w:val="left"/>
        <w:rPr>
          <w:b/>
          <w:bCs/>
          <w:sz w:val="24"/>
        </w:rPr>
      </w:pPr>
      <w:r w:rsidRPr="00E075A8">
        <w:rPr>
          <w:b/>
          <w:bCs/>
          <w:sz w:val="24"/>
        </w:rPr>
        <w:t>Supplier’s obligations</w:t>
      </w:r>
    </w:p>
    <w:p w14:paraId="564531E0" w14:textId="77777777" w:rsidR="00F83A56" w:rsidRPr="00E075A8" w:rsidRDefault="00F83A56" w:rsidP="0065374C">
      <w:pPr>
        <w:autoSpaceDE/>
        <w:autoSpaceDN/>
        <w:spacing w:after="120"/>
        <w:ind w:left="180"/>
        <w:rPr>
          <w:sz w:val="24"/>
        </w:rPr>
      </w:pPr>
      <w:r w:rsidRPr="00E075A8">
        <w:rPr>
          <w:sz w:val="24"/>
        </w:rPr>
        <w:t>3.1</w:t>
      </w:r>
      <w:r w:rsidRPr="00E075A8">
        <w:rPr>
          <w:sz w:val="24"/>
        </w:rPr>
        <w:tab/>
        <w:t>The Supplier shall offer to supply (</w:t>
      </w:r>
      <w:r w:rsidRPr="00E075A8">
        <w:rPr>
          <w:i/>
          <w:iCs/>
          <w:sz w:val="24"/>
        </w:rPr>
        <w:t>standing offer</w:t>
      </w:r>
      <w:r w:rsidRPr="00E075A8">
        <w:rPr>
          <w:sz w:val="24"/>
        </w:rPr>
        <w:t>) to the Purchaser, the Goods</w:t>
      </w:r>
      <w:r w:rsidR="0065374C" w:rsidRPr="00E075A8">
        <w:rPr>
          <w:sz w:val="24"/>
        </w:rPr>
        <w:t xml:space="preserve"> </w:t>
      </w:r>
      <w:r w:rsidRPr="00E075A8">
        <w:rPr>
          <w:sz w:val="24"/>
        </w:rPr>
        <w:t xml:space="preserve">described in the Framework Agreement Schedule 1: Schedule of Requirements, for the Term of this Framework Agreement, in accordance with the terms and conditions stipulated in this Framework Agreement. </w:t>
      </w:r>
    </w:p>
    <w:p w14:paraId="379741A8" w14:textId="77777777" w:rsidR="00F83A56" w:rsidRPr="00E075A8" w:rsidRDefault="00F83A56" w:rsidP="0065374C">
      <w:pPr>
        <w:autoSpaceDE/>
        <w:autoSpaceDN/>
        <w:spacing w:after="120"/>
        <w:ind w:left="180"/>
        <w:rPr>
          <w:sz w:val="24"/>
        </w:rPr>
      </w:pPr>
      <w:r w:rsidRPr="00E075A8">
        <w:rPr>
          <w:sz w:val="24"/>
        </w:rPr>
        <w:t>3.2</w:t>
      </w:r>
      <w:r w:rsidRPr="00E075A8">
        <w:rPr>
          <w:sz w:val="24"/>
        </w:rPr>
        <w:tab/>
        <w:t xml:space="preserve">During the Term of the Framework Agreement, the Supplier shall continue to be eligible, and the Goods shall continue to be eligible, as per the eligibility criteria stipulated in the Primary Procurement process and the provisions of sub-paragraphs 3.3a. to 3.3c. below. The Supplier shall notify the Purchaser immediately, in writing, if it ceases to be eligible, or the Goods cease to be eligible. </w:t>
      </w:r>
    </w:p>
    <w:p w14:paraId="40BE975C" w14:textId="77777777" w:rsidR="00F83A56" w:rsidRPr="00E075A8" w:rsidRDefault="00F83A56" w:rsidP="0065374C">
      <w:pPr>
        <w:autoSpaceDE/>
        <w:autoSpaceDN/>
        <w:spacing w:after="120"/>
        <w:ind w:left="180"/>
        <w:rPr>
          <w:sz w:val="24"/>
        </w:rPr>
      </w:pPr>
      <w:r w:rsidRPr="00E075A8">
        <w:rPr>
          <w:sz w:val="24"/>
        </w:rPr>
        <w:t>3.3</w:t>
      </w:r>
      <w:r w:rsidRPr="00E075A8">
        <w:rPr>
          <w:sz w:val="24"/>
        </w:rPr>
        <w:tab/>
        <w:t xml:space="preserve">The Supplier undertakes to supply the Goods under a Call-off Contract. The Goods supplied shall be: </w:t>
      </w:r>
    </w:p>
    <w:p w14:paraId="6AC16947" w14:textId="77777777" w:rsidR="00F83A56" w:rsidRPr="00E075A8" w:rsidRDefault="00F83A56" w:rsidP="003F5715">
      <w:pPr>
        <w:numPr>
          <w:ilvl w:val="0"/>
          <w:numId w:val="92"/>
        </w:numPr>
        <w:autoSpaceDE/>
        <w:autoSpaceDN/>
        <w:spacing w:after="120"/>
        <w:rPr>
          <w:sz w:val="24"/>
        </w:rPr>
      </w:pPr>
      <w:r w:rsidRPr="00E075A8">
        <w:rPr>
          <w:sz w:val="24"/>
        </w:rPr>
        <w:lastRenderedPageBreak/>
        <w:t>of the quality, type and as otherwise specified in the Framework Agreement, Schedule 1: Schedule of Requirements,</w:t>
      </w:r>
    </w:p>
    <w:p w14:paraId="18F0C63A" w14:textId="77777777" w:rsidR="00F83A56" w:rsidRPr="00E075A8" w:rsidRDefault="00F83A56" w:rsidP="003F5715">
      <w:pPr>
        <w:numPr>
          <w:ilvl w:val="0"/>
          <w:numId w:val="92"/>
        </w:numPr>
        <w:autoSpaceDE/>
        <w:autoSpaceDN/>
        <w:spacing w:after="120"/>
        <w:rPr>
          <w:sz w:val="24"/>
        </w:rPr>
      </w:pPr>
      <w:r w:rsidRPr="00E075A8">
        <w:rPr>
          <w:sz w:val="24"/>
        </w:rPr>
        <w:t>at the Contract Price specified in the Call-off Contract, and</w:t>
      </w:r>
    </w:p>
    <w:p w14:paraId="67F15517" w14:textId="77777777" w:rsidR="00F83A56" w:rsidRPr="00E075A8" w:rsidRDefault="00F83A56" w:rsidP="003F5715">
      <w:pPr>
        <w:numPr>
          <w:ilvl w:val="0"/>
          <w:numId w:val="92"/>
        </w:numPr>
        <w:autoSpaceDE/>
        <w:autoSpaceDN/>
        <w:spacing w:after="120"/>
        <w:rPr>
          <w:sz w:val="24"/>
        </w:rPr>
      </w:pPr>
      <w:r w:rsidRPr="00E075A8">
        <w:rPr>
          <w:sz w:val="24"/>
        </w:rPr>
        <w:t>in such quantities, at such times and to such locations as specified in the Call-off Contract.</w:t>
      </w:r>
    </w:p>
    <w:p w14:paraId="305A5223" w14:textId="77777777" w:rsidR="00F83A56" w:rsidRPr="00E075A8" w:rsidRDefault="00F83A56" w:rsidP="0065374C">
      <w:pPr>
        <w:autoSpaceDE/>
        <w:autoSpaceDN/>
        <w:spacing w:after="120"/>
        <w:ind w:left="180"/>
        <w:rPr>
          <w:sz w:val="24"/>
        </w:rPr>
      </w:pPr>
      <w:r w:rsidRPr="00E075A8">
        <w:rPr>
          <w:sz w:val="24"/>
        </w:rPr>
        <w:t>3.4</w:t>
      </w:r>
      <w:r w:rsidRPr="00E075A8">
        <w:rPr>
          <w:sz w:val="24"/>
        </w:rPr>
        <w:tab/>
        <w:t xml:space="preserve">If specified in the </w:t>
      </w:r>
      <w:r w:rsidRPr="00E075A8">
        <w:rPr>
          <w:b/>
          <w:bCs/>
          <w:sz w:val="24"/>
        </w:rPr>
        <w:t>FA Specific Provisions</w:t>
      </w:r>
      <w:r w:rsidRPr="00E075A8">
        <w:rPr>
          <w:sz w:val="24"/>
        </w:rPr>
        <w:t>, at any point during Term of the Framework Agreement should technological advances be introduced by the Supplier for the Goods originally offered by the Supplier in its bid and still to be delivered, the Supplier shall offer to the Purchaser(s) of the Call-off Contracts the latest versions of the available Goods having equal or better performance or functionality at no additional cost to the Purchaser (s).</w:t>
      </w:r>
    </w:p>
    <w:p w14:paraId="140DC915" w14:textId="77777777" w:rsidR="00F83A56" w:rsidRPr="00E075A8" w:rsidRDefault="00F83A56" w:rsidP="0065374C">
      <w:pPr>
        <w:autoSpaceDE/>
        <w:autoSpaceDN/>
        <w:spacing w:after="120"/>
        <w:ind w:left="180"/>
        <w:rPr>
          <w:sz w:val="24"/>
        </w:rPr>
      </w:pPr>
      <w:r w:rsidRPr="00E075A8">
        <w:rPr>
          <w:sz w:val="24"/>
        </w:rPr>
        <w:t>3.5</w:t>
      </w:r>
      <w:r w:rsidRPr="00E075A8">
        <w:rPr>
          <w:sz w:val="24"/>
        </w:rPr>
        <w:tab/>
        <w:t>The Supplier agrees that the Call-off Contract General Conditions of Contract set out in the Framework Agreement, Schedule 4, and Call-off Contract Special Conditions of Contract set out in a Call-off Contract, shall apply to the supply of Goods.</w:t>
      </w:r>
    </w:p>
    <w:p w14:paraId="6FE7DF3A" w14:textId="77777777" w:rsidR="0065374C" w:rsidRPr="00E075A8" w:rsidRDefault="0065374C" w:rsidP="00FD33A9">
      <w:pPr>
        <w:autoSpaceDE/>
        <w:autoSpaceDN/>
        <w:spacing w:after="120"/>
        <w:ind w:left="181"/>
        <w:rPr>
          <w:sz w:val="24"/>
        </w:rPr>
      </w:pPr>
    </w:p>
    <w:p w14:paraId="2D6BA18B" w14:textId="77777777" w:rsidR="00F83A56" w:rsidRPr="00E075A8" w:rsidRDefault="00F83A56" w:rsidP="003F5715">
      <w:pPr>
        <w:numPr>
          <w:ilvl w:val="0"/>
          <w:numId w:val="93"/>
        </w:numPr>
        <w:autoSpaceDE/>
        <w:autoSpaceDN/>
        <w:spacing w:after="120"/>
        <w:jc w:val="left"/>
        <w:rPr>
          <w:b/>
          <w:bCs/>
          <w:sz w:val="24"/>
        </w:rPr>
      </w:pPr>
      <w:r w:rsidRPr="00E075A8">
        <w:rPr>
          <w:b/>
          <w:bCs/>
          <w:sz w:val="24"/>
        </w:rPr>
        <w:t>Continued Eligibility</w:t>
      </w:r>
    </w:p>
    <w:p w14:paraId="15211383" w14:textId="77777777" w:rsidR="00F83A56" w:rsidRPr="00E075A8" w:rsidRDefault="00F83A56" w:rsidP="00FD33A9">
      <w:pPr>
        <w:autoSpaceDE/>
        <w:autoSpaceDN/>
        <w:spacing w:after="120"/>
        <w:ind w:left="181"/>
        <w:rPr>
          <w:sz w:val="24"/>
        </w:rPr>
      </w:pPr>
      <w:r w:rsidRPr="00E075A8">
        <w:rPr>
          <w:sz w:val="24"/>
        </w:rPr>
        <w:t>4.1</w:t>
      </w:r>
      <w:r w:rsidRPr="00E075A8">
        <w:rPr>
          <w:sz w:val="24"/>
        </w:rPr>
        <w:tab/>
        <w:t xml:space="preserve">The Supplier, shall continue to have the nationality of an eligible country as specified in the </w:t>
      </w:r>
      <w:r w:rsidRPr="00E075A8">
        <w:rPr>
          <w:b/>
          <w:bCs/>
          <w:sz w:val="24"/>
        </w:rPr>
        <w:t>FA Specific Provisions</w:t>
      </w:r>
      <w:r w:rsidRPr="00E075A8">
        <w:rPr>
          <w:sz w:val="24"/>
        </w:rPr>
        <w:t xml:space="preserve">. A Supplier or subcontractor,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w:t>
      </w:r>
    </w:p>
    <w:p w14:paraId="30F63D0A" w14:textId="77777777" w:rsidR="00F83A56" w:rsidRPr="00E075A8" w:rsidRDefault="00F83A56" w:rsidP="0065374C">
      <w:pPr>
        <w:autoSpaceDE/>
        <w:autoSpaceDN/>
        <w:spacing w:after="120"/>
        <w:ind w:left="180"/>
        <w:rPr>
          <w:sz w:val="24"/>
        </w:rPr>
      </w:pPr>
      <w:r w:rsidRPr="00E075A8">
        <w:rPr>
          <w:sz w:val="24"/>
        </w:rPr>
        <w:t>4.2</w:t>
      </w:r>
      <w:r w:rsidRPr="00E075A8">
        <w:rPr>
          <w:sz w:val="24"/>
        </w:rPr>
        <w:tab/>
        <w:t xml:space="preserve">All Goods to be supplied under a Call-off Contract shall continue to have their origin in eligible Countries as specified in the FA Specific Provisions. For the purpose of this provision,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In-eligible Countries, if any, are listed in the </w:t>
      </w:r>
      <w:r w:rsidRPr="00E075A8">
        <w:rPr>
          <w:b/>
          <w:bCs/>
          <w:sz w:val="24"/>
        </w:rPr>
        <w:t>FA Specific Provisions</w:t>
      </w:r>
      <w:r w:rsidRPr="00E075A8">
        <w:rPr>
          <w:sz w:val="24"/>
        </w:rPr>
        <w:t xml:space="preserve">. </w:t>
      </w:r>
    </w:p>
    <w:p w14:paraId="7190882A" w14:textId="77777777" w:rsidR="00F83A56" w:rsidRPr="00E075A8" w:rsidRDefault="00F83A56" w:rsidP="0065374C">
      <w:pPr>
        <w:autoSpaceDE/>
        <w:autoSpaceDN/>
        <w:spacing w:after="120"/>
        <w:ind w:left="180"/>
        <w:rPr>
          <w:sz w:val="24"/>
        </w:rPr>
      </w:pPr>
      <w:r w:rsidRPr="00E075A8">
        <w:rPr>
          <w:sz w:val="24"/>
        </w:rPr>
        <w:t>4.3</w:t>
      </w:r>
      <w:r w:rsidRPr="00E075A8">
        <w:rPr>
          <w:sz w:val="24"/>
        </w:rPr>
        <w:tab/>
        <w:t xml:space="preserve">To continue to be eligible the Supplier shall not have been sanctioned pursuant to the Anti-Corruption provisions. Where the Supplier has been so sanctioned it will be ineligible for the duration of the period of time as the </w:t>
      </w:r>
      <w:proofErr w:type="gramStart"/>
      <w:r w:rsidRPr="00E075A8">
        <w:rPr>
          <w:sz w:val="24"/>
        </w:rPr>
        <w:t>sanctions</w:t>
      </w:r>
      <w:proofErr w:type="gramEnd"/>
      <w:r w:rsidRPr="00E075A8">
        <w:rPr>
          <w:sz w:val="24"/>
        </w:rPr>
        <w:t xml:space="preserve"> decision shall have determined.</w:t>
      </w:r>
    </w:p>
    <w:p w14:paraId="50C4A3CD" w14:textId="77777777" w:rsidR="00F83A56" w:rsidRPr="00E075A8" w:rsidRDefault="00F83A56" w:rsidP="0065374C">
      <w:pPr>
        <w:autoSpaceDE/>
        <w:autoSpaceDN/>
        <w:spacing w:after="120"/>
        <w:ind w:left="180"/>
        <w:rPr>
          <w:sz w:val="24"/>
        </w:rPr>
      </w:pPr>
      <w:r w:rsidRPr="00E075A8">
        <w:rPr>
          <w:sz w:val="24"/>
        </w:rPr>
        <w:t>4.4</w:t>
      </w:r>
      <w:r w:rsidRPr="00E075A8">
        <w:rPr>
          <w:sz w:val="24"/>
        </w:rPr>
        <w:tab/>
        <w:t xml:space="preserve">The Purchaser </w:t>
      </w:r>
      <w:r w:rsidR="00FD73D6" w:rsidRPr="00E075A8">
        <w:rPr>
          <w:sz w:val="24"/>
        </w:rPr>
        <w:t xml:space="preserve">or the Responsible Contracting Entity </w:t>
      </w:r>
      <w:r w:rsidRPr="00E075A8">
        <w:rPr>
          <w:sz w:val="24"/>
        </w:rPr>
        <w:t xml:space="preserve">may require, during the Term of the Framework Agreement, evidence of the Supplier’s continued eligibility, and the Goods continued eligibility. Failure to provide such evidence, as requested, may result in the Supplier being disqualified from participating in a Secondary Procurement process, and/or being awarded a Call-off Contract, and/or the termination of the Framework Agreement. </w:t>
      </w:r>
    </w:p>
    <w:p w14:paraId="22CCC2B8" w14:textId="77777777" w:rsidR="0065374C" w:rsidRPr="00E075A8" w:rsidRDefault="0065374C" w:rsidP="00F83A56">
      <w:pPr>
        <w:autoSpaceDE/>
        <w:autoSpaceDN/>
        <w:spacing w:after="120"/>
        <w:ind w:left="180"/>
        <w:jc w:val="left"/>
        <w:rPr>
          <w:sz w:val="24"/>
        </w:rPr>
      </w:pPr>
    </w:p>
    <w:p w14:paraId="2456DF1E" w14:textId="77777777" w:rsidR="00DF742A" w:rsidRPr="00E075A8" w:rsidRDefault="00F83A56" w:rsidP="003F5715">
      <w:pPr>
        <w:keepNext/>
        <w:numPr>
          <w:ilvl w:val="0"/>
          <w:numId w:val="93"/>
        </w:numPr>
        <w:autoSpaceDE/>
        <w:autoSpaceDN/>
        <w:spacing w:after="120"/>
        <w:jc w:val="left"/>
        <w:rPr>
          <w:b/>
          <w:bCs/>
          <w:sz w:val="24"/>
        </w:rPr>
      </w:pPr>
      <w:r w:rsidRPr="00E075A8">
        <w:rPr>
          <w:b/>
          <w:bCs/>
          <w:sz w:val="24"/>
        </w:rPr>
        <w:lastRenderedPageBreak/>
        <w:t>Term</w:t>
      </w:r>
    </w:p>
    <w:p w14:paraId="33BA464F" w14:textId="77777777" w:rsidR="00F83A56" w:rsidRPr="00E075A8" w:rsidRDefault="00F83A56" w:rsidP="00A058C9">
      <w:pPr>
        <w:keepNext/>
        <w:autoSpaceDE/>
        <w:autoSpaceDN/>
        <w:spacing w:after="120"/>
        <w:ind w:left="181"/>
        <w:rPr>
          <w:sz w:val="24"/>
        </w:rPr>
      </w:pPr>
      <w:r w:rsidRPr="00E075A8">
        <w:rPr>
          <w:sz w:val="24"/>
        </w:rPr>
        <w:t>5.1</w:t>
      </w:r>
      <w:r w:rsidRPr="00E075A8">
        <w:rPr>
          <w:sz w:val="24"/>
        </w:rPr>
        <w:tab/>
        <w:t xml:space="preserve">This Framework Agreement shall commence on the Commencement Date and, unless terminated earlier in accordance with the provisions of this Framework Agreement, or the general law, shall continue until the end of the Term specified in the </w:t>
      </w:r>
      <w:r w:rsidRPr="00E075A8">
        <w:rPr>
          <w:b/>
          <w:bCs/>
          <w:sz w:val="24"/>
        </w:rPr>
        <w:t>FA Specific Provisions</w:t>
      </w:r>
      <w:r w:rsidRPr="00E075A8">
        <w:rPr>
          <w:sz w:val="24"/>
        </w:rPr>
        <w:t xml:space="preserve">. </w:t>
      </w:r>
    </w:p>
    <w:p w14:paraId="0C281853" w14:textId="77777777" w:rsidR="00703858" w:rsidRPr="00E075A8" w:rsidRDefault="00F83A56" w:rsidP="00FD33A9">
      <w:pPr>
        <w:autoSpaceDE/>
        <w:autoSpaceDN/>
        <w:spacing w:after="120"/>
        <w:ind w:left="180"/>
        <w:rPr>
          <w:sz w:val="24"/>
        </w:rPr>
      </w:pPr>
      <w:r w:rsidRPr="00E075A8">
        <w:rPr>
          <w:sz w:val="24"/>
        </w:rPr>
        <w:t>5.2</w:t>
      </w:r>
      <w:r w:rsidRPr="00E075A8">
        <w:rPr>
          <w:sz w:val="24"/>
        </w:rPr>
        <w:tab/>
        <w:t xml:space="preserve">Where permitted in the </w:t>
      </w:r>
      <w:r w:rsidRPr="00E075A8">
        <w:rPr>
          <w:b/>
          <w:bCs/>
          <w:sz w:val="24"/>
        </w:rPr>
        <w:t>FA Specific Provisions</w:t>
      </w:r>
      <w:r w:rsidRPr="00E075A8">
        <w:rPr>
          <w:sz w:val="24"/>
        </w:rPr>
        <w:t xml:space="preserve">, the Term may be extended, at the Purchaser’s sole discretion, and where there has been satisfactory performance by the Supplier. To extend the Term, the Purchaser shall give the Supplier no less than three (3) months’ </w:t>
      </w:r>
      <w:proofErr w:type="gramStart"/>
      <w:r w:rsidRPr="00E075A8">
        <w:rPr>
          <w:sz w:val="24"/>
        </w:rPr>
        <w:t>notice</w:t>
      </w:r>
      <w:proofErr w:type="gramEnd"/>
      <w:r w:rsidRPr="00E075A8">
        <w:rPr>
          <w:sz w:val="24"/>
        </w:rPr>
        <w:t xml:space="preserve">, </w:t>
      </w:r>
      <w:r w:rsidR="00A058C9" w:rsidRPr="00E075A8">
        <w:rPr>
          <w:sz w:val="24"/>
        </w:rPr>
        <w:t>I</w:t>
      </w:r>
      <w:r w:rsidRPr="00E075A8">
        <w:rPr>
          <w:sz w:val="24"/>
        </w:rPr>
        <w:t xml:space="preserve">n </w:t>
      </w:r>
      <w:r w:rsidR="00A058C9" w:rsidRPr="00E075A8">
        <w:rPr>
          <w:sz w:val="24"/>
        </w:rPr>
        <w:t>W</w:t>
      </w:r>
      <w:r w:rsidRPr="00E075A8">
        <w:rPr>
          <w:sz w:val="24"/>
        </w:rPr>
        <w:t>riting, prior to the date on which the Framework Agreement would otherwise have expired.</w:t>
      </w:r>
    </w:p>
    <w:p w14:paraId="7939D089" w14:textId="77777777" w:rsidR="00BB51CB" w:rsidRPr="00E075A8" w:rsidRDefault="00BB51CB" w:rsidP="00F83A56">
      <w:pPr>
        <w:autoSpaceDE/>
        <w:autoSpaceDN/>
        <w:spacing w:after="120"/>
        <w:ind w:left="180"/>
        <w:jc w:val="left"/>
        <w:rPr>
          <w:sz w:val="24"/>
        </w:rPr>
      </w:pPr>
    </w:p>
    <w:p w14:paraId="3A02144D" w14:textId="77777777" w:rsidR="00DF742A" w:rsidRPr="00E075A8" w:rsidRDefault="00F83A56" w:rsidP="003F5715">
      <w:pPr>
        <w:numPr>
          <w:ilvl w:val="0"/>
          <w:numId w:val="93"/>
        </w:numPr>
        <w:autoSpaceDE/>
        <w:autoSpaceDN/>
        <w:spacing w:after="120"/>
        <w:jc w:val="left"/>
        <w:rPr>
          <w:b/>
          <w:bCs/>
          <w:sz w:val="24"/>
        </w:rPr>
      </w:pPr>
      <w:r w:rsidRPr="00E075A8">
        <w:rPr>
          <w:b/>
          <w:bCs/>
          <w:sz w:val="24"/>
        </w:rPr>
        <w:t>Representative</w:t>
      </w:r>
    </w:p>
    <w:p w14:paraId="7CD1A39D" w14:textId="77777777" w:rsidR="00F83A56" w:rsidRPr="00E075A8" w:rsidRDefault="00F83A56" w:rsidP="00A058C9">
      <w:pPr>
        <w:autoSpaceDE/>
        <w:autoSpaceDN/>
        <w:spacing w:after="120"/>
        <w:ind w:left="180"/>
        <w:rPr>
          <w:sz w:val="24"/>
        </w:rPr>
      </w:pPr>
      <w:r w:rsidRPr="00E075A8">
        <w:rPr>
          <w:sz w:val="24"/>
        </w:rPr>
        <w:t xml:space="preserve">The representatives for each party, who shall be the primary point of contact for the other party in relation to matters arising from this Framework Agreement, are specified in the </w:t>
      </w:r>
      <w:r w:rsidRPr="00E075A8">
        <w:rPr>
          <w:b/>
          <w:bCs/>
          <w:sz w:val="24"/>
        </w:rPr>
        <w:t>FA Specific Provisions</w:t>
      </w:r>
      <w:r w:rsidRPr="00E075A8">
        <w:rPr>
          <w:sz w:val="24"/>
        </w:rPr>
        <w:t xml:space="preserve">. Should the representative be replaced, the party replacing the representative shall promptly inform the other party In Writing of the name and contact details of the new representative. Any representative appointed shall be authorized to make decisions on the </w:t>
      </w:r>
      <w:r w:rsidR="007502AA" w:rsidRPr="00E075A8">
        <w:rPr>
          <w:sz w:val="24"/>
        </w:rPr>
        <w:t>day-to-day</w:t>
      </w:r>
      <w:r w:rsidRPr="00E075A8">
        <w:rPr>
          <w:sz w:val="24"/>
        </w:rPr>
        <w:t xml:space="preserve"> operation of the Framework Agreement. </w:t>
      </w:r>
    </w:p>
    <w:p w14:paraId="117EAF7B" w14:textId="77777777" w:rsidR="00273FD6" w:rsidRPr="00E075A8" w:rsidRDefault="00273FD6" w:rsidP="00F83A56">
      <w:pPr>
        <w:autoSpaceDE/>
        <w:autoSpaceDN/>
        <w:spacing w:after="120"/>
        <w:ind w:left="180"/>
        <w:jc w:val="left"/>
        <w:rPr>
          <w:sz w:val="24"/>
        </w:rPr>
      </w:pPr>
    </w:p>
    <w:p w14:paraId="441EB576" w14:textId="77777777" w:rsidR="00C91AC6" w:rsidRPr="00E075A8" w:rsidRDefault="00F83A56" w:rsidP="003F5715">
      <w:pPr>
        <w:numPr>
          <w:ilvl w:val="0"/>
          <w:numId w:val="93"/>
        </w:numPr>
        <w:autoSpaceDE/>
        <w:autoSpaceDN/>
        <w:spacing w:after="120"/>
        <w:jc w:val="left"/>
        <w:rPr>
          <w:b/>
          <w:bCs/>
          <w:sz w:val="24"/>
        </w:rPr>
      </w:pPr>
      <w:r w:rsidRPr="00E075A8">
        <w:rPr>
          <w:b/>
          <w:bCs/>
          <w:sz w:val="24"/>
        </w:rPr>
        <w:t xml:space="preserve">Role of </w:t>
      </w:r>
      <w:r w:rsidR="00C91AC6" w:rsidRPr="00E075A8">
        <w:rPr>
          <w:b/>
          <w:bCs/>
          <w:sz w:val="24"/>
        </w:rPr>
        <w:t>Lead Procuring Entity or Responsible Contracting Entity</w:t>
      </w:r>
    </w:p>
    <w:p w14:paraId="6924370C" w14:textId="77777777" w:rsidR="00F83A56" w:rsidRPr="00E075A8" w:rsidRDefault="00F83A56" w:rsidP="00A058C9">
      <w:pPr>
        <w:autoSpaceDE/>
        <w:autoSpaceDN/>
        <w:spacing w:after="120"/>
        <w:ind w:left="180"/>
        <w:rPr>
          <w:sz w:val="24"/>
        </w:rPr>
      </w:pPr>
      <w:r w:rsidRPr="00E075A8">
        <w:rPr>
          <w:sz w:val="24"/>
        </w:rPr>
        <w:t>7.1</w:t>
      </w:r>
      <w:r w:rsidRPr="00E075A8">
        <w:rPr>
          <w:sz w:val="24"/>
        </w:rPr>
        <w:tab/>
        <w:t xml:space="preserve">Where there is a </w:t>
      </w:r>
      <w:r w:rsidR="00C91AC6" w:rsidRPr="00E075A8">
        <w:rPr>
          <w:sz w:val="24"/>
        </w:rPr>
        <w:t xml:space="preserve">Lead Procuring Entity </w:t>
      </w:r>
      <w:r w:rsidR="00FB74E8" w:rsidRPr="00E075A8">
        <w:rPr>
          <w:sz w:val="24"/>
        </w:rPr>
        <w:t>or a</w:t>
      </w:r>
      <w:r w:rsidR="00C91AC6" w:rsidRPr="00E075A8">
        <w:rPr>
          <w:sz w:val="24"/>
        </w:rPr>
        <w:t xml:space="preserve"> Responsible Contracting Entity</w:t>
      </w:r>
      <w:r w:rsidRPr="00E075A8">
        <w:rPr>
          <w:sz w:val="24"/>
        </w:rPr>
        <w:t xml:space="preserve"> that is a party to the Framework Agreement, their role is to manage and administer the Framework Agreement(s) for use by the participating Purchaser(s). All communications, including notices, in relation to the Framework Agreement are to be made to the </w:t>
      </w:r>
      <w:r w:rsidR="00FB74E8" w:rsidRPr="00E075A8">
        <w:rPr>
          <w:sz w:val="24"/>
        </w:rPr>
        <w:t>Lead Procuring Entity or Responsible Contracting Entity</w:t>
      </w:r>
      <w:r w:rsidRPr="00E075A8">
        <w:rPr>
          <w:sz w:val="24"/>
        </w:rPr>
        <w:t xml:space="preserve">. The </w:t>
      </w:r>
      <w:r w:rsidR="00FB74E8" w:rsidRPr="00E075A8">
        <w:rPr>
          <w:sz w:val="24"/>
        </w:rPr>
        <w:t>Lead Procuring Entity or Responsible Contracting Entity</w:t>
      </w:r>
      <w:r w:rsidRPr="00E075A8">
        <w:rPr>
          <w:sz w:val="24"/>
        </w:rPr>
        <w:t xml:space="preserve"> is responsible for all matters pertaining to the Framework Agreement including, for example, amendments, </w:t>
      </w:r>
      <w:r w:rsidR="00FB74E8" w:rsidRPr="00E075A8">
        <w:rPr>
          <w:sz w:val="24"/>
        </w:rPr>
        <w:t>suspension,</w:t>
      </w:r>
      <w:r w:rsidRPr="00E075A8">
        <w:rPr>
          <w:sz w:val="24"/>
        </w:rPr>
        <w:t xml:space="preserve"> and termination of the Framework Agreement. For matters relating to individual Call-off Contracts, all communications, including notices, must be made to the Purchaser named in the Call-off Contract.</w:t>
      </w:r>
    </w:p>
    <w:p w14:paraId="2D60B6A1" w14:textId="77777777" w:rsidR="00F83A56" w:rsidRPr="00E075A8" w:rsidRDefault="00F83A56" w:rsidP="00A058C9">
      <w:pPr>
        <w:autoSpaceDE/>
        <w:autoSpaceDN/>
        <w:spacing w:after="120"/>
        <w:ind w:left="180"/>
        <w:rPr>
          <w:sz w:val="24"/>
        </w:rPr>
      </w:pPr>
      <w:r w:rsidRPr="00E075A8">
        <w:rPr>
          <w:sz w:val="24"/>
        </w:rPr>
        <w:t>7.2</w:t>
      </w:r>
      <w:r w:rsidRPr="00E075A8">
        <w:rPr>
          <w:sz w:val="24"/>
        </w:rPr>
        <w:tab/>
        <w:t xml:space="preserve">Where no </w:t>
      </w:r>
      <w:r w:rsidR="00A058C9" w:rsidRPr="00E075A8">
        <w:rPr>
          <w:sz w:val="24"/>
        </w:rPr>
        <w:t xml:space="preserve">Lead Procuring Entity or a Responsible Contracting Entity </w:t>
      </w:r>
      <w:r w:rsidRPr="00E075A8">
        <w:rPr>
          <w:sz w:val="24"/>
        </w:rPr>
        <w:t xml:space="preserve">has been appointed, the named Purchaser is responsible for managing and administering the Framework Agreement and the provisions in FAGP 6 above, in relation to communications and notices </w:t>
      </w:r>
      <w:r w:rsidRPr="00E075A8">
        <w:rPr>
          <w:i/>
          <w:iCs/>
          <w:sz w:val="24"/>
        </w:rPr>
        <w:t>etc.</w:t>
      </w:r>
      <w:r w:rsidRPr="00E075A8">
        <w:rPr>
          <w:sz w:val="24"/>
        </w:rPr>
        <w:t>, apply to the Purchaser.</w:t>
      </w:r>
    </w:p>
    <w:p w14:paraId="724B0E36" w14:textId="77777777" w:rsidR="00273FD6" w:rsidRPr="00E075A8" w:rsidRDefault="00273FD6" w:rsidP="00F83A56">
      <w:pPr>
        <w:autoSpaceDE/>
        <w:autoSpaceDN/>
        <w:spacing w:after="120"/>
        <w:ind w:left="180"/>
        <w:jc w:val="left"/>
        <w:rPr>
          <w:sz w:val="24"/>
        </w:rPr>
      </w:pPr>
    </w:p>
    <w:p w14:paraId="446D11A6" w14:textId="77777777" w:rsidR="00FB74E8" w:rsidRPr="00E075A8" w:rsidRDefault="00F83A56" w:rsidP="003F5715">
      <w:pPr>
        <w:numPr>
          <w:ilvl w:val="0"/>
          <w:numId w:val="93"/>
        </w:numPr>
        <w:autoSpaceDE/>
        <w:autoSpaceDN/>
        <w:spacing w:after="120"/>
        <w:jc w:val="left"/>
        <w:rPr>
          <w:b/>
          <w:bCs/>
          <w:sz w:val="24"/>
        </w:rPr>
      </w:pPr>
      <w:r w:rsidRPr="00E075A8">
        <w:rPr>
          <w:b/>
          <w:bCs/>
          <w:sz w:val="24"/>
        </w:rPr>
        <w:t>Contract Price</w:t>
      </w:r>
    </w:p>
    <w:p w14:paraId="274AD3AA" w14:textId="77777777" w:rsidR="00F83A56" w:rsidRPr="00E075A8" w:rsidRDefault="00F83A56" w:rsidP="00F83A56">
      <w:pPr>
        <w:autoSpaceDE/>
        <w:autoSpaceDN/>
        <w:spacing w:after="120"/>
        <w:ind w:left="180"/>
        <w:jc w:val="left"/>
        <w:rPr>
          <w:sz w:val="24"/>
        </w:rPr>
      </w:pPr>
      <w:r w:rsidRPr="00E075A8">
        <w:rPr>
          <w:sz w:val="24"/>
        </w:rPr>
        <w:t xml:space="preserve">The Contract Price for each Call-off Contract, shall be determined as specified in the </w:t>
      </w:r>
      <w:r w:rsidRPr="00E075A8">
        <w:rPr>
          <w:b/>
          <w:bCs/>
          <w:sz w:val="24"/>
        </w:rPr>
        <w:t>FA Specific Provisions</w:t>
      </w:r>
      <w:r w:rsidRPr="00E075A8">
        <w:rPr>
          <w:sz w:val="24"/>
        </w:rPr>
        <w:t>.</w:t>
      </w:r>
    </w:p>
    <w:p w14:paraId="7CA6E9BC" w14:textId="77777777" w:rsidR="00273FD6" w:rsidRPr="00E075A8" w:rsidRDefault="00273FD6" w:rsidP="00F83A56">
      <w:pPr>
        <w:autoSpaceDE/>
        <w:autoSpaceDN/>
        <w:spacing w:after="120"/>
        <w:ind w:left="180"/>
        <w:jc w:val="left"/>
        <w:rPr>
          <w:sz w:val="24"/>
        </w:rPr>
      </w:pPr>
    </w:p>
    <w:p w14:paraId="2A61CE5B" w14:textId="77777777" w:rsidR="00F83A56" w:rsidRPr="00E075A8" w:rsidRDefault="00F83A56" w:rsidP="003F5715">
      <w:pPr>
        <w:keepNext/>
        <w:numPr>
          <w:ilvl w:val="0"/>
          <w:numId w:val="93"/>
        </w:numPr>
        <w:autoSpaceDE/>
        <w:autoSpaceDN/>
        <w:spacing w:after="120"/>
        <w:jc w:val="left"/>
        <w:rPr>
          <w:b/>
          <w:bCs/>
          <w:sz w:val="24"/>
        </w:rPr>
      </w:pPr>
      <w:r w:rsidRPr="00E075A8">
        <w:rPr>
          <w:b/>
          <w:bCs/>
          <w:sz w:val="24"/>
        </w:rPr>
        <w:t xml:space="preserve">Performance Security </w:t>
      </w:r>
    </w:p>
    <w:p w14:paraId="053632AF" w14:textId="77777777" w:rsidR="00F83A56" w:rsidRPr="00E075A8" w:rsidRDefault="00F83A56" w:rsidP="00A058C9">
      <w:pPr>
        <w:keepNext/>
        <w:autoSpaceDE/>
        <w:autoSpaceDN/>
        <w:spacing w:after="120"/>
        <w:ind w:left="180"/>
        <w:rPr>
          <w:sz w:val="24"/>
        </w:rPr>
      </w:pPr>
      <w:r w:rsidRPr="00E075A8">
        <w:rPr>
          <w:sz w:val="24"/>
        </w:rPr>
        <w:t xml:space="preserve">The Purchaser may require a Performance Security from the Supplier in relation to the performance of a specific Call-off Contract. In this event, the Supplier shall comply with the </w:t>
      </w:r>
      <w:r w:rsidRPr="00E075A8">
        <w:rPr>
          <w:sz w:val="24"/>
        </w:rPr>
        <w:lastRenderedPageBreak/>
        <w:t>relevant provisions relating to Performance Security contained in the Call-off Contract Special Conditions of Contract.</w:t>
      </w:r>
    </w:p>
    <w:p w14:paraId="0B430AD7" w14:textId="77777777" w:rsidR="00273FD6" w:rsidRPr="00E075A8" w:rsidRDefault="00273FD6" w:rsidP="00F83A56">
      <w:pPr>
        <w:autoSpaceDE/>
        <w:autoSpaceDN/>
        <w:spacing w:after="120"/>
        <w:ind w:left="180"/>
        <w:jc w:val="left"/>
        <w:rPr>
          <w:sz w:val="24"/>
        </w:rPr>
      </w:pPr>
    </w:p>
    <w:p w14:paraId="2603947A" w14:textId="77777777" w:rsidR="00FB74E8" w:rsidRPr="00E075A8" w:rsidRDefault="00F83A56" w:rsidP="00F83A56">
      <w:pPr>
        <w:autoSpaceDE/>
        <w:autoSpaceDN/>
        <w:spacing w:after="120"/>
        <w:ind w:left="180"/>
        <w:jc w:val="left"/>
        <w:rPr>
          <w:b/>
          <w:bCs/>
          <w:sz w:val="24"/>
        </w:rPr>
      </w:pPr>
      <w:r w:rsidRPr="00E075A8">
        <w:rPr>
          <w:b/>
          <w:bCs/>
          <w:sz w:val="24"/>
        </w:rPr>
        <w:t>10</w:t>
      </w:r>
      <w:r w:rsidRPr="00E075A8">
        <w:rPr>
          <w:b/>
          <w:bCs/>
          <w:sz w:val="24"/>
        </w:rPr>
        <w:tab/>
        <w:t>Language</w:t>
      </w:r>
    </w:p>
    <w:p w14:paraId="7263D2E6" w14:textId="77777777" w:rsidR="00F83A56" w:rsidRPr="00E075A8" w:rsidRDefault="00F83A56" w:rsidP="00585FB8">
      <w:pPr>
        <w:autoSpaceDE/>
        <w:autoSpaceDN/>
        <w:spacing w:after="120"/>
        <w:ind w:left="180"/>
        <w:rPr>
          <w:sz w:val="24"/>
        </w:rPr>
      </w:pPr>
      <w:r w:rsidRPr="00E075A8">
        <w:rPr>
          <w:sz w:val="24"/>
        </w:rPr>
        <w:t>10.1</w:t>
      </w:r>
      <w:r w:rsidRPr="00E075A8">
        <w:rPr>
          <w:sz w:val="24"/>
        </w:rPr>
        <w:tab/>
        <w:t xml:space="preserve">This Framework Agreement, and any Call-off Contract, as well as all correspondence and documents relating to this Framework Agreement, and any Call-off Contract, exchanged by the Purchaser and Supplier, shall be written in the language specified in the </w:t>
      </w:r>
      <w:r w:rsidRPr="00E075A8">
        <w:rPr>
          <w:b/>
          <w:bCs/>
          <w:sz w:val="24"/>
        </w:rPr>
        <w:t>FA Specific Provisions</w:t>
      </w:r>
      <w:r w:rsidRPr="00E075A8">
        <w:rPr>
          <w:sz w:val="24"/>
        </w:rPr>
        <w:t>. Supporting documents and printed literature that are part of this Framework Agreement, and any Call-off Contract, may be in another language provided they are accompanied by an accurate translation of the relevant passages in the language specified, in which case, for purposes of this Framework Agreement, and any Call-off Contract, this translation shall govern.</w:t>
      </w:r>
    </w:p>
    <w:p w14:paraId="7A9EC5CD" w14:textId="77777777" w:rsidR="00F83A56" w:rsidRPr="00E075A8" w:rsidRDefault="00F83A56" w:rsidP="00585FB8">
      <w:pPr>
        <w:autoSpaceDE/>
        <w:autoSpaceDN/>
        <w:spacing w:after="120"/>
        <w:ind w:left="180"/>
        <w:rPr>
          <w:sz w:val="24"/>
        </w:rPr>
      </w:pPr>
      <w:r w:rsidRPr="00E075A8">
        <w:rPr>
          <w:sz w:val="24"/>
        </w:rPr>
        <w:t>10.2</w:t>
      </w:r>
      <w:r w:rsidRPr="00E075A8">
        <w:rPr>
          <w:sz w:val="24"/>
        </w:rPr>
        <w:tab/>
        <w:t>The Supplier shall bear all costs of translation to the governing language and all risks of the accuracy of such translation.</w:t>
      </w:r>
    </w:p>
    <w:p w14:paraId="38173A3E" w14:textId="77777777" w:rsidR="00273FD6" w:rsidRPr="00E075A8" w:rsidRDefault="00273FD6" w:rsidP="00F83A56">
      <w:pPr>
        <w:autoSpaceDE/>
        <w:autoSpaceDN/>
        <w:spacing w:after="120"/>
        <w:ind w:left="180"/>
        <w:jc w:val="left"/>
        <w:rPr>
          <w:sz w:val="24"/>
        </w:rPr>
      </w:pPr>
    </w:p>
    <w:p w14:paraId="6E221E3C" w14:textId="77777777" w:rsidR="00FB74E8" w:rsidRPr="00E075A8" w:rsidRDefault="00F83A56" w:rsidP="00F83A56">
      <w:pPr>
        <w:autoSpaceDE/>
        <w:autoSpaceDN/>
        <w:spacing w:after="120"/>
        <w:ind w:left="180"/>
        <w:jc w:val="left"/>
        <w:rPr>
          <w:sz w:val="24"/>
        </w:rPr>
      </w:pPr>
      <w:r w:rsidRPr="00E075A8">
        <w:rPr>
          <w:b/>
          <w:bCs/>
          <w:sz w:val="24"/>
        </w:rPr>
        <w:t>11</w:t>
      </w:r>
      <w:r w:rsidRPr="00E075A8">
        <w:rPr>
          <w:b/>
          <w:bCs/>
          <w:sz w:val="24"/>
        </w:rPr>
        <w:tab/>
        <w:t>Notices</w:t>
      </w:r>
      <w:r w:rsidRPr="00E075A8">
        <w:rPr>
          <w:sz w:val="24"/>
        </w:rPr>
        <w:t xml:space="preserve"> </w:t>
      </w:r>
    </w:p>
    <w:p w14:paraId="2DEEC91A" w14:textId="77777777" w:rsidR="00F83A56" w:rsidRPr="00E075A8" w:rsidRDefault="00F83A56" w:rsidP="00585FB8">
      <w:pPr>
        <w:autoSpaceDE/>
        <w:autoSpaceDN/>
        <w:spacing w:after="120"/>
        <w:ind w:left="180"/>
        <w:rPr>
          <w:sz w:val="24"/>
        </w:rPr>
      </w:pPr>
      <w:r w:rsidRPr="00E075A8">
        <w:rPr>
          <w:sz w:val="24"/>
        </w:rPr>
        <w:t xml:space="preserve">Any notice given by one party to the other pursuant to this Framework Agreement shall be In Writing to the address specified in the </w:t>
      </w:r>
      <w:r w:rsidRPr="00E075A8">
        <w:rPr>
          <w:b/>
          <w:bCs/>
          <w:sz w:val="24"/>
        </w:rPr>
        <w:t>FA Specific Provisions</w:t>
      </w:r>
      <w:r w:rsidRPr="00E075A8">
        <w:rPr>
          <w:sz w:val="24"/>
        </w:rPr>
        <w:t>. A notice shall be effective when delivered, or on the notice’s effective date, whichever is later.</w:t>
      </w:r>
    </w:p>
    <w:p w14:paraId="3CA5B41A" w14:textId="77777777" w:rsidR="00273FD6" w:rsidRPr="00E075A8" w:rsidRDefault="00273FD6" w:rsidP="00F83A56">
      <w:pPr>
        <w:autoSpaceDE/>
        <w:autoSpaceDN/>
        <w:spacing w:after="120"/>
        <w:ind w:left="180"/>
        <w:jc w:val="left"/>
        <w:rPr>
          <w:sz w:val="24"/>
        </w:rPr>
      </w:pPr>
    </w:p>
    <w:p w14:paraId="3BFB1220" w14:textId="77777777" w:rsidR="00F83A56" w:rsidRPr="00E075A8" w:rsidRDefault="00F83A56" w:rsidP="00F83A56">
      <w:pPr>
        <w:autoSpaceDE/>
        <w:autoSpaceDN/>
        <w:spacing w:after="120"/>
        <w:ind w:left="180"/>
        <w:jc w:val="left"/>
        <w:rPr>
          <w:b/>
          <w:bCs/>
          <w:sz w:val="24"/>
        </w:rPr>
      </w:pPr>
      <w:r w:rsidRPr="00E075A8">
        <w:rPr>
          <w:b/>
          <w:bCs/>
          <w:sz w:val="24"/>
        </w:rPr>
        <w:t>12</w:t>
      </w:r>
      <w:r w:rsidRPr="00E075A8">
        <w:rPr>
          <w:b/>
          <w:bCs/>
          <w:sz w:val="24"/>
        </w:rPr>
        <w:tab/>
        <w:t xml:space="preserve">Fraud and Corruption </w:t>
      </w:r>
    </w:p>
    <w:p w14:paraId="29F336CF" w14:textId="77777777" w:rsidR="00FC29A0" w:rsidRPr="00E075A8" w:rsidRDefault="00F83A56" w:rsidP="00E20452">
      <w:pPr>
        <w:autoSpaceDE/>
        <w:autoSpaceDN/>
        <w:spacing w:after="120"/>
        <w:ind w:left="180"/>
        <w:rPr>
          <w:sz w:val="24"/>
        </w:rPr>
      </w:pPr>
      <w:r w:rsidRPr="00E075A8">
        <w:rPr>
          <w:sz w:val="24"/>
        </w:rPr>
        <w:t>12.1</w:t>
      </w:r>
      <w:r w:rsidRPr="00E075A8">
        <w:rPr>
          <w:sz w:val="24"/>
        </w:rPr>
        <w:tab/>
        <w:t>The Purchaser requires compliance with the Anti-Corruption provisions of</w:t>
      </w:r>
      <w:r w:rsidR="00585FB8" w:rsidRPr="00E075A8">
        <w:rPr>
          <w:sz w:val="24"/>
        </w:rPr>
        <w:t xml:space="preserve"> Zimbabwe</w:t>
      </w:r>
      <w:r w:rsidR="00E20452" w:rsidRPr="00E075A8">
        <w:rPr>
          <w:sz w:val="24"/>
        </w:rPr>
        <w:t>an</w:t>
      </w:r>
      <w:r w:rsidR="00585FB8" w:rsidRPr="00E075A8">
        <w:rPr>
          <w:sz w:val="24"/>
        </w:rPr>
        <w:t xml:space="preserve"> </w:t>
      </w:r>
      <w:r w:rsidR="00E20452" w:rsidRPr="00E075A8">
        <w:rPr>
          <w:sz w:val="24"/>
        </w:rPr>
        <w:t>Law</w:t>
      </w:r>
      <w:r w:rsidRPr="00E075A8">
        <w:rPr>
          <w:sz w:val="24"/>
        </w:rPr>
        <w:t xml:space="preserve">. </w:t>
      </w:r>
    </w:p>
    <w:p w14:paraId="728A6D3A" w14:textId="77777777" w:rsidR="00F83A56" w:rsidRPr="00E075A8" w:rsidRDefault="00F83A56" w:rsidP="00E20452">
      <w:pPr>
        <w:autoSpaceDE/>
        <w:autoSpaceDN/>
        <w:spacing w:after="120"/>
        <w:ind w:left="180"/>
        <w:rPr>
          <w:sz w:val="24"/>
        </w:rPr>
      </w:pPr>
      <w:r w:rsidRPr="00E075A8">
        <w:rPr>
          <w:sz w:val="24"/>
        </w:rPr>
        <w:t>12.2</w:t>
      </w:r>
      <w:r w:rsidRPr="00E075A8">
        <w:rPr>
          <w:sz w:val="24"/>
        </w:rPr>
        <w:tab/>
        <w:t>The Purchaser requires the Supplier to disclose any commissions or fees that may have been paid or are to be paid to agents or any other party with respect to the Primary or Secondary Procurement process or execution of a Call-off Contract. The information disclosed must include at least the name and address of the agent or other party, the amount and currency, and the purpose of the commission, gratuity or fee.</w:t>
      </w:r>
    </w:p>
    <w:p w14:paraId="438D3598" w14:textId="77777777" w:rsidR="00273FD6" w:rsidRPr="00E075A8" w:rsidRDefault="00273FD6" w:rsidP="00F83A56">
      <w:pPr>
        <w:autoSpaceDE/>
        <w:autoSpaceDN/>
        <w:spacing w:after="120"/>
        <w:ind w:left="180"/>
        <w:jc w:val="left"/>
        <w:rPr>
          <w:sz w:val="24"/>
        </w:rPr>
      </w:pPr>
    </w:p>
    <w:p w14:paraId="1B4DD4DF" w14:textId="77777777" w:rsidR="00F83A56" w:rsidRPr="00E075A8" w:rsidRDefault="00F83A56" w:rsidP="00F83A56">
      <w:pPr>
        <w:autoSpaceDE/>
        <w:autoSpaceDN/>
        <w:spacing w:after="120"/>
        <w:ind w:left="180"/>
        <w:jc w:val="left"/>
        <w:rPr>
          <w:b/>
          <w:bCs/>
          <w:sz w:val="24"/>
        </w:rPr>
      </w:pPr>
      <w:r w:rsidRPr="00E075A8">
        <w:rPr>
          <w:b/>
          <w:bCs/>
          <w:sz w:val="24"/>
        </w:rPr>
        <w:t>13</w:t>
      </w:r>
      <w:r w:rsidRPr="00E075A8">
        <w:rPr>
          <w:b/>
          <w:bCs/>
          <w:sz w:val="24"/>
        </w:rPr>
        <w:tab/>
        <w:t xml:space="preserve">Records, </w:t>
      </w:r>
      <w:r w:rsidR="00E20452" w:rsidRPr="00E075A8">
        <w:rPr>
          <w:b/>
          <w:bCs/>
          <w:sz w:val="24"/>
        </w:rPr>
        <w:t>inspections,</w:t>
      </w:r>
      <w:r w:rsidRPr="00E075A8">
        <w:rPr>
          <w:b/>
          <w:bCs/>
          <w:sz w:val="24"/>
        </w:rPr>
        <w:t xml:space="preserve"> and audit</w:t>
      </w:r>
    </w:p>
    <w:p w14:paraId="13EC41E3" w14:textId="77777777" w:rsidR="00F83A56" w:rsidRPr="00E075A8" w:rsidRDefault="00F83A56" w:rsidP="00E20452">
      <w:pPr>
        <w:autoSpaceDE/>
        <w:autoSpaceDN/>
        <w:spacing w:after="120"/>
        <w:ind w:left="180"/>
        <w:rPr>
          <w:sz w:val="24"/>
        </w:rPr>
      </w:pPr>
      <w:r w:rsidRPr="00E075A8">
        <w:rPr>
          <w:sz w:val="24"/>
        </w:rPr>
        <w:t>13.1</w:t>
      </w:r>
      <w:r w:rsidRPr="00E075A8">
        <w:rPr>
          <w:sz w:val="24"/>
        </w:rPr>
        <w:tab/>
        <w:t xml:space="preserve">The Supplier shall </w:t>
      </w:r>
      <w:r w:rsidR="00E20452" w:rsidRPr="00E075A8">
        <w:rPr>
          <w:sz w:val="24"/>
        </w:rPr>
        <w:t>keep and</w:t>
      </w:r>
      <w:r w:rsidRPr="00E075A8">
        <w:rPr>
          <w:sz w:val="24"/>
        </w:rPr>
        <w:t xml:space="preserve"> shall make all reasonable efforts to cause its subcontractor(s), if any, to keep, accurate and systematic accounts and records in respect of this Framework Agreement, the Goods, and any Call-off Contract, in such form and details as will clearly identify relevant time changes and costs.</w:t>
      </w:r>
    </w:p>
    <w:p w14:paraId="69A850E4" w14:textId="77777777" w:rsidR="00F83A56" w:rsidRPr="00E075A8" w:rsidRDefault="00F83A56" w:rsidP="006427D8">
      <w:pPr>
        <w:autoSpaceDE/>
        <w:autoSpaceDN/>
        <w:spacing w:after="120"/>
        <w:ind w:left="180"/>
        <w:rPr>
          <w:sz w:val="24"/>
        </w:rPr>
      </w:pPr>
      <w:r w:rsidRPr="00E075A8">
        <w:rPr>
          <w:sz w:val="24"/>
        </w:rPr>
        <w:t>13.2</w:t>
      </w:r>
      <w:r w:rsidRPr="00E075A8">
        <w:rPr>
          <w:sz w:val="24"/>
        </w:rPr>
        <w:tab/>
      </w:r>
      <w:r w:rsidR="006427D8" w:rsidRPr="00E075A8">
        <w:rPr>
          <w:sz w:val="24"/>
        </w:rPr>
        <w:t>T</w:t>
      </w:r>
      <w:r w:rsidRPr="00E075A8">
        <w:rPr>
          <w:sz w:val="24"/>
        </w:rPr>
        <w:t xml:space="preserve">he Supplier shall permit, and shall cause its subcontractor(s) and subconsultants to permit, the Purchaser and/or persons appointed by the Purchaser, to inspect the site and/or the accounts and records relating to the Framework Agreement, and/or any Call-off Contract(s) awarded under the Framework Agreement, in relation to the procurement process, selection, contracting, execution or implementation, and to have such accounts and records audited by auditors appointed by the Purchaser, if requested by the Purchaser. The Supplier’s and its </w:t>
      </w:r>
      <w:r w:rsidRPr="00E075A8">
        <w:rPr>
          <w:sz w:val="24"/>
        </w:rPr>
        <w:lastRenderedPageBreak/>
        <w:t xml:space="preserve">Subcontractors’ and subconsultants’ attention is drawn to FAGP 12.1, which provides, </w:t>
      </w:r>
      <w:r w:rsidRPr="00E075A8">
        <w:rPr>
          <w:i/>
          <w:iCs/>
          <w:sz w:val="24"/>
        </w:rPr>
        <w:t>inter alia</w:t>
      </w:r>
      <w:r w:rsidRPr="00E075A8">
        <w:rPr>
          <w:sz w:val="24"/>
        </w:rPr>
        <w:t xml:space="preserve">, that acts intended to materially impede the exercise of the Purchaser’s inspection and audit rights constitute a prohibited practice subject to contract termination. </w:t>
      </w:r>
    </w:p>
    <w:p w14:paraId="79343A34" w14:textId="77777777" w:rsidR="00273FD6" w:rsidRPr="00E075A8" w:rsidRDefault="00273FD6" w:rsidP="00F83A56">
      <w:pPr>
        <w:autoSpaceDE/>
        <w:autoSpaceDN/>
        <w:spacing w:after="120"/>
        <w:ind w:left="180"/>
        <w:jc w:val="left"/>
        <w:rPr>
          <w:sz w:val="24"/>
        </w:rPr>
      </w:pPr>
    </w:p>
    <w:p w14:paraId="63A9D500" w14:textId="77777777" w:rsidR="00F83A56" w:rsidRPr="00E075A8" w:rsidRDefault="00F83A56" w:rsidP="00F83A56">
      <w:pPr>
        <w:autoSpaceDE/>
        <w:autoSpaceDN/>
        <w:spacing w:after="120"/>
        <w:ind w:left="180"/>
        <w:jc w:val="left"/>
        <w:rPr>
          <w:b/>
          <w:bCs/>
          <w:sz w:val="24"/>
        </w:rPr>
      </w:pPr>
      <w:r w:rsidRPr="00E075A8">
        <w:rPr>
          <w:b/>
          <w:bCs/>
          <w:sz w:val="24"/>
        </w:rPr>
        <w:t>14</w:t>
      </w:r>
      <w:r w:rsidRPr="00E075A8">
        <w:rPr>
          <w:b/>
          <w:bCs/>
          <w:sz w:val="24"/>
        </w:rPr>
        <w:tab/>
        <w:t>Confidential Information</w:t>
      </w:r>
    </w:p>
    <w:p w14:paraId="055D4170" w14:textId="77777777" w:rsidR="00F83A56" w:rsidRPr="00E075A8" w:rsidRDefault="00F83A56" w:rsidP="00E20452">
      <w:pPr>
        <w:autoSpaceDE/>
        <w:autoSpaceDN/>
        <w:spacing w:after="120"/>
        <w:ind w:left="180"/>
        <w:rPr>
          <w:sz w:val="24"/>
        </w:rPr>
      </w:pPr>
      <w:r w:rsidRPr="00E075A8">
        <w:rPr>
          <w:sz w:val="24"/>
        </w:rPr>
        <w:t>14.1</w:t>
      </w:r>
      <w:r w:rsidRPr="00E075A8">
        <w:rPr>
          <w:sz w:val="24"/>
        </w:rPr>
        <w:tab/>
        <w:t>The Purchaser and the Supplier shall keep confidential and shall not, without the consent In Writing from the other, divulge to any third party any documents, data, or other information furnished directly or indirectly by either party in connection with the Framework Agreement.</w:t>
      </w:r>
    </w:p>
    <w:p w14:paraId="65A41065" w14:textId="77777777" w:rsidR="00F83A56" w:rsidRPr="00E075A8" w:rsidRDefault="00F83A56" w:rsidP="00F83A56">
      <w:pPr>
        <w:autoSpaceDE/>
        <w:autoSpaceDN/>
        <w:spacing w:after="120"/>
        <w:ind w:left="180"/>
        <w:jc w:val="left"/>
        <w:rPr>
          <w:sz w:val="24"/>
        </w:rPr>
      </w:pPr>
      <w:r w:rsidRPr="00E075A8">
        <w:rPr>
          <w:sz w:val="24"/>
        </w:rPr>
        <w:t>14.2</w:t>
      </w:r>
      <w:r w:rsidRPr="00E075A8">
        <w:rPr>
          <w:sz w:val="24"/>
        </w:rPr>
        <w:tab/>
        <w:t>The obligation of a party under FAGP 14.1. above, shall not apply to information that:</w:t>
      </w:r>
    </w:p>
    <w:p w14:paraId="6215E10F" w14:textId="77777777" w:rsidR="00F83A56" w:rsidRPr="00E075A8" w:rsidRDefault="00F83A56" w:rsidP="003F5715">
      <w:pPr>
        <w:numPr>
          <w:ilvl w:val="0"/>
          <w:numId w:val="94"/>
        </w:numPr>
        <w:autoSpaceDE/>
        <w:autoSpaceDN/>
        <w:spacing w:after="120"/>
        <w:jc w:val="left"/>
        <w:rPr>
          <w:sz w:val="24"/>
        </w:rPr>
      </w:pPr>
      <w:r w:rsidRPr="00E075A8">
        <w:rPr>
          <w:sz w:val="24"/>
        </w:rPr>
        <w:t xml:space="preserve">the Purchaser or Supplier need to share with the financing agency or other institution(s) participating in the financing of a Call-off Contract </w:t>
      </w:r>
    </w:p>
    <w:p w14:paraId="7C67EBA4" w14:textId="77777777" w:rsidR="00F83A56" w:rsidRPr="00E075A8" w:rsidRDefault="00F83A56" w:rsidP="003F5715">
      <w:pPr>
        <w:numPr>
          <w:ilvl w:val="0"/>
          <w:numId w:val="94"/>
        </w:numPr>
        <w:autoSpaceDE/>
        <w:autoSpaceDN/>
        <w:spacing w:after="120"/>
        <w:jc w:val="left"/>
        <w:rPr>
          <w:sz w:val="24"/>
        </w:rPr>
      </w:pPr>
      <w:r w:rsidRPr="00E075A8">
        <w:rPr>
          <w:sz w:val="24"/>
        </w:rPr>
        <w:t>now, or in future, enters the public domain through no fault of that party</w:t>
      </w:r>
    </w:p>
    <w:p w14:paraId="39C7E1B3" w14:textId="77777777" w:rsidR="00F83A56" w:rsidRPr="00E075A8" w:rsidRDefault="00F83A56" w:rsidP="003F5715">
      <w:pPr>
        <w:numPr>
          <w:ilvl w:val="0"/>
          <w:numId w:val="94"/>
        </w:numPr>
        <w:autoSpaceDE/>
        <w:autoSpaceDN/>
        <w:spacing w:after="120"/>
        <w:jc w:val="left"/>
        <w:rPr>
          <w:sz w:val="24"/>
        </w:rPr>
      </w:pPr>
      <w:r w:rsidRPr="00E075A8">
        <w:rPr>
          <w:sz w:val="24"/>
        </w:rPr>
        <w:t>can be proven to have been possessed by that party at the time of disclosure and which was not previously obtained, directly or indirectly, from the other party</w:t>
      </w:r>
    </w:p>
    <w:p w14:paraId="442A51E4" w14:textId="77777777" w:rsidR="00F83A56" w:rsidRPr="00E075A8" w:rsidRDefault="00F83A56" w:rsidP="003F5715">
      <w:pPr>
        <w:numPr>
          <w:ilvl w:val="0"/>
          <w:numId w:val="94"/>
        </w:numPr>
        <w:autoSpaceDE/>
        <w:autoSpaceDN/>
        <w:spacing w:after="120"/>
        <w:jc w:val="left"/>
        <w:rPr>
          <w:sz w:val="24"/>
        </w:rPr>
      </w:pPr>
      <w:r w:rsidRPr="00E075A8">
        <w:rPr>
          <w:sz w:val="24"/>
        </w:rPr>
        <w:t>otherwise lawfully becomes available to that party from a third party that has no obligation of confidentiality.</w:t>
      </w:r>
    </w:p>
    <w:p w14:paraId="269464B5" w14:textId="77777777" w:rsidR="00273FD6" w:rsidRPr="00E075A8" w:rsidRDefault="00273FD6" w:rsidP="00F83A56">
      <w:pPr>
        <w:autoSpaceDE/>
        <w:autoSpaceDN/>
        <w:spacing w:after="120"/>
        <w:ind w:left="180"/>
        <w:jc w:val="left"/>
        <w:rPr>
          <w:sz w:val="24"/>
        </w:rPr>
      </w:pPr>
    </w:p>
    <w:p w14:paraId="25E8352B" w14:textId="77777777" w:rsidR="00F83A56" w:rsidRPr="00E075A8" w:rsidRDefault="00F83A56" w:rsidP="00F83A56">
      <w:pPr>
        <w:autoSpaceDE/>
        <w:autoSpaceDN/>
        <w:spacing w:after="120"/>
        <w:ind w:left="180"/>
        <w:jc w:val="left"/>
        <w:rPr>
          <w:b/>
          <w:bCs/>
          <w:sz w:val="24"/>
        </w:rPr>
      </w:pPr>
      <w:r w:rsidRPr="00E075A8">
        <w:rPr>
          <w:b/>
          <w:bCs/>
          <w:sz w:val="24"/>
        </w:rPr>
        <w:t>15</w:t>
      </w:r>
      <w:r w:rsidRPr="00E075A8">
        <w:rPr>
          <w:b/>
          <w:bCs/>
          <w:sz w:val="24"/>
        </w:rPr>
        <w:tab/>
        <w:t>Governing Law</w:t>
      </w:r>
    </w:p>
    <w:p w14:paraId="584C7C0D" w14:textId="77777777" w:rsidR="00F83A56" w:rsidRPr="00E075A8" w:rsidRDefault="00F83A56" w:rsidP="007502AA">
      <w:pPr>
        <w:autoSpaceDE/>
        <w:autoSpaceDN/>
        <w:spacing w:after="120"/>
        <w:ind w:left="180"/>
        <w:rPr>
          <w:sz w:val="24"/>
        </w:rPr>
      </w:pPr>
      <w:r w:rsidRPr="00E075A8">
        <w:rPr>
          <w:sz w:val="24"/>
        </w:rPr>
        <w:t xml:space="preserve">This Framework Agreement, and any Call-off Contract, shall be governed by, and interpreted in accordance with, the laws of </w:t>
      </w:r>
      <w:r w:rsidR="006427D8" w:rsidRPr="00E075A8">
        <w:rPr>
          <w:sz w:val="24"/>
        </w:rPr>
        <w:t>Zimbabwe</w:t>
      </w:r>
      <w:r w:rsidRPr="00E075A8">
        <w:rPr>
          <w:sz w:val="24"/>
        </w:rPr>
        <w:t xml:space="preserve">, unless otherwise specified in the </w:t>
      </w:r>
      <w:r w:rsidRPr="00E075A8">
        <w:rPr>
          <w:b/>
          <w:bCs/>
          <w:sz w:val="24"/>
        </w:rPr>
        <w:t>FA Specific Provisions</w:t>
      </w:r>
      <w:r w:rsidRPr="00E075A8">
        <w:rPr>
          <w:sz w:val="24"/>
        </w:rPr>
        <w:t>, or the Special Conditions of Contract as set out in any Call-off Contract.</w:t>
      </w:r>
    </w:p>
    <w:p w14:paraId="093FD8DD" w14:textId="77777777" w:rsidR="00273FD6" w:rsidRPr="00E075A8" w:rsidRDefault="00273FD6" w:rsidP="00F83A56">
      <w:pPr>
        <w:autoSpaceDE/>
        <w:autoSpaceDN/>
        <w:spacing w:after="120"/>
        <w:ind w:left="180"/>
        <w:jc w:val="left"/>
        <w:rPr>
          <w:sz w:val="24"/>
        </w:rPr>
      </w:pPr>
    </w:p>
    <w:p w14:paraId="716F5D77" w14:textId="77777777" w:rsidR="00F83A56" w:rsidRPr="00E075A8" w:rsidRDefault="00F83A56" w:rsidP="00F83A56">
      <w:pPr>
        <w:autoSpaceDE/>
        <w:autoSpaceDN/>
        <w:spacing w:after="120"/>
        <w:ind w:left="180"/>
        <w:jc w:val="left"/>
        <w:rPr>
          <w:b/>
          <w:bCs/>
          <w:sz w:val="24"/>
        </w:rPr>
      </w:pPr>
      <w:r w:rsidRPr="00E075A8">
        <w:rPr>
          <w:b/>
          <w:bCs/>
          <w:sz w:val="24"/>
        </w:rPr>
        <w:t>16</w:t>
      </w:r>
      <w:r w:rsidRPr="00E075A8">
        <w:rPr>
          <w:b/>
          <w:bCs/>
          <w:sz w:val="24"/>
        </w:rPr>
        <w:tab/>
        <w:t>Change to the Framework Agreement</w:t>
      </w:r>
    </w:p>
    <w:p w14:paraId="58618D7F" w14:textId="77777777" w:rsidR="00F83A56" w:rsidRPr="00E075A8" w:rsidRDefault="00F83A56" w:rsidP="00E20452">
      <w:pPr>
        <w:autoSpaceDE/>
        <w:autoSpaceDN/>
        <w:spacing w:after="120"/>
        <w:ind w:left="180"/>
        <w:rPr>
          <w:sz w:val="24"/>
        </w:rPr>
      </w:pPr>
      <w:r w:rsidRPr="00E075A8">
        <w:rPr>
          <w:sz w:val="24"/>
        </w:rPr>
        <w:t xml:space="preserve">Any change to this Framework Agreement, including an extension of the Term, must be In Writing and signed by both Parties. A change can be made at any time after this Framework Agreement has been signed by both Parties, and before it expires. </w:t>
      </w:r>
    </w:p>
    <w:p w14:paraId="317E374D" w14:textId="77777777" w:rsidR="00273FD6" w:rsidRPr="00E075A8" w:rsidRDefault="00273FD6" w:rsidP="00F83A56">
      <w:pPr>
        <w:autoSpaceDE/>
        <w:autoSpaceDN/>
        <w:spacing w:after="120"/>
        <w:ind w:left="180"/>
        <w:jc w:val="left"/>
        <w:rPr>
          <w:sz w:val="24"/>
        </w:rPr>
      </w:pPr>
    </w:p>
    <w:p w14:paraId="521C499B" w14:textId="77777777" w:rsidR="00F83A56" w:rsidRPr="00E075A8" w:rsidRDefault="00F83A56" w:rsidP="00F83A56">
      <w:pPr>
        <w:autoSpaceDE/>
        <w:autoSpaceDN/>
        <w:spacing w:after="120"/>
        <w:ind w:left="180"/>
        <w:jc w:val="left"/>
        <w:rPr>
          <w:b/>
          <w:bCs/>
          <w:sz w:val="24"/>
        </w:rPr>
      </w:pPr>
      <w:r w:rsidRPr="00E075A8">
        <w:rPr>
          <w:b/>
          <w:bCs/>
          <w:sz w:val="24"/>
        </w:rPr>
        <w:t>17</w:t>
      </w:r>
      <w:r w:rsidRPr="00E075A8">
        <w:rPr>
          <w:b/>
          <w:bCs/>
          <w:sz w:val="24"/>
        </w:rPr>
        <w:tab/>
        <w:t>Termination of the Framework Agreement</w:t>
      </w:r>
    </w:p>
    <w:p w14:paraId="2240A7D6" w14:textId="77777777" w:rsidR="00F83A56" w:rsidRPr="00E075A8" w:rsidRDefault="00F83A56" w:rsidP="00E20452">
      <w:pPr>
        <w:autoSpaceDE/>
        <w:autoSpaceDN/>
        <w:spacing w:after="120"/>
        <w:ind w:left="180"/>
        <w:rPr>
          <w:sz w:val="24"/>
        </w:rPr>
      </w:pPr>
      <w:r w:rsidRPr="00E075A8">
        <w:rPr>
          <w:sz w:val="24"/>
        </w:rPr>
        <w:t>17.1</w:t>
      </w:r>
      <w:r w:rsidRPr="00E075A8">
        <w:rPr>
          <w:sz w:val="24"/>
        </w:rPr>
        <w:tab/>
        <w:t>The Purchaser</w:t>
      </w:r>
      <w:r w:rsidR="00FD73D6" w:rsidRPr="00E075A8">
        <w:rPr>
          <w:sz w:val="24"/>
        </w:rPr>
        <w:t xml:space="preserve"> or the Responsible Contracting Entity</w:t>
      </w:r>
      <w:r w:rsidRPr="00E075A8">
        <w:rPr>
          <w:sz w:val="24"/>
        </w:rPr>
        <w:t>, without prejudice to any other remedy for breach of the Framework Agreement, may terminate this Framework Agreement immediately, by notice In Writing to the Supplier, if:</w:t>
      </w:r>
    </w:p>
    <w:p w14:paraId="25737F21" w14:textId="77777777" w:rsidR="00F83A56" w:rsidRPr="00E075A8" w:rsidRDefault="00F83A56" w:rsidP="003F5715">
      <w:pPr>
        <w:numPr>
          <w:ilvl w:val="0"/>
          <w:numId w:val="95"/>
        </w:numPr>
        <w:autoSpaceDE/>
        <w:autoSpaceDN/>
        <w:spacing w:after="120"/>
        <w:jc w:val="left"/>
        <w:rPr>
          <w:sz w:val="24"/>
        </w:rPr>
      </w:pPr>
      <w:r w:rsidRPr="00E075A8">
        <w:rPr>
          <w:sz w:val="24"/>
        </w:rPr>
        <w:t>It has been proven that the Supplier has engaged in Fraud and Corruption, or</w:t>
      </w:r>
    </w:p>
    <w:p w14:paraId="5AE0EC47" w14:textId="77777777" w:rsidR="00F83A56" w:rsidRPr="00E075A8" w:rsidRDefault="00F83A56" w:rsidP="003F5715">
      <w:pPr>
        <w:numPr>
          <w:ilvl w:val="0"/>
          <w:numId w:val="95"/>
        </w:numPr>
        <w:autoSpaceDE/>
        <w:autoSpaceDN/>
        <w:spacing w:after="120"/>
        <w:jc w:val="left"/>
        <w:rPr>
          <w:sz w:val="24"/>
        </w:rPr>
      </w:pPr>
      <w:r w:rsidRPr="00E075A8">
        <w:rPr>
          <w:sz w:val="24"/>
        </w:rPr>
        <w:t xml:space="preserve">during the Term of the Framework Agreement, the Supplier ceases to be eligible as per FAGP 4, or </w:t>
      </w:r>
    </w:p>
    <w:p w14:paraId="01D55117" w14:textId="77777777" w:rsidR="00F83A56" w:rsidRPr="00E075A8" w:rsidRDefault="00F83A56" w:rsidP="003F5715">
      <w:pPr>
        <w:numPr>
          <w:ilvl w:val="0"/>
          <w:numId w:val="95"/>
        </w:numPr>
        <w:autoSpaceDE/>
        <w:autoSpaceDN/>
        <w:spacing w:after="120"/>
        <w:jc w:val="left"/>
        <w:rPr>
          <w:sz w:val="24"/>
        </w:rPr>
      </w:pPr>
      <w:r w:rsidRPr="00E075A8">
        <w:rPr>
          <w:sz w:val="24"/>
        </w:rPr>
        <w:t>the Supplier purports to assign, or otherwise transfer or dispose of this Framework Agreement, in whole, or in part, without the prior written consent of the Purchaser, or</w:t>
      </w:r>
    </w:p>
    <w:p w14:paraId="6F94850B" w14:textId="77777777" w:rsidR="00F83A56" w:rsidRPr="00E075A8" w:rsidRDefault="00F83A56" w:rsidP="003F5715">
      <w:pPr>
        <w:numPr>
          <w:ilvl w:val="0"/>
          <w:numId w:val="95"/>
        </w:numPr>
        <w:autoSpaceDE/>
        <w:autoSpaceDN/>
        <w:spacing w:after="120"/>
        <w:jc w:val="left"/>
        <w:rPr>
          <w:sz w:val="24"/>
        </w:rPr>
      </w:pPr>
      <w:r w:rsidRPr="00E075A8">
        <w:rPr>
          <w:sz w:val="24"/>
        </w:rPr>
        <w:lastRenderedPageBreak/>
        <w:t>the Supplier becomes bankrupt or otherwise insolvent.</w:t>
      </w:r>
    </w:p>
    <w:p w14:paraId="2FC0DEDA" w14:textId="77777777" w:rsidR="00F83A56" w:rsidRPr="00E075A8" w:rsidRDefault="00F83A56" w:rsidP="00E20452">
      <w:pPr>
        <w:autoSpaceDE/>
        <w:autoSpaceDN/>
        <w:spacing w:after="120"/>
        <w:ind w:left="180"/>
        <w:rPr>
          <w:sz w:val="24"/>
        </w:rPr>
      </w:pPr>
      <w:r w:rsidRPr="00E075A8">
        <w:rPr>
          <w:sz w:val="24"/>
        </w:rPr>
        <w:t>17.2</w:t>
      </w:r>
      <w:r w:rsidRPr="00E075A8">
        <w:rPr>
          <w:sz w:val="24"/>
        </w:rPr>
        <w:tab/>
        <w:t xml:space="preserve">The Purchaser </w:t>
      </w:r>
      <w:r w:rsidR="00FD73D6" w:rsidRPr="00E075A8">
        <w:rPr>
          <w:sz w:val="24"/>
        </w:rPr>
        <w:t xml:space="preserve">or the Responsible Contracting Entity </w:t>
      </w:r>
      <w:r w:rsidRPr="00E075A8">
        <w:rPr>
          <w:sz w:val="24"/>
        </w:rPr>
        <w:t>may terminate this Framework Agreement, in whole or in part, by notice In Writing sent to the Supplier, at any time, for its convenience. The notice of termination shall specify that the termination is for the Purchaser’s convenience, the extent to which the performance of the supplier under the Framework Agreement is terminated, and the date upon which such termination becomes effective.</w:t>
      </w:r>
    </w:p>
    <w:p w14:paraId="15321250" w14:textId="77777777" w:rsidR="00273FD6" w:rsidRPr="00E075A8" w:rsidRDefault="00273FD6" w:rsidP="00F83A56">
      <w:pPr>
        <w:autoSpaceDE/>
        <w:autoSpaceDN/>
        <w:spacing w:after="120"/>
        <w:ind w:left="180"/>
        <w:jc w:val="left"/>
        <w:rPr>
          <w:sz w:val="24"/>
        </w:rPr>
      </w:pPr>
    </w:p>
    <w:p w14:paraId="3CF5349F" w14:textId="77777777" w:rsidR="00F83A56" w:rsidRPr="00E075A8" w:rsidRDefault="00F83A56" w:rsidP="00F83A56">
      <w:pPr>
        <w:autoSpaceDE/>
        <w:autoSpaceDN/>
        <w:spacing w:after="120"/>
        <w:ind w:left="180"/>
        <w:jc w:val="left"/>
        <w:rPr>
          <w:b/>
          <w:bCs/>
          <w:sz w:val="24"/>
        </w:rPr>
      </w:pPr>
      <w:r w:rsidRPr="00E075A8">
        <w:rPr>
          <w:b/>
          <w:bCs/>
          <w:sz w:val="24"/>
        </w:rPr>
        <w:t>18</w:t>
      </w:r>
      <w:r w:rsidRPr="00E075A8">
        <w:rPr>
          <w:b/>
          <w:bCs/>
          <w:sz w:val="24"/>
        </w:rPr>
        <w:tab/>
        <w:t>Consequence of expiry or termination</w:t>
      </w:r>
    </w:p>
    <w:p w14:paraId="25F07C06" w14:textId="77777777" w:rsidR="00F83A56" w:rsidRPr="00E075A8" w:rsidRDefault="00F83A56" w:rsidP="00E20452">
      <w:pPr>
        <w:autoSpaceDE/>
        <w:autoSpaceDN/>
        <w:spacing w:after="120"/>
        <w:ind w:left="180"/>
        <w:rPr>
          <w:sz w:val="24"/>
        </w:rPr>
      </w:pPr>
      <w:r w:rsidRPr="00E075A8">
        <w:rPr>
          <w:sz w:val="24"/>
        </w:rPr>
        <w:t>Upon expiry, or earlier termination of this Framework Agreement, all Call-off Contracts entered into under this Framework Agreement shall continue in full force and effect unless otherwise terminated under the Call-off Contract General or Specific Conditions of Contract. However, no further Call off Contracts shall be awarded once the Framework Agreement is terminated.</w:t>
      </w:r>
    </w:p>
    <w:p w14:paraId="15D2B7DE" w14:textId="77777777" w:rsidR="00273FD6" w:rsidRPr="00E075A8" w:rsidRDefault="00273FD6" w:rsidP="00F83A56">
      <w:pPr>
        <w:autoSpaceDE/>
        <w:autoSpaceDN/>
        <w:spacing w:after="120"/>
        <w:ind w:left="180"/>
        <w:jc w:val="left"/>
        <w:rPr>
          <w:sz w:val="24"/>
        </w:rPr>
      </w:pPr>
    </w:p>
    <w:p w14:paraId="4FE47047" w14:textId="77777777" w:rsidR="00F83A56" w:rsidRPr="00E075A8" w:rsidRDefault="00F83A56" w:rsidP="00F83A56">
      <w:pPr>
        <w:autoSpaceDE/>
        <w:autoSpaceDN/>
        <w:spacing w:after="120"/>
        <w:ind w:left="180"/>
        <w:jc w:val="left"/>
        <w:rPr>
          <w:b/>
          <w:bCs/>
          <w:sz w:val="24"/>
        </w:rPr>
      </w:pPr>
      <w:r w:rsidRPr="00E075A8">
        <w:rPr>
          <w:b/>
          <w:bCs/>
          <w:sz w:val="24"/>
        </w:rPr>
        <w:t>19</w:t>
      </w:r>
      <w:r w:rsidRPr="00E075A8">
        <w:rPr>
          <w:b/>
          <w:bCs/>
          <w:sz w:val="24"/>
        </w:rPr>
        <w:tab/>
        <w:t>Dispute resolution in relation to this Framework Agreement</w:t>
      </w:r>
    </w:p>
    <w:p w14:paraId="09B42937" w14:textId="77777777" w:rsidR="00F83A56" w:rsidRPr="00E075A8" w:rsidRDefault="00F83A56" w:rsidP="00E20452">
      <w:pPr>
        <w:autoSpaceDE/>
        <w:autoSpaceDN/>
        <w:spacing w:after="120"/>
        <w:ind w:left="180"/>
        <w:rPr>
          <w:sz w:val="24"/>
        </w:rPr>
      </w:pPr>
      <w:r w:rsidRPr="00E075A8">
        <w:rPr>
          <w:sz w:val="24"/>
        </w:rPr>
        <w:t>19.1</w:t>
      </w:r>
      <w:r w:rsidRPr="00E075A8">
        <w:rPr>
          <w:sz w:val="24"/>
        </w:rPr>
        <w:tab/>
        <w:t>In the case of a dispute arising out of, or in connection with this Framework Agreement, the Parties shall, in good faith, make every reasonable effort to communicate and cooperate with each other with a view to amicably resolving the dispute.</w:t>
      </w:r>
    </w:p>
    <w:p w14:paraId="5F9DD927" w14:textId="77777777" w:rsidR="00F83A56" w:rsidRPr="00E075A8" w:rsidRDefault="00F83A56" w:rsidP="00E20452">
      <w:pPr>
        <w:autoSpaceDE/>
        <w:autoSpaceDN/>
        <w:spacing w:after="120"/>
        <w:ind w:left="180"/>
        <w:rPr>
          <w:sz w:val="24"/>
        </w:rPr>
      </w:pPr>
      <w:r w:rsidRPr="00E075A8">
        <w:rPr>
          <w:sz w:val="24"/>
        </w:rPr>
        <w:t>19.2</w:t>
      </w:r>
      <w:r w:rsidRPr="00E075A8">
        <w:rPr>
          <w:sz w:val="24"/>
        </w:rPr>
        <w:tab/>
        <w:t xml:space="preserve">Where parties have exhausted the process described in FAGP 19.1, the parties may, by mutual agreement, nominate and refer the dispute to an adjudicator/mediator to assist in the resolution of the dispute. Parties will meet their own costs associated with such a </w:t>
      </w:r>
      <w:r w:rsidR="00E20452" w:rsidRPr="00E075A8">
        <w:rPr>
          <w:sz w:val="24"/>
        </w:rPr>
        <w:t>referral and</w:t>
      </w:r>
      <w:r w:rsidRPr="00E075A8">
        <w:rPr>
          <w:sz w:val="24"/>
        </w:rPr>
        <w:t xml:space="preserve"> split the costs of the adjudicator/mediator. In appointing the adjudicator/mediator parties should agree whether or not the adjudicator’s/mediator’s decision is to be final and binding.</w:t>
      </w:r>
    </w:p>
    <w:p w14:paraId="45A09385" w14:textId="77777777" w:rsidR="00273FD6" w:rsidRPr="00E075A8" w:rsidRDefault="00273FD6" w:rsidP="00F83A56">
      <w:pPr>
        <w:autoSpaceDE/>
        <w:autoSpaceDN/>
        <w:spacing w:after="120"/>
        <w:ind w:left="180"/>
        <w:jc w:val="left"/>
        <w:rPr>
          <w:sz w:val="24"/>
        </w:rPr>
      </w:pPr>
    </w:p>
    <w:p w14:paraId="3C4833CD" w14:textId="77777777" w:rsidR="00F83A56" w:rsidRPr="00E075A8" w:rsidRDefault="00F83A56" w:rsidP="00F83A56">
      <w:pPr>
        <w:autoSpaceDE/>
        <w:autoSpaceDN/>
        <w:spacing w:after="120"/>
        <w:ind w:left="180"/>
        <w:jc w:val="left"/>
        <w:rPr>
          <w:b/>
          <w:bCs/>
          <w:sz w:val="24"/>
        </w:rPr>
      </w:pPr>
      <w:r w:rsidRPr="00E075A8">
        <w:rPr>
          <w:b/>
          <w:bCs/>
          <w:sz w:val="24"/>
        </w:rPr>
        <w:t>20</w:t>
      </w:r>
      <w:r w:rsidRPr="00E075A8">
        <w:rPr>
          <w:b/>
          <w:bCs/>
          <w:sz w:val="24"/>
        </w:rPr>
        <w:tab/>
        <w:t xml:space="preserve">Dispute resolution in relation to Call-off Contracts </w:t>
      </w:r>
    </w:p>
    <w:p w14:paraId="38F81B30" w14:textId="77777777" w:rsidR="00F83A56" w:rsidRPr="00E075A8" w:rsidRDefault="00F83A56" w:rsidP="00E20452">
      <w:pPr>
        <w:autoSpaceDE/>
        <w:autoSpaceDN/>
        <w:spacing w:after="120"/>
        <w:ind w:left="180"/>
        <w:rPr>
          <w:sz w:val="24"/>
        </w:rPr>
      </w:pPr>
      <w:r w:rsidRPr="00E075A8">
        <w:rPr>
          <w:sz w:val="24"/>
        </w:rPr>
        <w:t>20.1</w:t>
      </w:r>
      <w:r w:rsidRPr="00E075A8">
        <w:rPr>
          <w:sz w:val="24"/>
        </w:rPr>
        <w:tab/>
        <w:t xml:space="preserve">The Purchaser and the Supplier for a Call-off Contract shall make every effort to resolve amicably by direct informal negotiation any disagreement or dispute arising between them under or in connection with the Contract. </w:t>
      </w:r>
    </w:p>
    <w:p w14:paraId="2137C081" w14:textId="77777777" w:rsidR="00F83A56" w:rsidRPr="00E075A8" w:rsidRDefault="00F83A56" w:rsidP="00E20452">
      <w:pPr>
        <w:autoSpaceDE/>
        <w:autoSpaceDN/>
        <w:spacing w:after="120"/>
        <w:ind w:left="180"/>
        <w:rPr>
          <w:sz w:val="24"/>
        </w:rPr>
      </w:pPr>
      <w:r w:rsidRPr="00E075A8">
        <w:rPr>
          <w:sz w:val="24"/>
        </w:rPr>
        <w:t>20.2</w:t>
      </w:r>
      <w:r w:rsidRPr="00E075A8">
        <w:rPr>
          <w:sz w:val="24"/>
        </w:rPr>
        <w:tab/>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provision shall be finally settled by arbitration. Arbitration may be commenced prior to or after delivery of the Goods under the Contract. Arbitration proceedings shall be conducted in accordance with the rules of procedure specified in the </w:t>
      </w:r>
      <w:r w:rsidRPr="00E075A8">
        <w:rPr>
          <w:b/>
          <w:bCs/>
          <w:sz w:val="24"/>
        </w:rPr>
        <w:t>FA Specific Provisions</w:t>
      </w:r>
      <w:r w:rsidRPr="00E075A8">
        <w:rPr>
          <w:sz w:val="24"/>
        </w:rPr>
        <w:t xml:space="preserve">. </w:t>
      </w:r>
    </w:p>
    <w:p w14:paraId="72E0D3F3" w14:textId="77777777" w:rsidR="00F83A56" w:rsidRPr="00E075A8" w:rsidRDefault="00F83A56" w:rsidP="00F83A56">
      <w:pPr>
        <w:autoSpaceDE/>
        <w:autoSpaceDN/>
        <w:spacing w:after="120"/>
        <w:ind w:left="180"/>
        <w:jc w:val="left"/>
        <w:rPr>
          <w:sz w:val="24"/>
        </w:rPr>
      </w:pPr>
      <w:r w:rsidRPr="00E075A8">
        <w:rPr>
          <w:sz w:val="24"/>
        </w:rPr>
        <w:t>20.3</w:t>
      </w:r>
      <w:r w:rsidRPr="00E075A8">
        <w:rPr>
          <w:sz w:val="24"/>
        </w:rPr>
        <w:tab/>
        <w:t xml:space="preserve">Notwithstanding any reference to arbitration herein, </w:t>
      </w:r>
    </w:p>
    <w:p w14:paraId="36300F3C" w14:textId="77777777" w:rsidR="00F83A56" w:rsidRPr="00E075A8" w:rsidRDefault="00F83A56" w:rsidP="003F5715">
      <w:pPr>
        <w:numPr>
          <w:ilvl w:val="0"/>
          <w:numId w:val="96"/>
        </w:numPr>
        <w:autoSpaceDE/>
        <w:autoSpaceDN/>
        <w:spacing w:after="120"/>
        <w:jc w:val="left"/>
        <w:rPr>
          <w:sz w:val="24"/>
        </w:rPr>
      </w:pPr>
      <w:r w:rsidRPr="00E075A8">
        <w:rPr>
          <w:sz w:val="24"/>
        </w:rPr>
        <w:t xml:space="preserve">the parties shall continue to perform their respective obligations under the Contract unless they otherwise agree; and </w:t>
      </w:r>
    </w:p>
    <w:p w14:paraId="6CC5314F" w14:textId="77777777" w:rsidR="00E23A91" w:rsidRPr="00E075A8" w:rsidRDefault="00F83A56" w:rsidP="003F5715">
      <w:pPr>
        <w:numPr>
          <w:ilvl w:val="0"/>
          <w:numId w:val="96"/>
        </w:numPr>
        <w:autoSpaceDE/>
        <w:autoSpaceDN/>
        <w:spacing w:after="120"/>
        <w:jc w:val="left"/>
        <w:rPr>
          <w:sz w:val="24"/>
        </w:rPr>
      </w:pPr>
      <w:r w:rsidRPr="00E075A8">
        <w:rPr>
          <w:sz w:val="24"/>
        </w:rPr>
        <w:lastRenderedPageBreak/>
        <w:t>the Purchaser shall pay the Supplier any monies due the Supplier.</w:t>
      </w:r>
    </w:p>
    <w:p w14:paraId="64018C99" w14:textId="77777777" w:rsidR="00874AB0" w:rsidRPr="00E075A8" w:rsidRDefault="00273FD6" w:rsidP="00874AB0">
      <w:pPr>
        <w:autoSpaceDE/>
        <w:autoSpaceDN/>
        <w:spacing w:after="120"/>
        <w:ind w:left="180"/>
        <w:jc w:val="left"/>
        <w:rPr>
          <w:sz w:val="24"/>
        </w:rPr>
      </w:pPr>
      <w:r w:rsidRPr="00E075A8">
        <w:rPr>
          <w:sz w:val="24"/>
        </w:rPr>
        <w:br w:type="page"/>
      </w:r>
    </w:p>
    <w:p w14:paraId="2A7BAED0" w14:textId="77777777" w:rsidR="00874AB0" w:rsidRPr="00E075A8" w:rsidRDefault="00874AB0" w:rsidP="00F83A56">
      <w:pPr>
        <w:pStyle w:val="Heading2"/>
      </w:pPr>
      <w:bookmarkStart w:id="205" w:name="_Toc71285625"/>
      <w:r w:rsidRPr="00E075A8">
        <w:lastRenderedPageBreak/>
        <w:t>Section B: Framework Agreement Specific Provisions</w:t>
      </w:r>
      <w:bookmarkEnd w:id="205"/>
    </w:p>
    <w:p w14:paraId="65EE243F" w14:textId="77777777" w:rsidR="00874AB0" w:rsidRPr="00E075A8" w:rsidRDefault="00874AB0" w:rsidP="00FC4FF7">
      <w:pPr>
        <w:autoSpaceDE/>
        <w:autoSpaceDN/>
        <w:spacing w:after="200"/>
        <w:rPr>
          <w:sz w:val="24"/>
        </w:rPr>
      </w:pPr>
    </w:p>
    <w:p w14:paraId="7BF1780C" w14:textId="77777777" w:rsidR="00F83A56" w:rsidRPr="00E075A8" w:rsidRDefault="00F83A56" w:rsidP="00F83A56">
      <w:pPr>
        <w:autoSpaceDE/>
        <w:autoSpaceDN/>
        <w:spacing w:after="200"/>
        <w:rPr>
          <w:i/>
          <w:iCs/>
          <w:sz w:val="24"/>
        </w:rPr>
      </w:pPr>
      <w:r w:rsidRPr="00E075A8">
        <w:rPr>
          <w:i/>
          <w:iCs/>
          <w:sz w:val="24"/>
        </w:rPr>
        <w:t>The following Framework Agreement Specific Provisions (FASP) shall supplement and/or amend the Framework Agreement General Provisions (FAGP). Whenever there is a conflict between the FAGP and FASP, the provisions of the FASP shall prevail.</w:t>
      </w:r>
    </w:p>
    <w:p w14:paraId="79976B87" w14:textId="77777777" w:rsidR="00F83A56" w:rsidRPr="00E075A8" w:rsidRDefault="00F83A56" w:rsidP="00F83A56">
      <w:pPr>
        <w:autoSpaceDE/>
        <w:autoSpaceDN/>
        <w:spacing w:after="200"/>
        <w:rPr>
          <w:i/>
          <w:iCs/>
          <w:sz w:val="24"/>
        </w:rPr>
      </w:pPr>
      <w:r w:rsidRPr="00E075A8">
        <w:rPr>
          <w:i/>
          <w:iCs/>
          <w:sz w:val="24"/>
        </w:rPr>
        <w:t xml:space="preserve">[This section is to be completed by the </w:t>
      </w:r>
      <w:r w:rsidR="0065374C" w:rsidRPr="00E075A8">
        <w:rPr>
          <w:i/>
          <w:iCs/>
          <w:sz w:val="24"/>
        </w:rPr>
        <w:t xml:space="preserve">Lead Procuring Entity / Procuring Entity / Responsible Contracting Entity </w:t>
      </w:r>
      <w:r w:rsidRPr="00E075A8">
        <w:rPr>
          <w:i/>
          <w:iCs/>
          <w:sz w:val="24"/>
        </w:rPr>
        <w:t>as per the instructions provided in italicized text. The italicized text should be deleted from the final document.]</w:t>
      </w:r>
    </w:p>
    <w:p w14:paraId="41050DF5" w14:textId="77777777" w:rsidR="0065374C" w:rsidRPr="00E075A8" w:rsidRDefault="0065374C" w:rsidP="00F83A56">
      <w:pPr>
        <w:autoSpaceDE/>
        <w:autoSpaceDN/>
        <w:spacing w:after="200"/>
        <w:rPr>
          <w:i/>
          <w:iCs/>
          <w:sz w:val="24"/>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7291"/>
      </w:tblGrid>
      <w:tr w:rsidR="0065374C" w:rsidRPr="00E075A8" w14:paraId="7F17FF9D" w14:textId="77777777" w:rsidTr="00BC25D5">
        <w:tc>
          <w:tcPr>
            <w:tcW w:w="2159" w:type="dxa"/>
            <w:vAlign w:val="center"/>
          </w:tcPr>
          <w:p w14:paraId="79F549D7" w14:textId="77777777" w:rsidR="0065374C" w:rsidRPr="00E075A8" w:rsidRDefault="0065374C" w:rsidP="00BC25D5">
            <w:pPr>
              <w:pStyle w:val="ListParagraph"/>
              <w:ind w:left="259"/>
              <w:jc w:val="center"/>
              <w:rPr>
                <w:b/>
              </w:rPr>
            </w:pPr>
            <w:bookmarkStart w:id="206" w:name="_Hlk64479412"/>
            <w:r w:rsidRPr="00E075A8">
              <w:rPr>
                <w:b/>
              </w:rPr>
              <w:t>Framework Agreement General Provision</w:t>
            </w:r>
          </w:p>
        </w:tc>
        <w:tc>
          <w:tcPr>
            <w:tcW w:w="7291" w:type="dxa"/>
            <w:vAlign w:val="center"/>
          </w:tcPr>
          <w:p w14:paraId="521EB524" w14:textId="77777777" w:rsidR="0065374C" w:rsidRPr="00E075A8" w:rsidRDefault="0065374C" w:rsidP="00BC25D5">
            <w:pPr>
              <w:jc w:val="center"/>
              <w:rPr>
                <w:b/>
              </w:rPr>
            </w:pPr>
            <w:r w:rsidRPr="00E075A8">
              <w:rPr>
                <w:b/>
              </w:rPr>
              <w:t>Description</w:t>
            </w:r>
          </w:p>
        </w:tc>
      </w:tr>
      <w:tr w:rsidR="0065374C" w:rsidRPr="00E075A8" w14:paraId="47CD40DC" w14:textId="77777777" w:rsidTr="00BC25D5">
        <w:tc>
          <w:tcPr>
            <w:tcW w:w="2159" w:type="dxa"/>
          </w:tcPr>
          <w:p w14:paraId="56B62C8F" w14:textId="77777777" w:rsidR="0065374C" w:rsidRPr="00E075A8" w:rsidRDefault="0065374C" w:rsidP="00BC25D5">
            <w:pPr>
              <w:pStyle w:val="ListParagraph"/>
              <w:ind w:left="341"/>
              <w:contextualSpacing w:val="0"/>
              <w:rPr>
                <w:b/>
              </w:rPr>
            </w:pPr>
            <w:r w:rsidRPr="00E075A8">
              <w:rPr>
                <w:b/>
              </w:rPr>
              <w:t>FAGP 1.</w:t>
            </w:r>
            <w:r w:rsidR="00E20452" w:rsidRPr="00E075A8">
              <w:rPr>
                <w:b/>
              </w:rPr>
              <w:t xml:space="preserve"> </w:t>
            </w:r>
            <w:r w:rsidRPr="00E075A8">
              <w:rPr>
                <w:b/>
              </w:rPr>
              <w:t>(</w:t>
            </w:r>
            <w:r w:rsidR="00FD33A9" w:rsidRPr="00E075A8">
              <w:rPr>
                <w:b/>
              </w:rPr>
              <w:t>h</w:t>
            </w:r>
            <w:r w:rsidRPr="00E075A8">
              <w:rPr>
                <w:b/>
              </w:rPr>
              <w:t xml:space="preserve">) </w:t>
            </w:r>
          </w:p>
          <w:p w14:paraId="25D853FA" w14:textId="77777777" w:rsidR="0065374C" w:rsidRPr="00E075A8" w:rsidRDefault="0065374C" w:rsidP="00BC25D5">
            <w:pPr>
              <w:pStyle w:val="ListParagraph"/>
              <w:ind w:left="341"/>
              <w:contextualSpacing w:val="0"/>
              <w:rPr>
                <w:b/>
              </w:rPr>
            </w:pPr>
            <w:r w:rsidRPr="00E075A8">
              <w:rPr>
                <w:b/>
              </w:rPr>
              <w:t>Goods</w:t>
            </w:r>
          </w:p>
        </w:tc>
        <w:tc>
          <w:tcPr>
            <w:tcW w:w="7291" w:type="dxa"/>
          </w:tcPr>
          <w:p w14:paraId="771A521E" w14:textId="77777777" w:rsidR="0065374C" w:rsidRPr="00E075A8" w:rsidRDefault="0065374C" w:rsidP="0065374C">
            <w:pPr>
              <w:rPr>
                <w:b/>
                <w:u w:val="single"/>
              </w:rPr>
            </w:pPr>
            <w:r w:rsidRPr="00E075A8">
              <w:t>This Framework Agreement relates to the purchase and supply, under a separate Call-off Contract, of [</w:t>
            </w:r>
            <w:r w:rsidRPr="00917185">
              <w:rPr>
                <w:i/>
                <w:color w:val="FF0000"/>
              </w:rPr>
              <w:t>insert short title that describes the type of Goods</w:t>
            </w:r>
            <w:r w:rsidRPr="00E075A8">
              <w:t xml:space="preserve">]. The Goods are more fully described in Schedule 1: Schedule of Requirements including, where applicable: list of Goods, </w:t>
            </w:r>
            <w:r w:rsidR="00647A2B" w:rsidRPr="00E075A8">
              <w:t>requirements and t</w:t>
            </w:r>
            <w:r w:rsidRPr="00E075A8">
              <w:t xml:space="preserve">echnical </w:t>
            </w:r>
            <w:r w:rsidR="00647A2B" w:rsidRPr="00E075A8">
              <w:t>s</w:t>
            </w:r>
            <w:r w:rsidRPr="00E075A8">
              <w:t>pecifications</w:t>
            </w:r>
            <w:r w:rsidR="00647A2B" w:rsidRPr="00E075A8">
              <w:t>.</w:t>
            </w:r>
          </w:p>
        </w:tc>
      </w:tr>
      <w:tr w:rsidR="0065374C" w:rsidRPr="00E075A8" w14:paraId="21C6389D" w14:textId="77777777" w:rsidTr="00BC25D5">
        <w:tc>
          <w:tcPr>
            <w:tcW w:w="2159" w:type="dxa"/>
          </w:tcPr>
          <w:p w14:paraId="283E0A6B" w14:textId="77777777" w:rsidR="0065374C" w:rsidRPr="00E075A8" w:rsidRDefault="0065374C" w:rsidP="00BC25D5">
            <w:pPr>
              <w:pStyle w:val="ListParagraph"/>
              <w:ind w:left="341"/>
              <w:contextualSpacing w:val="0"/>
              <w:rPr>
                <w:b/>
              </w:rPr>
            </w:pPr>
            <w:r w:rsidRPr="00E075A8">
              <w:rPr>
                <w:b/>
              </w:rPr>
              <w:t>FAGP 1.</w:t>
            </w:r>
            <w:r w:rsidR="00E20452" w:rsidRPr="00E075A8">
              <w:rPr>
                <w:b/>
              </w:rPr>
              <w:t xml:space="preserve"> </w:t>
            </w:r>
            <w:r w:rsidR="007D382D" w:rsidRPr="00E075A8">
              <w:rPr>
                <w:b/>
              </w:rPr>
              <w:t xml:space="preserve">(k), </w:t>
            </w:r>
            <w:r w:rsidRPr="00E075A8">
              <w:rPr>
                <w:b/>
              </w:rPr>
              <w:t xml:space="preserve">(l), (m) </w:t>
            </w:r>
            <w:r w:rsidR="00FD33A9" w:rsidRPr="00E075A8">
              <w:rPr>
                <w:b/>
              </w:rPr>
              <w:t xml:space="preserve">and </w:t>
            </w:r>
            <w:r w:rsidRPr="00E075A8">
              <w:rPr>
                <w:b/>
              </w:rPr>
              <w:t>(</w:t>
            </w:r>
            <w:r w:rsidR="00FD33A9" w:rsidRPr="00E075A8">
              <w:rPr>
                <w:b/>
              </w:rPr>
              <w:t>p</w:t>
            </w:r>
            <w:r w:rsidRPr="00E075A8">
              <w:rPr>
                <w:b/>
              </w:rPr>
              <w:t>)</w:t>
            </w:r>
          </w:p>
          <w:p w14:paraId="6F22842F" w14:textId="77777777" w:rsidR="0065374C" w:rsidRPr="00E075A8" w:rsidRDefault="0065374C" w:rsidP="00BC25D5">
            <w:pPr>
              <w:pStyle w:val="ListParagraph"/>
              <w:ind w:left="341"/>
              <w:contextualSpacing w:val="0"/>
              <w:rPr>
                <w:b/>
              </w:rPr>
            </w:pPr>
            <w:r w:rsidRPr="00E075A8">
              <w:rPr>
                <w:b/>
              </w:rPr>
              <w:t>Single/Multi-User</w:t>
            </w:r>
          </w:p>
        </w:tc>
        <w:tc>
          <w:tcPr>
            <w:tcW w:w="7291" w:type="dxa"/>
          </w:tcPr>
          <w:p w14:paraId="1A35ECB2" w14:textId="77777777" w:rsidR="0065374C" w:rsidRPr="00E075A8" w:rsidRDefault="0065374C" w:rsidP="0065374C">
            <w:pPr>
              <w:rPr>
                <w:b/>
                <w:u w:val="single"/>
              </w:rPr>
            </w:pPr>
            <w:r w:rsidRPr="00E075A8">
              <w:t>[</w:t>
            </w:r>
            <w:r w:rsidRPr="00917185">
              <w:rPr>
                <w:i/>
                <w:color w:val="FF0000"/>
              </w:rPr>
              <w:t>state either</w:t>
            </w:r>
            <w:r w:rsidRPr="00917185">
              <w:rPr>
                <w:color w:val="FF0000"/>
              </w:rPr>
              <w:t xml:space="preserve"> </w:t>
            </w:r>
            <w:r w:rsidRPr="00E075A8">
              <w:t xml:space="preserve">“This is a Single-User Framework Agreement.” </w:t>
            </w:r>
            <w:r w:rsidRPr="00E075A8">
              <w:rPr>
                <w:i/>
              </w:rPr>
              <w:t xml:space="preserve">or </w:t>
            </w:r>
            <w:r w:rsidRPr="00E075A8">
              <w:t>“This is a Multi-User Framework Agreement. All participating Purchasers are listed at Schedule [</w:t>
            </w:r>
            <w:r w:rsidRPr="00917185">
              <w:rPr>
                <w:i/>
                <w:color w:val="FF0000"/>
              </w:rPr>
              <w:t>insert Schedule number</w:t>
            </w:r>
            <w:r w:rsidRPr="00917185">
              <w:rPr>
                <w:color w:val="FF0000"/>
              </w:rPr>
              <w:t xml:space="preserve">]”] </w:t>
            </w:r>
          </w:p>
        </w:tc>
      </w:tr>
      <w:tr w:rsidR="0065374C" w:rsidRPr="00E075A8" w14:paraId="72437E90" w14:textId="77777777" w:rsidTr="00BC25D5">
        <w:tc>
          <w:tcPr>
            <w:tcW w:w="2159" w:type="dxa"/>
          </w:tcPr>
          <w:p w14:paraId="4C76B19B" w14:textId="77777777" w:rsidR="0065374C" w:rsidRPr="00E075A8" w:rsidRDefault="0065374C" w:rsidP="00BC25D5">
            <w:pPr>
              <w:pStyle w:val="ListParagraph"/>
              <w:ind w:left="259"/>
              <w:contextualSpacing w:val="0"/>
              <w:rPr>
                <w:b/>
              </w:rPr>
            </w:pPr>
            <w:r w:rsidRPr="00E075A8">
              <w:rPr>
                <w:b/>
              </w:rPr>
              <w:t>FAGP 2.2</w:t>
            </w:r>
          </w:p>
          <w:p w14:paraId="00886798" w14:textId="77777777" w:rsidR="0065374C" w:rsidRPr="00E075A8" w:rsidRDefault="0065374C" w:rsidP="00BC25D5">
            <w:pPr>
              <w:pStyle w:val="ListParagraph"/>
              <w:ind w:left="259"/>
              <w:contextualSpacing w:val="0"/>
              <w:rPr>
                <w:b/>
              </w:rPr>
            </w:pPr>
            <w:r w:rsidRPr="00E075A8">
              <w:rPr>
                <w:b/>
              </w:rPr>
              <w:t>Framework Agreement Documents</w:t>
            </w:r>
          </w:p>
        </w:tc>
        <w:tc>
          <w:tcPr>
            <w:tcW w:w="7291" w:type="dxa"/>
          </w:tcPr>
          <w:p w14:paraId="0BFAF55C" w14:textId="77777777" w:rsidR="0065374C" w:rsidRPr="00E075A8" w:rsidRDefault="0065374C" w:rsidP="0065374C">
            <w:r w:rsidRPr="00E075A8">
              <w:t xml:space="preserve">This Framework Agreement comprises the following documents: </w:t>
            </w:r>
          </w:p>
          <w:p w14:paraId="35A3744F" w14:textId="77777777" w:rsidR="0065374C" w:rsidRPr="00E075A8" w:rsidRDefault="0065374C" w:rsidP="003F5715">
            <w:pPr>
              <w:pStyle w:val="ListParagraph"/>
              <w:numPr>
                <w:ilvl w:val="0"/>
                <w:numId w:val="80"/>
              </w:numPr>
              <w:autoSpaceDE/>
              <w:autoSpaceDN/>
              <w:ind w:left="929"/>
              <w:contextualSpacing w:val="0"/>
              <w:jc w:val="left"/>
            </w:pPr>
            <w:r w:rsidRPr="00E075A8">
              <w:t xml:space="preserve">Framework Agreement, including all Sections and Schedules, and </w:t>
            </w:r>
          </w:p>
          <w:p w14:paraId="5AB1CE48" w14:textId="77777777" w:rsidR="0065374C" w:rsidRPr="00E075A8" w:rsidRDefault="0065374C" w:rsidP="003F5715">
            <w:pPr>
              <w:pStyle w:val="ListParagraph"/>
              <w:numPr>
                <w:ilvl w:val="0"/>
                <w:numId w:val="80"/>
              </w:numPr>
              <w:autoSpaceDE/>
              <w:autoSpaceDN/>
              <w:ind w:left="929"/>
              <w:contextualSpacing w:val="0"/>
              <w:jc w:val="left"/>
              <w:rPr>
                <w:u w:val="single"/>
              </w:rPr>
            </w:pPr>
            <w:r w:rsidRPr="00E075A8">
              <w:t>Letter of Bid (from Primary Procurement process)</w:t>
            </w:r>
          </w:p>
        </w:tc>
      </w:tr>
      <w:tr w:rsidR="0065374C" w:rsidRPr="00E075A8" w14:paraId="397A3C48" w14:textId="77777777" w:rsidTr="00BC25D5">
        <w:tc>
          <w:tcPr>
            <w:tcW w:w="2159" w:type="dxa"/>
          </w:tcPr>
          <w:p w14:paraId="225B556C" w14:textId="77777777" w:rsidR="0065374C" w:rsidRPr="00E075A8" w:rsidRDefault="0065374C" w:rsidP="00BC25D5">
            <w:pPr>
              <w:pStyle w:val="ListParagraph"/>
              <w:ind w:left="341"/>
              <w:contextualSpacing w:val="0"/>
              <w:rPr>
                <w:b/>
              </w:rPr>
            </w:pPr>
            <w:r w:rsidRPr="00E075A8">
              <w:rPr>
                <w:b/>
              </w:rPr>
              <w:t>FAGP 3.4</w:t>
            </w:r>
          </w:p>
          <w:p w14:paraId="24E8D47F" w14:textId="77777777" w:rsidR="0065374C" w:rsidRPr="00E075A8" w:rsidRDefault="0065374C" w:rsidP="00703858">
            <w:pPr>
              <w:pStyle w:val="ListParagraph"/>
              <w:ind w:left="341"/>
              <w:contextualSpacing w:val="0"/>
              <w:rPr>
                <w:b/>
              </w:rPr>
            </w:pPr>
            <w:r w:rsidRPr="00E075A8">
              <w:rPr>
                <w:b/>
              </w:rPr>
              <w:t>Supplier’s Obligations</w:t>
            </w:r>
          </w:p>
        </w:tc>
        <w:tc>
          <w:tcPr>
            <w:tcW w:w="7291" w:type="dxa"/>
          </w:tcPr>
          <w:p w14:paraId="132CD1D3" w14:textId="77777777" w:rsidR="0065374C" w:rsidRPr="00E075A8" w:rsidRDefault="0065374C" w:rsidP="0065374C">
            <w:pPr>
              <w:rPr>
                <w:b/>
                <w:u w:val="single"/>
              </w:rPr>
            </w:pPr>
            <w:r w:rsidRPr="00E075A8">
              <w:rPr>
                <w:i/>
              </w:rPr>
              <w:t>[</w:t>
            </w:r>
            <w:r w:rsidRPr="00917185">
              <w:rPr>
                <w:i/>
                <w:color w:val="FF0000"/>
              </w:rPr>
              <w:t>For rapidly changing technologies such as information systems (computers, software, communication technology etc.) specify that this requirement applies.]</w:t>
            </w:r>
          </w:p>
        </w:tc>
      </w:tr>
      <w:tr w:rsidR="0065374C" w:rsidRPr="00E075A8" w14:paraId="6424B41C" w14:textId="77777777" w:rsidTr="00BC25D5">
        <w:tc>
          <w:tcPr>
            <w:tcW w:w="2159" w:type="dxa"/>
          </w:tcPr>
          <w:p w14:paraId="21676B94" w14:textId="77777777" w:rsidR="0065374C" w:rsidRPr="00E075A8" w:rsidRDefault="0065374C" w:rsidP="00BC25D5">
            <w:pPr>
              <w:pStyle w:val="ListParagraph"/>
              <w:ind w:left="341"/>
              <w:contextualSpacing w:val="0"/>
              <w:rPr>
                <w:b/>
              </w:rPr>
            </w:pPr>
            <w:r w:rsidRPr="00E075A8">
              <w:rPr>
                <w:b/>
              </w:rPr>
              <w:t>FAGP 4.</w:t>
            </w:r>
          </w:p>
          <w:p w14:paraId="1796C2F1" w14:textId="77777777" w:rsidR="0065374C" w:rsidRPr="00E075A8" w:rsidRDefault="0065374C" w:rsidP="00FD33A9">
            <w:pPr>
              <w:pStyle w:val="ListParagraph"/>
              <w:ind w:left="341"/>
              <w:contextualSpacing w:val="0"/>
              <w:rPr>
                <w:b/>
              </w:rPr>
            </w:pPr>
            <w:r w:rsidRPr="00E075A8">
              <w:rPr>
                <w:b/>
              </w:rPr>
              <w:t>Eligibility</w:t>
            </w:r>
          </w:p>
        </w:tc>
        <w:tc>
          <w:tcPr>
            <w:tcW w:w="7291" w:type="dxa"/>
          </w:tcPr>
          <w:p w14:paraId="0DC1578B" w14:textId="77777777" w:rsidR="0065374C" w:rsidRPr="00E075A8" w:rsidRDefault="0065374C" w:rsidP="0065374C">
            <w:r w:rsidRPr="00E075A8">
              <w:t xml:space="preserve">At the present time, firms, goods and services from the following countries are excluded from this Framework Agreement as being ineligible. </w:t>
            </w:r>
          </w:p>
          <w:p w14:paraId="4D48279E" w14:textId="77777777" w:rsidR="0065374C" w:rsidRPr="00E075A8" w:rsidRDefault="0065374C" w:rsidP="00FD33A9">
            <w:pPr>
              <w:pStyle w:val="ListParagraph"/>
              <w:ind w:left="873"/>
              <w:contextualSpacing w:val="0"/>
              <w:rPr>
                <w:b/>
                <w:u w:val="single"/>
              </w:rPr>
            </w:pPr>
            <w:r w:rsidRPr="00917185">
              <w:rPr>
                <w:color w:val="FF0000"/>
              </w:rPr>
              <w:t>[</w:t>
            </w:r>
            <w:r w:rsidRPr="00917185">
              <w:rPr>
                <w:i/>
                <w:iCs/>
                <w:color w:val="FF0000"/>
                <w:spacing w:val="-4"/>
              </w:rPr>
              <w:t xml:space="preserve">[insert a list of the countries debarred from commercial activities with </w:t>
            </w:r>
            <w:r w:rsidR="006427D8" w:rsidRPr="00917185">
              <w:rPr>
                <w:i/>
                <w:iCs/>
                <w:color w:val="FF0000"/>
                <w:spacing w:val="-4"/>
              </w:rPr>
              <w:t>Zimbabwe</w:t>
            </w:r>
            <w:r w:rsidRPr="00917185">
              <w:rPr>
                <w:i/>
                <w:iCs/>
                <w:color w:val="FF0000"/>
                <w:spacing w:val="-4"/>
              </w:rPr>
              <w:t xml:space="preserve"> or state “none”].</w:t>
            </w:r>
            <w:r w:rsidRPr="00917185">
              <w:rPr>
                <w:color w:val="FF0000"/>
              </w:rPr>
              <w:t>]</w:t>
            </w:r>
          </w:p>
        </w:tc>
      </w:tr>
      <w:tr w:rsidR="0065374C" w:rsidRPr="00E075A8" w14:paraId="2C89816E" w14:textId="77777777" w:rsidTr="00BC25D5">
        <w:tc>
          <w:tcPr>
            <w:tcW w:w="2159" w:type="dxa"/>
          </w:tcPr>
          <w:p w14:paraId="6F1E7C99" w14:textId="77777777" w:rsidR="0065374C" w:rsidRPr="00E075A8" w:rsidRDefault="0065374C" w:rsidP="00BC25D5">
            <w:pPr>
              <w:ind w:left="255"/>
              <w:rPr>
                <w:b/>
              </w:rPr>
            </w:pPr>
            <w:r w:rsidRPr="00E075A8">
              <w:rPr>
                <w:b/>
              </w:rPr>
              <w:t xml:space="preserve">FAGP </w:t>
            </w:r>
            <w:r w:rsidR="00CB05BE" w:rsidRPr="00E075A8">
              <w:rPr>
                <w:b/>
              </w:rPr>
              <w:t xml:space="preserve">1. (r) and </w:t>
            </w:r>
            <w:r w:rsidRPr="00E075A8">
              <w:rPr>
                <w:b/>
              </w:rPr>
              <w:t>5.1</w:t>
            </w:r>
          </w:p>
          <w:p w14:paraId="7F9EDF08" w14:textId="77777777" w:rsidR="0065374C" w:rsidRPr="00E075A8" w:rsidRDefault="0065374C" w:rsidP="00FD33A9">
            <w:pPr>
              <w:pStyle w:val="ListParagraph"/>
              <w:ind w:left="259"/>
              <w:rPr>
                <w:b/>
              </w:rPr>
            </w:pPr>
            <w:r w:rsidRPr="00E075A8">
              <w:rPr>
                <w:b/>
              </w:rPr>
              <w:t>Term</w:t>
            </w:r>
          </w:p>
        </w:tc>
        <w:tc>
          <w:tcPr>
            <w:tcW w:w="7291" w:type="dxa"/>
          </w:tcPr>
          <w:p w14:paraId="0CDF3404" w14:textId="77777777" w:rsidR="00703858" w:rsidRPr="00E075A8" w:rsidRDefault="0065374C" w:rsidP="00FD33A9">
            <w:r w:rsidRPr="00E075A8">
              <w:t>The Term of this Framework Agreement is [</w:t>
            </w:r>
            <w:r w:rsidRPr="00917185">
              <w:rPr>
                <w:i/>
                <w:color w:val="FF0000"/>
              </w:rPr>
              <w:t>enter number of years</w:t>
            </w:r>
            <w:r w:rsidRPr="00E075A8">
              <w:t xml:space="preserve">] years. </w:t>
            </w:r>
          </w:p>
          <w:p w14:paraId="69DB258A" w14:textId="77777777" w:rsidR="00703858" w:rsidRPr="00E075A8" w:rsidRDefault="00703858" w:rsidP="00FD33A9"/>
          <w:p w14:paraId="173BFFCB" w14:textId="77777777" w:rsidR="0065374C" w:rsidRPr="00917185" w:rsidRDefault="0065374C" w:rsidP="00FD33A9">
            <w:pPr>
              <w:rPr>
                <w:color w:val="FF0000"/>
              </w:rPr>
            </w:pPr>
            <w:r w:rsidRPr="00E075A8">
              <w:t>[</w:t>
            </w:r>
            <w:r w:rsidRPr="00917185">
              <w:rPr>
                <w:i/>
                <w:color w:val="FF0000"/>
              </w:rPr>
              <w:t xml:space="preserve">NOTE: </w:t>
            </w:r>
            <w:r w:rsidR="00703858" w:rsidRPr="00917185">
              <w:rPr>
                <w:i/>
                <w:color w:val="FF0000"/>
              </w:rPr>
              <w:t xml:space="preserve">According to section 11(2) of the Regulations a single supplier FA shall not exceed </w:t>
            </w:r>
            <w:r w:rsidR="00703858" w:rsidRPr="00917185">
              <w:rPr>
                <w:i/>
                <w:color w:val="FF0000"/>
                <w:u w:val="single"/>
              </w:rPr>
              <w:t>one year</w:t>
            </w:r>
            <w:r w:rsidR="00703858" w:rsidRPr="00917185">
              <w:rPr>
                <w:i/>
                <w:color w:val="FF0000"/>
              </w:rPr>
              <w:t xml:space="preserve"> unless the PRAZ authorizes a longer duration. </w:t>
            </w:r>
          </w:p>
          <w:p w14:paraId="73D0CE5B" w14:textId="77777777" w:rsidR="00703858" w:rsidRPr="00E075A8" w:rsidRDefault="00703858" w:rsidP="00703858">
            <w:pPr>
              <w:rPr>
                <w:b/>
                <w:u w:val="single"/>
              </w:rPr>
            </w:pPr>
            <w:r w:rsidRPr="00917185">
              <w:rPr>
                <w:i/>
                <w:color w:val="FF0000"/>
              </w:rPr>
              <w:t xml:space="preserve">According to section 11(3) of the Regulations a multi-supplier FA shall not exceed </w:t>
            </w:r>
            <w:r w:rsidRPr="00917185">
              <w:rPr>
                <w:i/>
                <w:color w:val="FF0000"/>
                <w:u w:val="single"/>
              </w:rPr>
              <w:t>three years</w:t>
            </w:r>
            <w:r w:rsidRPr="00917185">
              <w:rPr>
                <w:i/>
                <w:color w:val="FF0000"/>
              </w:rPr>
              <w:t xml:space="preserve"> unless the PRAZ authorizes a longer duration.]</w:t>
            </w:r>
          </w:p>
        </w:tc>
      </w:tr>
      <w:tr w:rsidR="0065374C" w:rsidRPr="00E075A8" w14:paraId="036B20A1" w14:textId="77777777" w:rsidTr="00BC25D5">
        <w:tc>
          <w:tcPr>
            <w:tcW w:w="2159" w:type="dxa"/>
          </w:tcPr>
          <w:p w14:paraId="323722EB" w14:textId="77777777" w:rsidR="0065374C" w:rsidRPr="00E075A8" w:rsidRDefault="0065374C" w:rsidP="00BC25D5">
            <w:pPr>
              <w:pStyle w:val="ListParagraph"/>
              <w:ind w:left="259"/>
              <w:contextualSpacing w:val="0"/>
              <w:rPr>
                <w:b/>
              </w:rPr>
            </w:pPr>
            <w:r w:rsidRPr="00E075A8">
              <w:rPr>
                <w:b/>
              </w:rPr>
              <w:t>FAGP 5.2</w:t>
            </w:r>
          </w:p>
          <w:p w14:paraId="08434F91" w14:textId="77777777" w:rsidR="0065374C" w:rsidRPr="00E075A8" w:rsidRDefault="0065374C" w:rsidP="00FD33A9">
            <w:pPr>
              <w:pStyle w:val="ListParagraph"/>
              <w:ind w:left="259"/>
              <w:contextualSpacing w:val="0"/>
              <w:rPr>
                <w:b/>
              </w:rPr>
            </w:pPr>
            <w:r w:rsidRPr="00E075A8">
              <w:rPr>
                <w:b/>
              </w:rPr>
              <w:t>Term extension(s)</w:t>
            </w:r>
          </w:p>
        </w:tc>
        <w:tc>
          <w:tcPr>
            <w:tcW w:w="7291" w:type="dxa"/>
          </w:tcPr>
          <w:p w14:paraId="19501803" w14:textId="77777777" w:rsidR="00A058C9" w:rsidRPr="00E075A8" w:rsidRDefault="0065374C" w:rsidP="00A058C9">
            <w:r w:rsidRPr="00E075A8">
              <w:rPr>
                <w:spacing w:val="-2"/>
              </w:rPr>
              <w:t>[</w:t>
            </w:r>
            <w:r w:rsidRPr="00917185">
              <w:rPr>
                <w:i/>
                <w:color w:val="FF0000"/>
                <w:spacing w:val="-2"/>
              </w:rPr>
              <w:t xml:space="preserve">As applicable, indicate </w:t>
            </w:r>
            <w:r w:rsidR="00A058C9" w:rsidRPr="00E075A8">
              <w:t>“There are no permitted extensions to the Term.”</w:t>
            </w:r>
          </w:p>
          <w:p w14:paraId="30B5F69E" w14:textId="77777777" w:rsidR="0065374C" w:rsidRPr="00E075A8" w:rsidRDefault="0065374C" w:rsidP="0065374C">
            <w:pPr>
              <w:rPr>
                <w:i/>
              </w:rPr>
            </w:pPr>
            <w:r w:rsidRPr="00E075A8">
              <w:rPr>
                <w:i/>
              </w:rPr>
              <w:t>OR</w:t>
            </w:r>
          </w:p>
          <w:p w14:paraId="4FC2E8D5" w14:textId="77777777" w:rsidR="0065374C" w:rsidRPr="00E075A8" w:rsidRDefault="00A058C9" w:rsidP="00A058C9">
            <w:pPr>
              <w:rPr>
                <w:b/>
                <w:u w:val="single"/>
              </w:rPr>
            </w:pPr>
            <w:r w:rsidRPr="00E075A8">
              <w:rPr>
                <w:i/>
                <w:spacing w:val="-2"/>
              </w:rPr>
              <w:t>“</w:t>
            </w:r>
            <w:r w:rsidRPr="00E075A8">
              <w:rPr>
                <w:spacing w:val="-2"/>
              </w:rPr>
              <w:t>The initial term may be extended by a maximum of two additional years.</w:t>
            </w:r>
            <w:r w:rsidRPr="00E075A8">
              <w:rPr>
                <w:i/>
                <w:spacing w:val="-2"/>
              </w:rPr>
              <w:t>”</w:t>
            </w:r>
            <w:r w:rsidR="0065374C" w:rsidRPr="00E075A8">
              <w:t xml:space="preserve">] </w:t>
            </w:r>
          </w:p>
        </w:tc>
      </w:tr>
      <w:tr w:rsidR="0065374C" w:rsidRPr="00E075A8" w14:paraId="152A0CB4" w14:textId="77777777" w:rsidTr="00BC25D5">
        <w:tc>
          <w:tcPr>
            <w:tcW w:w="2159" w:type="dxa"/>
          </w:tcPr>
          <w:p w14:paraId="3FCF6D85" w14:textId="77777777" w:rsidR="0065374C" w:rsidRPr="00E075A8" w:rsidRDefault="0065374C" w:rsidP="00BC25D5">
            <w:pPr>
              <w:pStyle w:val="ListParagraph"/>
              <w:ind w:left="259"/>
              <w:rPr>
                <w:b/>
              </w:rPr>
            </w:pPr>
            <w:r w:rsidRPr="00E075A8">
              <w:rPr>
                <w:b/>
              </w:rPr>
              <w:t>FAGP 6</w:t>
            </w:r>
          </w:p>
          <w:p w14:paraId="13A96787" w14:textId="77777777" w:rsidR="0065374C" w:rsidRPr="00E075A8" w:rsidRDefault="0065374C" w:rsidP="00BC25D5">
            <w:pPr>
              <w:pStyle w:val="ListParagraph"/>
              <w:ind w:left="259"/>
              <w:rPr>
                <w:b/>
              </w:rPr>
            </w:pPr>
            <w:r w:rsidRPr="00E075A8">
              <w:rPr>
                <w:b/>
              </w:rPr>
              <w:t xml:space="preserve">Representatives </w:t>
            </w:r>
          </w:p>
          <w:p w14:paraId="64F56235" w14:textId="77777777" w:rsidR="0065374C" w:rsidRPr="00E075A8" w:rsidRDefault="0065374C" w:rsidP="00BC25D5">
            <w:pPr>
              <w:pStyle w:val="ListParagraph"/>
              <w:ind w:left="259"/>
              <w:rPr>
                <w:sz w:val="20"/>
                <w:szCs w:val="20"/>
              </w:rPr>
            </w:pPr>
          </w:p>
        </w:tc>
        <w:tc>
          <w:tcPr>
            <w:tcW w:w="7291" w:type="dxa"/>
          </w:tcPr>
          <w:p w14:paraId="34C585FD" w14:textId="77777777" w:rsidR="0065374C" w:rsidRPr="00E075A8" w:rsidRDefault="0065374C" w:rsidP="0065374C">
            <w:pPr>
              <w:rPr>
                <w:b/>
                <w:u w:val="single"/>
              </w:rPr>
            </w:pPr>
            <w:r w:rsidRPr="00E075A8">
              <w:rPr>
                <w:b/>
                <w:u w:val="single"/>
              </w:rPr>
              <w:t>Purchaser’s Representatives</w:t>
            </w:r>
          </w:p>
          <w:p w14:paraId="18B2029F" w14:textId="77777777" w:rsidR="0065374C" w:rsidRPr="00917185" w:rsidRDefault="0065374C" w:rsidP="0065374C">
            <w:pPr>
              <w:rPr>
                <w:i/>
                <w:iCs/>
                <w:color w:val="FF0000"/>
              </w:rPr>
            </w:pPr>
            <w:r w:rsidRPr="00E075A8">
              <w:rPr>
                <w:i/>
                <w:iCs/>
              </w:rPr>
              <w:t>(</w:t>
            </w:r>
            <w:r w:rsidRPr="00917185">
              <w:rPr>
                <w:i/>
                <w:iCs/>
                <w:color w:val="FF0000"/>
              </w:rPr>
              <w:t>Selection one of the following OPTIONS)</w:t>
            </w:r>
          </w:p>
          <w:p w14:paraId="001B3AB9" w14:textId="77777777" w:rsidR="0065374C" w:rsidRPr="00917185" w:rsidRDefault="0065374C" w:rsidP="0065374C">
            <w:pPr>
              <w:rPr>
                <w:color w:val="FF0000"/>
              </w:rPr>
            </w:pPr>
          </w:p>
          <w:p w14:paraId="2FA87E16" w14:textId="77777777" w:rsidR="0065374C" w:rsidRPr="00917185" w:rsidRDefault="0065374C" w:rsidP="0065374C">
            <w:pPr>
              <w:rPr>
                <w:color w:val="FF0000"/>
              </w:rPr>
            </w:pPr>
            <w:r w:rsidRPr="00917185">
              <w:rPr>
                <w:i/>
                <w:color w:val="FF0000"/>
              </w:rPr>
              <w:t>OPTION 1:</w:t>
            </w:r>
            <w:r w:rsidRPr="00917185">
              <w:rPr>
                <w:color w:val="FF0000"/>
              </w:rPr>
              <w:t xml:space="preserve"> </w:t>
            </w:r>
            <w:r w:rsidRPr="00917185">
              <w:rPr>
                <w:i/>
                <w:color w:val="FF0000"/>
              </w:rPr>
              <w:t>for a Single-User Framework Agreement</w:t>
            </w:r>
            <w:r w:rsidRPr="00917185">
              <w:rPr>
                <w:color w:val="FF0000"/>
              </w:rPr>
              <w:t xml:space="preserve"> </w:t>
            </w:r>
            <w:r w:rsidRPr="00917185">
              <w:rPr>
                <w:i/>
                <w:color w:val="FF0000"/>
              </w:rPr>
              <w:t>use the following text</w:t>
            </w:r>
            <w:r w:rsidRPr="00917185">
              <w:rPr>
                <w:color w:val="FF0000"/>
              </w:rPr>
              <w:t>]</w:t>
            </w:r>
          </w:p>
          <w:p w14:paraId="6DF9D248" w14:textId="77777777" w:rsidR="0065374C" w:rsidRPr="00E075A8" w:rsidRDefault="0065374C" w:rsidP="00BC25D5">
            <w:pPr>
              <w:pStyle w:val="ListParagraph"/>
              <w:ind w:left="524"/>
              <w:contextualSpacing w:val="0"/>
            </w:pPr>
            <w:r w:rsidRPr="00E075A8">
              <w:lastRenderedPageBreak/>
              <w:t>The name and contact details of the Purchaser’s Representative under this Framework Agreement, and the address for notices in relation to this Framework Agreement, are:</w:t>
            </w:r>
          </w:p>
          <w:p w14:paraId="2404F68A" w14:textId="77777777" w:rsidR="0065374C" w:rsidRPr="00E075A8" w:rsidRDefault="0065374C" w:rsidP="00BC25D5">
            <w:pPr>
              <w:pStyle w:val="ListParagraph"/>
              <w:ind w:left="524"/>
            </w:pPr>
            <w:r w:rsidRPr="00E075A8">
              <w:t>Name:</w:t>
            </w:r>
          </w:p>
          <w:p w14:paraId="6D72D2A3" w14:textId="77777777" w:rsidR="0065374C" w:rsidRPr="00E075A8" w:rsidRDefault="0065374C" w:rsidP="00BC25D5">
            <w:pPr>
              <w:ind w:left="524"/>
            </w:pPr>
            <w:r w:rsidRPr="00E075A8">
              <w:t>Title/position:</w:t>
            </w:r>
          </w:p>
          <w:p w14:paraId="6907B47E" w14:textId="77777777" w:rsidR="0065374C" w:rsidRPr="00E075A8" w:rsidRDefault="0065374C" w:rsidP="00BC25D5">
            <w:pPr>
              <w:ind w:left="524"/>
            </w:pPr>
            <w:r w:rsidRPr="00E075A8">
              <w:t>Address:</w:t>
            </w:r>
          </w:p>
          <w:p w14:paraId="67A43A96" w14:textId="77777777" w:rsidR="0065374C" w:rsidRPr="00E075A8" w:rsidRDefault="0065374C" w:rsidP="00BC25D5">
            <w:pPr>
              <w:ind w:left="524"/>
            </w:pPr>
            <w:r w:rsidRPr="00E075A8">
              <w:t>Phone:</w:t>
            </w:r>
          </w:p>
          <w:p w14:paraId="22686D27" w14:textId="77777777" w:rsidR="0065374C" w:rsidRPr="00E075A8" w:rsidRDefault="0065374C" w:rsidP="00BC25D5">
            <w:pPr>
              <w:ind w:left="524"/>
            </w:pPr>
            <w:r w:rsidRPr="00E075A8">
              <w:t>Mobile:</w:t>
            </w:r>
          </w:p>
          <w:p w14:paraId="1B3030C9" w14:textId="77777777" w:rsidR="0065374C" w:rsidRPr="00E075A8" w:rsidRDefault="0065374C" w:rsidP="00BC25D5">
            <w:pPr>
              <w:ind w:left="524"/>
            </w:pPr>
            <w:r w:rsidRPr="00E075A8">
              <w:t>E-mail:</w:t>
            </w:r>
          </w:p>
          <w:p w14:paraId="22CC4AAA" w14:textId="77777777" w:rsidR="0065374C" w:rsidRPr="00E075A8" w:rsidRDefault="0065374C" w:rsidP="0065374C">
            <w:pPr>
              <w:rPr>
                <w:i/>
              </w:rPr>
            </w:pPr>
            <w:r w:rsidRPr="00E075A8">
              <w:rPr>
                <w:i/>
              </w:rPr>
              <w:t>OR</w:t>
            </w:r>
          </w:p>
          <w:p w14:paraId="125925B7" w14:textId="77777777" w:rsidR="0065374C" w:rsidRPr="00917185" w:rsidRDefault="0065374C" w:rsidP="0065374C">
            <w:pPr>
              <w:rPr>
                <w:color w:val="FF0000"/>
              </w:rPr>
            </w:pPr>
            <w:r w:rsidRPr="00E075A8">
              <w:rPr>
                <w:i/>
              </w:rPr>
              <w:t>[</w:t>
            </w:r>
            <w:r w:rsidRPr="00917185">
              <w:rPr>
                <w:i/>
                <w:color w:val="FF0000"/>
              </w:rPr>
              <w:t xml:space="preserve">OPTION 2: for a </w:t>
            </w:r>
            <w:r w:rsidRPr="00917185">
              <w:rPr>
                <w:i/>
                <w:color w:val="FF0000"/>
                <w:u w:val="single"/>
              </w:rPr>
              <w:t>Multi-User Framework Agreement</w:t>
            </w:r>
            <w:r w:rsidRPr="00917185">
              <w:rPr>
                <w:color w:val="FF0000"/>
              </w:rPr>
              <w:t xml:space="preserve"> </w:t>
            </w:r>
            <w:r w:rsidRPr="00917185">
              <w:rPr>
                <w:i/>
                <w:color w:val="FF0000"/>
                <w:u w:val="single"/>
              </w:rPr>
              <w:t>with a Lead Pr</w:t>
            </w:r>
            <w:r w:rsidR="00A058C9" w:rsidRPr="00917185">
              <w:rPr>
                <w:i/>
                <w:color w:val="FF0000"/>
                <w:u w:val="single"/>
              </w:rPr>
              <w:t>ocuring Entity</w:t>
            </w:r>
            <w:r w:rsidRPr="00917185">
              <w:rPr>
                <w:iCs/>
                <w:color w:val="FF0000"/>
              </w:rPr>
              <w:t xml:space="preserve"> </w:t>
            </w:r>
            <w:r w:rsidRPr="00917185">
              <w:rPr>
                <w:i/>
                <w:color w:val="FF0000"/>
              </w:rPr>
              <w:t>that is responsible for managing and administering the Framework Agreement and is also a Purchaser insert the name of the Lead Pr</w:t>
            </w:r>
            <w:r w:rsidR="00A058C9" w:rsidRPr="00917185">
              <w:rPr>
                <w:i/>
                <w:color w:val="FF0000"/>
              </w:rPr>
              <w:t>ocuring Entity</w:t>
            </w:r>
            <w:r w:rsidRPr="00917185">
              <w:rPr>
                <w:i/>
                <w:color w:val="FF0000"/>
              </w:rPr>
              <w:t xml:space="preserve"> Representative and list all other participating Purchasers’ Representatives in a Schedule:</w:t>
            </w:r>
            <w:r w:rsidRPr="00917185">
              <w:rPr>
                <w:color w:val="FF0000"/>
              </w:rPr>
              <w:t>]</w:t>
            </w:r>
          </w:p>
          <w:p w14:paraId="01089BAD" w14:textId="77777777" w:rsidR="0065374C" w:rsidRPr="00E075A8" w:rsidRDefault="0065374C" w:rsidP="00BC25D5">
            <w:pPr>
              <w:pStyle w:val="ListParagraph"/>
              <w:ind w:left="524"/>
            </w:pPr>
            <w:r w:rsidRPr="00E075A8">
              <w:t xml:space="preserve">The name and contact details of the </w:t>
            </w:r>
            <w:r w:rsidR="00A058C9" w:rsidRPr="00E075A8">
              <w:t xml:space="preserve">Lead Procuring Entity </w:t>
            </w:r>
            <w:r w:rsidRPr="00E075A8">
              <w:t>under this Framework Agreement, and the address for notices in relation to this Framework Agreement, are:</w:t>
            </w:r>
          </w:p>
          <w:p w14:paraId="4248E62F" w14:textId="77777777" w:rsidR="0065374C" w:rsidRPr="00E075A8" w:rsidRDefault="0065374C" w:rsidP="00BC25D5">
            <w:pPr>
              <w:ind w:left="524"/>
            </w:pPr>
            <w:r w:rsidRPr="00E075A8">
              <w:t>Name:</w:t>
            </w:r>
          </w:p>
          <w:p w14:paraId="01B3649B" w14:textId="77777777" w:rsidR="0065374C" w:rsidRPr="00E075A8" w:rsidRDefault="0065374C" w:rsidP="00BC25D5">
            <w:pPr>
              <w:ind w:left="524"/>
            </w:pPr>
            <w:r w:rsidRPr="00E075A8">
              <w:t>Title/position:</w:t>
            </w:r>
          </w:p>
          <w:p w14:paraId="5A2750D8" w14:textId="77777777" w:rsidR="0065374C" w:rsidRPr="00E075A8" w:rsidRDefault="0065374C" w:rsidP="00BC25D5">
            <w:pPr>
              <w:ind w:left="524"/>
            </w:pPr>
            <w:r w:rsidRPr="00E075A8">
              <w:t>Address:</w:t>
            </w:r>
          </w:p>
          <w:p w14:paraId="315553B3" w14:textId="77777777" w:rsidR="0065374C" w:rsidRPr="00E075A8" w:rsidRDefault="0065374C" w:rsidP="00BC25D5">
            <w:pPr>
              <w:ind w:left="524"/>
            </w:pPr>
            <w:r w:rsidRPr="00E075A8">
              <w:t>Phone:</w:t>
            </w:r>
          </w:p>
          <w:p w14:paraId="3178D3B8" w14:textId="77777777" w:rsidR="0065374C" w:rsidRPr="00E075A8" w:rsidRDefault="0065374C" w:rsidP="00BC25D5">
            <w:pPr>
              <w:ind w:left="524"/>
            </w:pPr>
            <w:r w:rsidRPr="00E075A8">
              <w:t>Mobile:</w:t>
            </w:r>
          </w:p>
          <w:p w14:paraId="035EFD95" w14:textId="77777777" w:rsidR="0065374C" w:rsidRPr="00E075A8" w:rsidRDefault="0065374C" w:rsidP="00BC25D5">
            <w:pPr>
              <w:ind w:left="524"/>
            </w:pPr>
            <w:r w:rsidRPr="00E075A8">
              <w:t>E-mail:</w:t>
            </w:r>
          </w:p>
          <w:p w14:paraId="6E32F865" w14:textId="77777777" w:rsidR="0065374C" w:rsidRPr="00E075A8" w:rsidRDefault="0065374C" w:rsidP="00BC25D5">
            <w:pPr>
              <w:pStyle w:val="ListParagraph"/>
              <w:ind w:left="478"/>
            </w:pPr>
            <w:r w:rsidRPr="00E075A8">
              <w:t>The Representatives for all other participating Purchasers are listed in Schedule [</w:t>
            </w:r>
            <w:r w:rsidRPr="00E075A8">
              <w:rPr>
                <w:i/>
              </w:rPr>
              <w:t>insert number</w:t>
            </w:r>
            <w:r w:rsidRPr="00E075A8">
              <w:t>] to this Framework Agreement.</w:t>
            </w:r>
          </w:p>
          <w:p w14:paraId="34702E88" w14:textId="77777777" w:rsidR="0065374C" w:rsidRPr="00E075A8" w:rsidRDefault="0065374C" w:rsidP="0065374C">
            <w:r w:rsidRPr="00E075A8">
              <w:t>OR</w:t>
            </w:r>
          </w:p>
          <w:p w14:paraId="4EB5EA5A" w14:textId="77777777" w:rsidR="0065374C" w:rsidRPr="00917185" w:rsidRDefault="0065374C" w:rsidP="0065374C">
            <w:pPr>
              <w:rPr>
                <w:color w:val="FF0000"/>
              </w:rPr>
            </w:pPr>
            <w:r w:rsidRPr="00E075A8">
              <w:rPr>
                <w:i/>
              </w:rPr>
              <w:t>[</w:t>
            </w:r>
            <w:r w:rsidRPr="00917185">
              <w:rPr>
                <w:i/>
                <w:color w:val="FF0000"/>
              </w:rPr>
              <w:t xml:space="preserve">OPTION 3: for a </w:t>
            </w:r>
            <w:r w:rsidRPr="00917185">
              <w:rPr>
                <w:i/>
                <w:color w:val="FF0000"/>
                <w:u w:val="single"/>
              </w:rPr>
              <w:t>Multi-User Framework Agreement</w:t>
            </w:r>
            <w:r w:rsidRPr="00917185">
              <w:rPr>
                <w:color w:val="FF0000"/>
              </w:rPr>
              <w:t xml:space="preserve"> </w:t>
            </w:r>
            <w:r w:rsidRPr="00917185">
              <w:rPr>
                <w:i/>
                <w:color w:val="FF0000"/>
                <w:u w:val="single"/>
              </w:rPr>
              <w:t>concluded by a</w:t>
            </w:r>
            <w:r w:rsidRPr="00917185">
              <w:rPr>
                <w:i/>
                <w:color w:val="FF0000"/>
              </w:rPr>
              <w:t xml:space="preserve"> Responsible Contracting </w:t>
            </w:r>
            <w:r w:rsidR="00FB74E8" w:rsidRPr="00917185">
              <w:rPr>
                <w:i/>
                <w:color w:val="FF0000"/>
              </w:rPr>
              <w:t>Entity (</w:t>
            </w:r>
            <w:r w:rsidRPr="00917185">
              <w:rPr>
                <w:i/>
                <w:color w:val="FF0000"/>
              </w:rPr>
              <w:t xml:space="preserve">that is </w:t>
            </w:r>
            <w:r w:rsidRPr="00917185">
              <w:rPr>
                <w:i/>
                <w:color w:val="FF0000"/>
                <w:u w:val="single"/>
              </w:rPr>
              <w:t>not</w:t>
            </w:r>
            <w:r w:rsidRPr="00917185">
              <w:rPr>
                <w:i/>
                <w:color w:val="FF0000"/>
              </w:rPr>
              <w:t xml:space="preserve"> also a Purchaser)</w:t>
            </w:r>
            <w:r w:rsidRPr="00917185">
              <w:rPr>
                <w:color w:val="FF0000"/>
              </w:rPr>
              <w:t xml:space="preserve"> </w:t>
            </w:r>
            <w:r w:rsidRPr="00917185">
              <w:rPr>
                <w:i/>
                <w:color w:val="FF0000"/>
              </w:rPr>
              <w:t>insert the following</w:t>
            </w:r>
            <w:r w:rsidRPr="00917185">
              <w:rPr>
                <w:color w:val="FF0000"/>
              </w:rPr>
              <w:t>]</w:t>
            </w:r>
          </w:p>
          <w:p w14:paraId="33EC5B75" w14:textId="77777777" w:rsidR="0065374C" w:rsidRPr="00E075A8" w:rsidRDefault="0065374C" w:rsidP="00BC25D5">
            <w:pPr>
              <w:ind w:left="560" w:hanging="36"/>
            </w:pPr>
            <w:r w:rsidRPr="00E075A8">
              <w:t xml:space="preserve">The name and contact details of the Responsible Contracting </w:t>
            </w:r>
            <w:r w:rsidR="00FB74E8" w:rsidRPr="00E075A8">
              <w:t>Entity</w:t>
            </w:r>
            <w:r w:rsidRPr="00E075A8">
              <w:t xml:space="preserve"> under this Framework Agreement, and the address for notices in relation to this Framework Agreement, are:</w:t>
            </w:r>
          </w:p>
          <w:p w14:paraId="0D7D6C67" w14:textId="77777777" w:rsidR="0065374C" w:rsidRPr="00E075A8" w:rsidRDefault="0065374C" w:rsidP="00BC25D5">
            <w:pPr>
              <w:ind w:left="560"/>
            </w:pPr>
            <w:r w:rsidRPr="00E075A8">
              <w:t>Name:</w:t>
            </w:r>
          </w:p>
          <w:p w14:paraId="1FB4572E" w14:textId="77777777" w:rsidR="0065374C" w:rsidRPr="00E075A8" w:rsidRDefault="0065374C" w:rsidP="00BC25D5">
            <w:pPr>
              <w:ind w:left="560"/>
            </w:pPr>
            <w:r w:rsidRPr="00E075A8">
              <w:t>Title/position:</w:t>
            </w:r>
          </w:p>
          <w:p w14:paraId="6481362F" w14:textId="77777777" w:rsidR="0065374C" w:rsidRPr="00E075A8" w:rsidRDefault="0065374C" w:rsidP="00BC25D5">
            <w:pPr>
              <w:ind w:left="560"/>
            </w:pPr>
            <w:r w:rsidRPr="00E075A8">
              <w:t>Address:</w:t>
            </w:r>
          </w:p>
          <w:p w14:paraId="4C0884F0" w14:textId="77777777" w:rsidR="0065374C" w:rsidRPr="00E075A8" w:rsidRDefault="0065374C" w:rsidP="00BC25D5">
            <w:pPr>
              <w:ind w:left="560"/>
            </w:pPr>
            <w:r w:rsidRPr="00E075A8">
              <w:t>Phone:</w:t>
            </w:r>
          </w:p>
          <w:p w14:paraId="7DE0B92F" w14:textId="77777777" w:rsidR="0065374C" w:rsidRPr="00E075A8" w:rsidRDefault="0065374C" w:rsidP="00BC25D5">
            <w:pPr>
              <w:ind w:left="560"/>
            </w:pPr>
            <w:r w:rsidRPr="00E075A8">
              <w:t>Mobile:</w:t>
            </w:r>
          </w:p>
          <w:p w14:paraId="312D43A6" w14:textId="77777777" w:rsidR="0065374C" w:rsidRPr="00E075A8" w:rsidRDefault="0065374C" w:rsidP="00BC25D5">
            <w:pPr>
              <w:ind w:left="560"/>
            </w:pPr>
            <w:r w:rsidRPr="00E075A8">
              <w:t>E-mail:</w:t>
            </w:r>
          </w:p>
          <w:p w14:paraId="30890FA5" w14:textId="77777777" w:rsidR="0065374C" w:rsidRPr="00E075A8" w:rsidRDefault="0065374C" w:rsidP="00BC25D5">
            <w:pPr>
              <w:ind w:left="524"/>
            </w:pPr>
            <w:r w:rsidRPr="00E075A8">
              <w:t>The Representatives for all participating Purchasers are listed in Schedule [</w:t>
            </w:r>
            <w:r w:rsidRPr="00917185">
              <w:rPr>
                <w:i/>
                <w:color w:val="FF0000"/>
              </w:rPr>
              <w:t>insert number</w:t>
            </w:r>
            <w:r w:rsidRPr="00E075A8">
              <w:t>] to this Framework Agreement.</w:t>
            </w:r>
          </w:p>
        </w:tc>
      </w:tr>
      <w:tr w:rsidR="0065374C" w:rsidRPr="00E075A8" w14:paraId="11B35773" w14:textId="77777777" w:rsidTr="00BC25D5">
        <w:tc>
          <w:tcPr>
            <w:tcW w:w="2159" w:type="dxa"/>
          </w:tcPr>
          <w:p w14:paraId="09360E1D" w14:textId="77777777" w:rsidR="0065374C" w:rsidRPr="00E075A8" w:rsidRDefault="0065374C" w:rsidP="00BC25D5">
            <w:pPr>
              <w:pStyle w:val="ListParagraph"/>
              <w:ind w:left="259"/>
              <w:rPr>
                <w:b/>
              </w:rPr>
            </w:pPr>
            <w:r w:rsidRPr="00E075A8">
              <w:rPr>
                <w:b/>
              </w:rPr>
              <w:lastRenderedPageBreak/>
              <w:t>FAGP 6</w:t>
            </w:r>
          </w:p>
          <w:p w14:paraId="79C83544" w14:textId="77777777" w:rsidR="0065374C" w:rsidRPr="00E075A8" w:rsidRDefault="0065374C" w:rsidP="00A058C9">
            <w:pPr>
              <w:pStyle w:val="ListParagraph"/>
              <w:ind w:left="259"/>
              <w:rPr>
                <w:b/>
              </w:rPr>
            </w:pPr>
            <w:r w:rsidRPr="00E075A8">
              <w:rPr>
                <w:b/>
              </w:rPr>
              <w:t>Representatives</w:t>
            </w:r>
          </w:p>
        </w:tc>
        <w:tc>
          <w:tcPr>
            <w:tcW w:w="7291" w:type="dxa"/>
          </w:tcPr>
          <w:p w14:paraId="10B05D87" w14:textId="77777777" w:rsidR="0065374C" w:rsidRPr="00E075A8" w:rsidRDefault="0065374C" w:rsidP="0065374C">
            <w:pPr>
              <w:rPr>
                <w:b/>
                <w:u w:val="single"/>
              </w:rPr>
            </w:pPr>
            <w:r w:rsidRPr="00E075A8">
              <w:rPr>
                <w:b/>
                <w:u w:val="single"/>
              </w:rPr>
              <w:t>Supplier’s Representatives</w:t>
            </w:r>
          </w:p>
          <w:p w14:paraId="5900C634" w14:textId="77777777" w:rsidR="0065374C" w:rsidRPr="00E075A8" w:rsidRDefault="0065374C" w:rsidP="0065374C"/>
          <w:p w14:paraId="0DC0A1A5" w14:textId="77777777" w:rsidR="0065374C" w:rsidRPr="00E075A8" w:rsidRDefault="0065374C" w:rsidP="00BC25D5">
            <w:pPr>
              <w:pStyle w:val="ListParagraph"/>
              <w:ind w:left="524"/>
              <w:contextualSpacing w:val="0"/>
            </w:pPr>
            <w:r w:rsidRPr="00E075A8">
              <w:t>The name and contact details of the Supplier’s Representative, for the purposes of this Framework Agreement, and the address for notices in relation to this Framework Agreement are:</w:t>
            </w:r>
          </w:p>
          <w:p w14:paraId="3205E7DF" w14:textId="77777777" w:rsidR="0065374C" w:rsidRPr="00E075A8" w:rsidRDefault="0065374C" w:rsidP="00BC25D5">
            <w:pPr>
              <w:pStyle w:val="ListParagraph"/>
              <w:ind w:left="524"/>
              <w:contextualSpacing w:val="0"/>
            </w:pPr>
            <w:r w:rsidRPr="00E075A8">
              <w:t>Name:</w:t>
            </w:r>
          </w:p>
          <w:p w14:paraId="279D20F1" w14:textId="77777777" w:rsidR="0065374C" w:rsidRPr="00E075A8" w:rsidRDefault="0065374C" w:rsidP="00BC25D5">
            <w:pPr>
              <w:ind w:left="524"/>
            </w:pPr>
            <w:r w:rsidRPr="00E075A8">
              <w:t>Title/position:</w:t>
            </w:r>
          </w:p>
          <w:p w14:paraId="5205899A" w14:textId="77777777" w:rsidR="0065374C" w:rsidRPr="00E075A8" w:rsidRDefault="0065374C" w:rsidP="00BC25D5">
            <w:pPr>
              <w:ind w:left="524"/>
            </w:pPr>
            <w:r w:rsidRPr="00E075A8">
              <w:t>Address:</w:t>
            </w:r>
          </w:p>
          <w:p w14:paraId="397CC0CC" w14:textId="77777777" w:rsidR="0065374C" w:rsidRPr="00E075A8" w:rsidRDefault="0065374C" w:rsidP="00BC25D5">
            <w:pPr>
              <w:ind w:left="524"/>
            </w:pPr>
            <w:r w:rsidRPr="00E075A8">
              <w:t>Phone:</w:t>
            </w:r>
          </w:p>
          <w:p w14:paraId="01FD2283" w14:textId="77777777" w:rsidR="0065374C" w:rsidRPr="00E075A8" w:rsidRDefault="0065374C" w:rsidP="00BC25D5">
            <w:pPr>
              <w:ind w:left="524"/>
            </w:pPr>
            <w:r w:rsidRPr="00E075A8">
              <w:t>Mobile:</w:t>
            </w:r>
          </w:p>
          <w:p w14:paraId="6721AB3E" w14:textId="77777777" w:rsidR="0065374C" w:rsidRPr="00E075A8" w:rsidRDefault="0065374C" w:rsidP="00BC25D5">
            <w:pPr>
              <w:pStyle w:val="ListParagraph"/>
              <w:ind w:left="524"/>
              <w:contextualSpacing w:val="0"/>
            </w:pPr>
            <w:r w:rsidRPr="00E075A8">
              <w:lastRenderedPageBreak/>
              <w:t>E-mail:</w:t>
            </w:r>
          </w:p>
        </w:tc>
      </w:tr>
      <w:tr w:rsidR="0065374C" w:rsidRPr="00E075A8" w14:paraId="41783937" w14:textId="77777777" w:rsidTr="00BC25D5">
        <w:tc>
          <w:tcPr>
            <w:tcW w:w="2159" w:type="dxa"/>
          </w:tcPr>
          <w:p w14:paraId="282E8CCD" w14:textId="77777777" w:rsidR="0065374C" w:rsidRPr="00E075A8" w:rsidRDefault="0065374C" w:rsidP="00BC25D5">
            <w:pPr>
              <w:pStyle w:val="ListParagraph"/>
              <w:ind w:left="341"/>
              <w:contextualSpacing w:val="0"/>
              <w:rPr>
                <w:b/>
              </w:rPr>
            </w:pPr>
            <w:r w:rsidRPr="00E075A8">
              <w:rPr>
                <w:b/>
              </w:rPr>
              <w:lastRenderedPageBreak/>
              <w:t>FAGP 8</w:t>
            </w:r>
          </w:p>
          <w:p w14:paraId="1CDC6CE4" w14:textId="77777777" w:rsidR="0065374C" w:rsidRPr="00E075A8" w:rsidRDefault="0065374C" w:rsidP="00BC25D5">
            <w:pPr>
              <w:pStyle w:val="ListParagraph"/>
              <w:ind w:left="341"/>
              <w:contextualSpacing w:val="0"/>
              <w:rPr>
                <w:b/>
              </w:rPr>
            </w:pPr>
            <w:r w:rsidRPr="00E075A8">
              <w:rPr>
                <w:b/>
              </w:rPr>
              <w:t>Contract Price</w:t>
            </w:r>
          </w:p>
          <w:p w14:paraId="4F4A2731" w14:textId="77777777" w:rsidR="0065374C" w:rsidRPr="00E075A8" w:rsidRDefault="0065374C" w:rsidP="00BC25D5">
            <w:pPr>
              <w:pStyle w:val="ListParagraph"/>
              <w:ind w:left="341"/>
              <w:contextualSpacing w:val="0"/>
              <w:rPr>
                <w:b/>
              </w:rPr>
            </w:pPr>
          </w:p>
          <w:p w14:paraId="6ACE5DC3" w14:textId="77777777" w:rsidR="0065374C" w:rsidRPr="00E075A8" w:rsidRDefault="0065374C" w:rsidP="00BC25D5">
            <w:pPr>
              <w:pStyle w:val="ListParagraph"/>
              <w:ind w:left="341"/>
              <w:contextualSpacing w:val="0"/>
              <w:rPr>
                <w:b/>
              </w:rPr>
            </w:pPr>
            <w:r w:rsidRPr="00E075A8">
              <w:rPr>
                <w:b/>
              </w:rPr>
              <w:t xml:space="preserve"> </w:t>
            </w:r>
          </w:p>
        </w:tc>
        <w:tc>
          <w:tcPr>
            <w:tcW w:w="7291" w:type="dxa"/>
          </w:tcPr>
          <w:p w14:paraId="09EFEF50" w14:textId="77777777" w:rsidR="0065374C" w:rsidRPr="00E075A8" w:rsidRDefault="0065374C" w:rsidP="0065374C">
            <w:pPr>
              <w:rPr>
                <w:b/>
                <w:i/>
              </w:rPr>
            </w:pPr>
            <w:r w:rsidRPr="00E075A8">
              <w:t xml:space="preserve">The Contract Price that will apply to the purchase of Goods under a Call-off Contract shall be: </w:t>
            </w:r>
            <w:r w:rsidRPr="00917185">
              <w:rPr>
                <w:i/>
                <w:color w:val="FF0000"/>
              </w:rPr>
              <w:t>[modify as appropriate</w:t>
            </w:r>
            <w:r w:rsidRPr="00E075A8">
              <w:rPr>
                <w:i/>
              </w:rPr>
              <w:t>]</w:t>
            </w:r>
          </w:p>
          <w:p w14:paraId="54BC9213" w14:textId="77777777" w:rsidR="0065374C" w:rsidRPr="00E075A8" w:rsidRDefault="0065374C" w:rsidP="0065374C">
            <w:r w:rsidRPr="00E075A8">
              <w:rPr>
                <w:b/>
              </w:rPr>
              <w:t>For Direct Selection:</w:t>
            </w:r>
            <w:r w:rsidRPr="00E075A8">
              <w:t xml:space="preserve"> </w:t>
            </w:r>
          </w:p>
          <w:p w14:paraId="613CBDB7" w14:textId="77777777" w:rsidR="0065374C" w:rsidRPr="00E075A8" w:rsidRDefault="0065374C" w:rsidP="0065374C">
            <w:r w:rsidRPr="00E075A8">
              <w:t>the Base Price stipulated in the Framework Agreement, Schedule 2, subject to provisions below:</w:t>
            </w:r>
          </w:p>
          <w:p w14:paraId="7246F503" w14:textId="77777777" w:rsidR="0065374C" w:rsidRPr="00E075A8" w:rsidRDefault="00A058C9" w:rsidP="0065374C">
            <w:pPr>
              <w:rPr>
                <w:lang w:val="en-GB"/>
              </w:rPr>
            </w:pPr>
            <w:r w:rsidRPr="00E075A8">
              <w:t>OR</w:t>
            </w:r>
            <w:r w:rsidR="0065374C" w:rsidRPr="00E075A8">
              <w:t xml:space="preserve"> </w:t>
            </w:r>
          </w:p>
          <w:p w14:paraId="273264A2" w14:textId="77777777" w:rsidR="0065374C" w:rsidRPr="00E075A8" w:rsidRDefault="0065374C" w:rsidP="0065374C">
            <w:pPr>
              <w:rPr>
                <w:b/>
                <w:lang w:val="en-GB"/>
              </w:rPr>
            </w:pPr>
            <w:r w:rsidRPr="00E075A8">
              <w:rPr>
                <w:b/>
                <w:lang w:val="en-GB"/>
              </w:rPr>
              <w:t>For Mini</w:t>
            </w:r>
            <w:r w:rsidR="00E20452" w:rsidRPr="00E075A8">
              <w:rPr>
                <w:b/>
                <w:lang w:val="en-GB"/>
              </w:rPr>
              <w:t xml:space="preserve"> </w:t>
            </w:r>
            <w:r w:rsidRPr="00E075A8">
              <w:rPr>
                <w:b/>
                <w:lang w:val="en-GB"/>
              </w:rPr>
              <w:t>competition (Request for quotations –</w:t>
            </w:r>
            <w:r w:rsidR="00A058C9" w:rsidRPr="00E075A8">
              <w:rPr>
                <w:b/>
                <w:lang w:val="en-GB"/>
              </w:rPr>
              <w:t xml:space="preserve"> </w:t>
            </w:r>
            <w:r w:rsidRPr="00E075A8">
              <w:rPr>
                <w:b/>
                <w:lang w:val="en-GB"/>
              </w:rPr>
              <w:t>RFQ</w:t>
            </w:r>
            <w:r w:rsidR="00A058C9" w:rsidRPr="00E075A8">
              <w:rPr>
                <w:b/>
                <w:lang w:val="en-GB"/>
              </w:rPr>
              <w:t xml:space="preserve"> </w:t>
            </w:r>
            <w:r w:rsidRPr="00E075A8">
              <w:rPr>
                <w:b/>
                <w:lang w:val="en-GB"/>
              </w:rPr>
              <w:t>for every Call-Off contract):</w:t>
            </w:r>
          </w:p>
          <w:p w14:paraId="534B6E19" w14:textId="77777777" w:rsidR="0065374C" w:rsidRPr="00E075A8" w:rsidRDefault="0065374C" w:rsidP="00BC25D5">
            <w:pPr>
              <w:pStyle w:val="ListParagraph"/>
              <w:ind w:left="0"/>
            </w:pPr>
            <w:r w:rsidRPr="00E075A8">
              <w:t>the successful competitive quotation subject to the provisions below:</w:t>
            </w:r>
          </w:p>
          <w:p w14:paraId="0FCB875B" w14:textId="77777777" w:rsidR="0065374C" w:rsidRPr="00E075A8" w:rsidRDefault="0065374C" w:rsidP="00BC25D5">
            <w:pPr>
              <w:pStyle w:val="ListParagraph"/>
              <w:ind w:left="0"/>
            </w:pPr>
            <w:r w:rsidRPr="00E075A8">
              <w:t>and</w:t>
            </w:r>
          </w:p>
          <w:p w14:paraId="0E147279" w14:textId="77777777" w:rsidR="0065374C" w:rsidRPr="00E075A8" w:rsidRDefault="0065374C" w:rsidP="0065374C">
            <w:r w:rsidRPr="00E075A8">
              <w:t>any</w:t>
            </w:r>
            <w:r w:rsidRPr="00E075A8">
              <w:rPr>
                <w:i/>
              </w:rPr>
              <w:t xml:space="preserve"> </w:t>
            </w:r>
            <w:r w:rsidRPr="00E075A8">
              <w:t>additional price for inland transportation and other services not included in the Base Price required in the Purchaser’s Country to convey the Goods to their final destination specified in RFQ.</w:t>
            </w:r>
          </w:p>
        </w:tc>
      </w:tr>
      <w:tr w:rsidR="0065374C" w:rsidRPr="00E075A8" w14:paraId="65CD38D5" w14:textId="77777777" w:rsidTr="00BC25D5">
        <w:tc>
          <w:tcPr>
            <w:tcW w:w="2159" w:type="dxa"/>
          </w:tcPr>
          <w:p w14:paraId="3C37C1BB" w14:textId="77777777" w:rsidR="0065374C" w:rsidRPr="00E075A8" w:rsidRDefault="0065374C" w:rsidP="00BC25D5">
            <w:pPr>
              <w:pStyle w:val="ListParagraph"/>
              <w:ind w:left="341"/>
              <w:contextualSpacing w:val="0"/>
              <w:rPr>
                <w:b/>
              </w:rPr>
            </w:pPr>
            <w:r w:rsidRPr="00E075A8">
              <w:rPr>
                <w:b/>
              </w:rPr>
              <w:t>FAGP 8</w:t>
            </w:r>
          </w:p>
          <w:p w14:paraId="420FF91A" w14:textId="77777777" w:rsidR="0065374C" w:rsidRPr="00E075A8" w:rsidRDefault="0065374C" w:rsidP="00647A2B">
            <w:pPr>
              <w:pStyle w:val="ListParagraph"/>
              <w:ind w:left="341"/>
              <w:contextualSpacing w:val="0"/>
              <w:rPr>
                <w:b/>
              </w:rPr>
            </w:pPr>
            <w:r w:rsidRPr="00E075A8">
              <w:rPr>
                <w:b/>
              </w:rPr>
              <w:t>Contract Price</w:t>
            </w:r>
          </w:p>
        </w:tc>
        <w:tc>
          <w:tcPr>
            <w:tcW w:w="7291" w:type="dxa"/>
          </w:tcPr>
          <w:p w14:paraId="79D42FEF" w14:textId="77777777" w:rsidR="0065374C" w:rsidRPr="00E075A8" w:rsidRDefault="0065374C" w:rsidP="0065374C">
            <w:pPr>
              <w:rPr>
                <w:b/>
              </w:rPr>
            </w:pPr>
            <w:r w:rsidRPr="00E075A8">
              <w:rPr>
                <w:b/>
              </w:rPr>
              <w:t>Adjustments to the Base Price</w:t>
            </w:r>
          </w:p>
          <w:p w14:paraId="5C3FEDB1" w14:textId="77777777" w:rsidR="0065374C" w:rsidRPr="00917185" w:rsidRDefault="0065374C" w:rsidP="00BC25D5">
            <w:pPr>
              <w:pStyle w:val="ListParagraph"/>
              <w:ind w:left="29"/>
              <w:contextualSpacing w:val="0"/>
              <w:rPr>
                <w:i/>
                <w:color w:val="FF0000"/>
              </w:rPr>
            </w:pPr>
            <w:r w:rsidRPr="00917185">
              <w:rPr>
                <w:i/>
                <w:color w:val="FF0000"/>
              </w:rPr>
              <w:t>[Select one of the two options]</w:t>
            </w:r>
          </w:p>
          <w:p w14:paraId="1B8E8189" w14:textId="77777777" w:rsidR="00585FB8" w:rsidRPr="00917185" w:rsidRDefault="00585FB8" w:rsidP="00BC25D5">
            <w:pPr>
              <w:pStyle w:val="ListParagraph"/>
              <w:ind w:left="29"/>
              <w:contextualSpacing w:val="0"/>
              <w:rPr>
                <w:i/>
                <w:color w:val="FF0000"/>
              </w:rPr>
            </w:pPr>
          </w:p>
          <w:p w14:paraId="450C1D44" w14:textId="77777777" w:rsidR="0065374C" w:rsidRPr="00917185" w:rsidRDefault="0065374C" w:rsidP="00BC25D5">
            <w:pPr>
              <w:pStyle w:val="ListParagraph"/>
              <w:ind w:left="29"/>
              <w:contextualSpacing w:val="0"/>
              <w:rPr>
                <w:i/>
                <w:color w:val="FF0000"/>
              </w:rPr>
            </w:pPr>
            <w:r w:rsidRPr="00E075A8">
              <w:rPr>
                <w:i/>
              </w:rPr>
              <w:t>[</w:t>
            </w:r>
            <w:r w:rsidRPr="00917185">
              <w:rPr>
                <w:i/>
                <w:color w:val="FF0000"/>
              </w:rPr>
              <w:t xml:space="preserve">OPTION 1: use for FAs where the </w:t>
            </w:r>
            <w:r w:rsidRPr="00917185">
              <w:rPr>
                <w:i/>
                <w:color w:val="FF0000"/>
                <w:u w:val="single"/>
              </w:rPr>
              <w:t xml:space="preserve">determining indices related to the Base Price are not expected to vary by more than </w:t>
            </w:r>
            <w:r w:rsidRPr="00917185">
              <w:rPr>
                <w:rFonts w:ascii="Calibri" w:hAnsi="Calibri" w:cs="Calibri"/>
                <w:i/>
                <w:color w:val="FF0000"/>
                <w:u w:val="single"/>
              </w:rPr>
              <w:t>±</w:t>
            </w:r>
            <w:r w:rsidRPr="00917185">
              <w:rPr>
                <w:i/>
                <w:color w:val="FF0000"/>
                <w:u w:val="single"/>
              </w:rPr>
              <w:t xml:space="preserve">5% over the Term of the FA. </w:t>
            </w:r>
            <w:r w:rsidRPr="00917185">
              <w:rPr>
                <w:i/>
                <w:color w:val="FF0000"/>
              </w:rPr>
              <w:t>In this case, use the following text:</w:t>
            </w:r>
          </w:p>
          <w:p w14:paraId="7CCB91E4" w14:textId="77777777" w:rsidR="00585FB8" w:rsidRPr="00E075A8" w:rsidRDefault="00585FB8" w:rsidP="00BC25D5">
            <w:pPr>
              <w:pStyle w:val="ListParagraph"/>
              <w:ind w:left="29"/>
              <w:contextualSpacing w:val="0"/>
              <w:rPr>
                <w:i/>
              </w:rPr>
            </w:pPr>
          </w:p>
          <w:p w14:paraId="28A8D004" w14:textId="77777777" w:rsidR="0065374C" w:rsidRPr="00E075A8" w:rsidRDefault="0065374C" w:rsidP="00BC25D5">
            <w:pPr>
              <w:pStyle w:val="ListParagraph"/>
              <w:ind w:left="29"/>
              <w:contextualSpacing w:val="0"/>
            </w:pPr>
            <w:r w:rsidRPr="00E075A8">
              <w:t>“The Base Price offered by the Supplier, as stipulated in the FA, shall apply to all Call-off Contracts awarded during the Term of the FA. The Base Price shall not be subject to any price adjustment during a Secondary Procurement, and/or an award of a Call-off Contract.”]</w:t>
            </w:r>
          </w:p>
          <w:p w14:paraId="6F40EA6A" w14:textId="77777777" w:rsidR="00585FB8" w:rsidRPr="00E075A8" w:rsidRDefault="00585FB8" w:rsidP="00BC25D5">
            <w:pPr>
              <w:pStyle w:val="ListParagraph"/>
              <w:ind w:left="29"/>
              <w:contextualSpacing w:val="0"/>
            </w:pPr>
          </w:p>
          <w:p w14:paraId="286DD0DB" w14:textId="77777777" w:rsidR="0065374C" w:rsidRPr="00E075A8" w:rsidRDefault="0065374C" w:rsidP="00BC25D5">
            <w:pPr>
              <w:pStyle w:val="ListParagraph"/>
              <w:ind w:left="29"/>
              <w:contextualSpacing w:val="0"/>
              <w:rPr>
                <w:i/>
              </w:rPr>
            </w:pPr>
            <w:r w:rsidRPr="00E075A8">
              <w:rPr>
                <w:i/>
              </w:rPr>
              <w:t>OR</w:t>
            </w:r>
          </w:p>
          <w:p w14:paraId="17F22E37" w14:textId="77777777" w:rsidR="00585FB8" w:rsidRPr="00E075A8" w:rsidRDefault="00585FB8" w:rsidP="00BC25D5">
            <w:pPr>
              <w:pStyle w:val="ListParagraph"/>
              <w:ind w:left="29"/>
              <w:contextualSpacing w:val="0"/>
              <w:rPr>
                <w:i/>
              </w:rPr>
            </w:pPr>
          </w:p>
          <w:p w14:paraId="40E3A07D" w14:textId="77777777" w:rsidR="0065374C" w:rsidRPr="00917185" w:rsidRDefault="0065374C" w:rsidP="00BC25D5">
            <w:pPr>
              <w:pStyle w:val="ListParagraph"/>
              <w:ind w:left="29"/>
              <w:contextualSpacing w:val="0"/>
              <w:rPr>
                <w:i/>
                <w:color w:val="FF0000"/>
              </w:rPr>
            </w:pPr>
            <w:r w:rsidRPr="00917185">
              <w:rPr>
                <w:i/>
                <w:color w:val="FF0000"/>
              </w:rPr>
              <w:t xml:space="preserve">[OPTION 2: use for FAs where the </w:t>
            </w:r>
            <w:r w:rsidRPr="00917185">
              <w:rPr>
                <w:i/>
                <w:color w:val="FF0000"/>
                <w:u w:val="single"/>
              </w:rPr>
              <w:t xml:space="preserve">determining indices related to the Base Price are expected to vary by more than </w:t>
            </w:r>
            <w:r w:rsidRPr="00917185">
              <w:rPr>
                <w:rFonts w:ascii="Calibri" w:hAnsi="Calibri" w:cs="Calibri"/>
                <w:i/>
                <w:color w:val="FF0000"/>
                <w:u w:val="single"/>
              </w:rPr>
              <w:t>±</w:t>
            </w:r>
            <w:r w:rsidRPr="00917185">
              <w:rPr>
                <w:i/>
                <w:color w:val="FF0000"/>
                <w:u w:val="single"/>
              </w:rPr>
              <w:t>5% over the Term of the FA</w:t>
            </w:r>
            <w:r w:rsidRPr="00917185">
              <w:rPr>
                <w:i/>
                <w:color w:val="FF0000"/>
              </w:rPr>
              <w:t xml:space="preserve"> In this case use the following text:</w:t>
            </w:r>
          </w:p>
          <w:p w14:paraId="7790B133" w14:textId="77777777" w:rsidR="00585FB8" w:rsidRPr="00E075A8" w:rsidRDefault="00585FB8" w:rsidP="00BC25D5">
            <w:pPr>
              <w:pStyle w:val="ListParagraph"/>
              <w:ind w:left="29"/>
              <w:contextualSpacing w:val="0"/>
              <w:rPr>
                <w:i/>
              </w:rPr>
            </w:pPr>
          </w:p>
          <w:p w14:paraId="04EAF0E9" w14:textId="77777777" w:rsidR="0065374C" w:rsidRPr="00E075A8" w:rsidRDefault="0065374C" w:rsidP="00BC25D5">
            <w:pPr>
              <w:pStyle w:val="ListParagraph"/>
              <w:ind w:left="29"/>
              <w:contextualSpacing w:val="0"/>
            </w:pPr>
            <w:r w:rsidRPr="00E075A8">
              <w:t xml:space="preserve">“The Base Price shall not be subject to adjustments for Call-off contracts awarded within </w:t>
            </w:r>
            <w:r w:rsidRPr="00917185">
              <w:rPr>
                <w:color w:val="FF0000"/>
              </w:rPr>
              <w:t>[</w:t>
            </w:r>
            <w:r w:rsidRPr="00917185">
              <w:rPr>
                <w:i/>
                <w:iCs/>
                <w:color w:val="FF0000"/>
              </w:rPr>
              <w:t>insert number of months depending on trend of volatility of the prices</w:t>
            </w:r>
            <w:r w:rsidRPr="00917185">
              <w:rPr>
                <w:color w:val="FF0000"/>
              </w:rPr>
              <w:t xml:space="preserve">] </w:t>
            </w:r>
            <w:r w:rsidRPr="00E075A8">
              <w:t>months from the date of conclusion of FA. For any Call-off contracts awarded after this specified period, the Base Price shall be subject to an adjustment as follows:</w:t>
            </w:r>
          </w:p>
          <w:p w14:paraId="4428C607" w14:textId="77777777" w:rsidR="00585FB8" w:rsidRPr="00E075A8" w:rsidRDefault="00585FB8" w:rsidP="00BC25D5">
            <w:pPr>
              <w:pStyle w:val="ListParagraph"/>
              <w:ind w:left="29"/>
              <w:contextualSpacing w:val="0"/>
            </w:pPr>
          </w:p>
          <w:p w14:paraId="6B41DAE6" w14:textId="77777777" w:rsidR="0065374C" w:rsidRPr="00E075A8" w:rsidRDefault="0065374C" w:rsidP="003F5715">
            <w:pPr>
              <w:pStyle w:val="ListParagraph"/>
              <w:numPr>
                <w:ilvl w:val="0"/>
                <w:numId w:val="81"/>
              </w:numPr>
              <w:autoSpaceDE/>
              <w:autoSpaceDN/>
              <w:contextualSpacing w:val="0"/>
              <w:jc w:val="left"/>
            </w:pPr>
            <w:r w:rsidRPr="00E075A8">
              <w:t>for Call-off Contracts awarded through the Secondary Procurement method based on competitive quotations (mini</w:t>
            </w:r>
            <w:r w:rsidR="00E20452" w:rsidRPr="00E075A8">
              <w:t xml:space="preserve"> </w:t>
            </w:r>
            <w:r w:rsidRPr="00E075A8">
              <w:t xml:space="preserve">competition), Suppliers shall be required to offer prices that </w:t>
            </w:r>
            <w:r w:rsidRPr="00E075A8">
              <w:rPr>
                <w:b/>
                <w:bCs/>
              </w:rPr>
              <w:t>do not exceed their Base Prices offered in the Framework Agreement</w:t>
            </w:r>
            <w:r w:rsidRPr="00E075A8">
              <w:t xml:space="preserve"> which will then be subject to the application of the </w:t>
            </w:r>
            <w:r w:rsidRPr="00E075A8">
              <w:rPr>
                <w:i/>
                <w:iCs/>
              </w:rPr>
              <w:t>price adjustment formula</w:t>
            </w:r>
            <w:r w:rsidRPr="00E075A8">
              <w:t xml:space="preserve"> below. </w:t>
            </w:r>
          </w:p>
          <w:p w14:paraId="58779A05" w14:textId="77777777" w:rsidR="0065374C" w:rsidRPr="00E075A8" w:rsidRDefault="0065374C" w:rsidP="003F5715">
            <w:pPr>
              <w:pStyle w:val="ListParagraph"/>
              <w:numPr>
                <w:ilvl w:val="0"/>
                <w:numId w:val="81"/>
              </w:numPr>
              <w:autoSpaceDE/>
              <w:autoSpaceDN/>
              <w:contextualSpacing w:val="0"/>
              <w:jc w:val="left"/>
            </w:pPr>
            <w:r w:rsidRPr="00E075A8">
              <w:t>for Call-off Contracts awarded through a Secondary Procurement method involving direct selection, (</w:t>
            </w:r>
            <w:proofErr w:type="gramStart"/>
            <w:r w:rsidRPr="00E075A8">
              <w:t>i.e.</w:t>
            </w:r>
            <w:proofErr w:type="gramEnd"/>
            <w:r w:rsidRPr="00E075A8">
              <w:t xml:space="preserve"> not awarded through a mini</w:t>
            </w:r>
            <w:r w:rsidR="00E20452" w:rsidRPr="00E075A8">
              <w:t xml:space="preserve"> </w:t>
            </w:r>
            <w:r w:rsidRPr="00E075A8">
              <w:t xml:space="preserve">competition), the </w:t>
            </w:r>
            <w:r w:rsidRPr="00E075A8">
              <w:rPr>
                <w:i/>
                <w:iCs/>
              </w:rPr>
              <w:t>price adjustment formula below</w:t>
            </w:r>
            <w:r w:rsidRPr="00E075A8">
              <w:t xml:space="preserve"> shall be applied to that Supplier’s Base Price to determine the Call-off Contract Price. </w:t>
            </w:r>
          </w:p>
          <w:p w14:paraId="7F5CA461" w14:textId="77777777" w:rsidR="00585FB8" w:rsidRPr="00E075A8" w:rsidRDefault="00585FB8" w:rsidP="00BC25D5">
            <w:pPr>
              <w:suppressAutoHyphens/>
            </w:pPr>
          </w:p>
          <w:p w14:paraId="201B1307" w14:textId="77777777" w:rsidR="0065374C" w:rsidRPr="00E075A8" w:rsidRDefault="0065374C" w:rsidP="00BC25D5">
            <w:pPr>
              <w:suppressAutoHyphens/>
            </w:pPr>
            <w:r w:rsidRPr="00E075A8">
              <w:lastRenderedPageBreak/>
              <w:t xml:space="preserve">The </w:t>
            </w:r>
            <w:r w:rsidRPr="00E075A8">
              <w:rPr>
                <w:i/>
                <w:iCs/>
              </w:rPr>
              <w:t>price adjustment</w:t>
            </w:r>
            <w:r w:rsidRPr="00E075A8">
              <w:t xml:space="preserve"> is intended to reflect changes in the cost of labor, material components, and/or other factors, over the relevant period of the FA. Where a price adjustment applies, it shall be calculated as follows:</w:t>
            </w:r>
          </w:p>
          <w:p w14:paraId="49B5BBB3" w14:textId="46A7CE8C" w:rsidR="0065374C" w:rsidRPr="00E075A8" w:rsidRDefault="0065374C" w:rsidP="00BC25D5">
            <w:pPr>
              <w:suppressAutoHyphens/>
            </w:pPr>
            <w:r w:rsidRPr="00E075A8">
              <w:t>For Goods (</w:t>
            </w:r>
            <w:r w:rsidR="00917185" w:rsidRPr="00917185">
              <w:rPr>
                <w:color w:val="FF0000"/>
              </w:rPr>
              <w:t xml:space="preserve">e.g., </w:t>
            </w:r>
            <w:r w:rsidRPr="00917185">
              <w:rPr>
                <w:i/>
                <w:iCs/>
                <w:color w:val="FF0000"/>
              </w:rPr>
              <w:t>Pharmaceuticals</w:t>
            </w:r>
            <w:r w:rsidRPr="00E075A8">
              <w:t>):</w:t>
            </w:r>
          </w:p>
          <w:p w14:paraId="5BEE98CB" w14:textId="77777777" w:rsidR="00585FB8" w:rsidRPr="00E075A8" w:rsidRDefault="00585FB8" w:rsidP="00BC25D5">
            <w:pPr>
              <w:suppressAutoHyphens/>
            </w:pPr>
          </w:p>
          <w:p w14:paraId="6B688A9F" w14:textId="77777777" w:rsidR="0065374C" w:rsidRPr="00E075A8" w:rsidRDefault="0065374C" w:rsidP="00BC25D5">
            <w:pPr>
              <w:suppressAutoHyphens/>
              <w:jc w:val="center"/>
            </w:pPr>
            <w:r w:rsidRPr="00E075A8">
              <w:t xml:space="preserve">                                    P</w:t>
            </w:r>
            <w:r w:rsidRPr="00E075A8">
              <w:rPr>
                <w:vertAlign w:val="subscript"/>
              </w:rPr>
              <w:t>1</w:t>
            </w:r>
            <w:r w:rsidRPr="00E075A8">
              <w:t xml:space="preserve"> = a + </w:t>
            </w:r>
            <w:r w:rsidRPr="00E075A8">
              <w:rPr>
                <w:u w:val="single"/>
              </w:rPr>
              <w:t>b IND 1</w:t>
            </w:r>
            <w:r w:rsidRPr="00E075A8">
              <w:t>- P</w:t>
            </w:r>
            <w:r w:rsidRPr="00E075A8">
              <w:rPr>
                <w:vertAlign w:val="subscript"/>
              </w:rPr>
              <w:t>0</w:t>
            </w:r>
          </w:p>
          <w:p w14:paraId="249ADEAA" w14:textId="77777777" w:rsidR="0065374C" w:rsidRPr="00E075A8" w:rsidRDefault="0065374C" w:rsidP="00BC25D5">
            <w:pPr>
              <w:tabs>
                <w:tab w:val="left" w:pos="4410"/>
                <w:tab w:val="left" w:pos="4950"/>
              </w:tabs>
              <w:suppressAutoHyphens/>
            </w:pPr>
            <w:r w:rsidRPr="00E075A8">
              <w:t xml:space="preserve">                                                                              IND 0</w:t>
            </w:r>
          </w:p>
          <w:p w14:paraId="645CDE9F" w14:textId="77777777" w:rsidR="00585FB8" w:rsidRPr="00E075A8" w:rsidRDefault="00585FB8" w:rsidP="00585FB8">
            <w:pPr>
              <w:tabs>
                <w:tab w:val="left" w:pos="1440"/>
                <w:tab w:val="left" w:pos="1800"/>
              </w:tabs>
              <w:suppressAutoHyphens/>
              <w:ind w:left="1800" w:hanging="1260"/>
            </w:pPr>
            <w:r w:rsidRPr="00E075A8">
              <w:t>in which:</w:t>
            </w:r>
          </w:p>
          <w:p w14:paraId="59D562CF" w14:textId="77777777" w:rsidR="00585FB8" w:rsidRPr="00E075A8" w:rsidRDefault="00585FB8" w:rsidP="00585FB8">
            <w:pPr>
              <w:tabs>
                <w:tab w:val="left" w:pos="1440"/>
                <w:tab w:val="left" w:pos="1800"/>
              </w:tabs>
              <w:suppressAutoHyphens/>
              <w:ind w:left="1800" w:hanging="1260"/>
            </w:pPr>
          </w:p>
          <w:p w14:paraId="6A3C925D" w14:textId="77777777" w:rsidR="00585FB8" w:rsidRPr="00E075A8" w:rsidRDefault="00585FB8" w:rsidP="00585FB8">
            <w:pPr>
              <w:tabs>
                <w:tab w:val="left" w:pos="1649"/>
              </w:tabs>
              <w:suppressAutoHyphens/>
              <w:spacing w:after="120"/>
              <w:ind w:left="1379" w:hanging="832"/>
            </w:pPr>
            <w:r w:rsidRPr="00E075A8">
              <w:t>P</w:t>
            </w:r>
            <w:r w:rsidRPr="00E075A8">
              <w:rPr>
                <w:vertAlign w:val="subscript"/>
              </w:rPr>
              <w:t>1</w:t>
            </w:r>
            <w:r w:rsidRPr="00E075A8">
              <w:tab/>
              <w:t>=</w:t>
            </w:r>
            <w:r w:rsidRPr="00E075A8">
              <w:tab/>
              <w:t>Call-off Contract Price.</w:t>
            </w:r>
          </w:p>
          <w:p w14:paraId="30C7DA98" w14:textId="77777777" w:rsidR="00585FB8" w:rsidRPr="00E075A8" w:rsidRDefault="00585FB8" w:rsidP="00585FB8">
            <w:pPr>
              <w:tabs>
                <w:tab w:val="left" w:pos="1649"/>
              </w:tabs>
              <w:suppressAutoHyphens/>
              <w:spacing w:after="120"/>
              <w:ind w:left="1379" w:hanging="832"/>
            </w:pPr>
            <w:r w:rsidRPr="00E075A8">
              <w:t>P</w:t>
            </w:r>
            <w:r w:rsidRPr="00E075A8">
              <w:rPr>
                <w:vertAlign w:val="subscript"/>
              </w:rPr>
              <w:t>0</w:t>
            </w:r>
            <w:r w:rsidRPr="00E075A8">
              <w:tab/>
              <w:t>=</w:t>
            </w:r>
            <w:r w:rsidRPr="00E075A8">
              <w:tab/>
              <w:t>Base Price, as described in the Framework Agreement, Schedule 2: Price Schedules.</w:t>
            </w:r>
          </w:p>
          <w:p w14:paraId="7E19C6C4" w14:textId="77777777" w:rsidR="00585FB8" w:rsidRPr="00E075A8" w:rsidRDefault="00585FB8" w:rsidP="00585FB8">
            <w:pPr>
              <w:tabs>
                <w:tab w:val="left" w:pos="1649"/>
              </w:tabs>
              <w:suppressAutoHyphens/>
              <w:spacing w:after="120"/>
              <w:ind w:left="1379" w:hanging="832"/>
            </w:pPr>
            <w:r w:rsidRPr="00E075A8">
              <w:t>a</w:t>
            </w:r>
            <w:r w:rsidRPr="00E075A8">
              <w:tab/>
              <w:t>=</w:t>
            </w:r>
            <w:r w:rsidRPr="00E075A8">
              <w:tab/>
              <w:t>fixed element representing profits and overheads included in the Contract Price.</w:t>
            </w:r>
          </w:p>
          <w:p w14:paraId="3DEB4D55" w14:textId="77777777" w:rsidR="00585FB8" w:rsidRPr="00E075A8" w:rsidRDefault="00585FB8" w:rsidP="00585FB8">
            <w:pPr>
              <w:tabs>
                <w:tab w:val="left" w:pos="1649"/>
              </w:tabs>
              <w:suppressAutoHyphens/>
              <w:spacing w:after="120"/>
              <w:ind w:left="1379" w:hanging="832"/>
            </w:pPr>
            <w:r w:rsidRPr="00E075A8">
              <w:t>b</w:t>
            </w:r>
            <w:r w:rsidRPr="00E075A8">
              <w:tab/>
              <w:t>=</w:t>
            </w:r>
            <w:r w:rsidRPr="00E075A8">
              <w:tab/>
              <w:t>estimated percentage of the adjustable component of the Contract Price and equals (1 – a).</w:t>
            </w:r>
          </w:p>
          <w:p w14:paraId="070280BC" w14:textId="77777777" w:rsidR="00585FB8" w:rsidRPr="00E075A8" w:rsidRDefault="00585FB8" w:rsidP="00585FB8">
            <w:pPr>
              <w:tabs>
                <w:tab w:val="left" w:pos="1649"/>
              </w:tabs>
              <w:suppressAutoHyphens/>
              <w:spacing w:after="120"/>
              <w:ind w:left="1379" w:hanging="832"/>
            </w:pPr>
            <w:r w:rsidRPr="00E075A8">
              <w:t>IND 0 or IND 1 are indices relevant to the prices of the Goods (</w:t>
            </w:r>
            <w:r w:rsidRPr="00EF75BA">
              <w:rPr>
                <w:i/>
                <w:iCs/>
                <w:color w:val="FF0000"/>
              </w:rPr>
              <w:t>pharmaceuticals</w:t>
            </w:r>
            <w:r w:rsidRPr="00EF75BA">
              <w:rPr>
                <w:color w:val="FF0000"/>
              </w:rPr>
              <w:t>)</w:t>
            </w:r>
            <w:r w:rsidRPr="00E075A8">
              <w:t xml:space="preserve"> at the country of origin of the Goods on the Base Date and the date of the purchase/adjustment respectively.</w:t>
            </w:r>
          </w:p>
          <w:p w14:paraId="06117162" w14:textId="77777777" w:rsidR="00FB74E8" w:rsidRPr="00E075A8" w:rsidRDefault="00FB74E8" w:rsidP="00BC25D5">
            <w:pPr>
              <w:suppressAutoHyphens/>
              <w:ind w:left="540"/>
            </w:pPr>
          </w:p>
          <w:p w14:paraId="66378235" w14:textId="77777777" w:rsidR="0065374C" w:rsidRPr="00E075A8" w:rsidRDefault="0065374C" w:rsidP="00BC25D5">
            <w:pPr>
              <w:suppressAutoHyphens/>
              <w:ind w:left="540"/>
            </w:pPr>
            <w:r w:rsidRPr="00E075A8">
              <w:t>The Bidder shall indicate the source of the indices, and the source of exchange rate (if applicable) and the base date indices in its Bid.</w:t>
            </w:r>
          </w:p>
          <w:p w14:paraId="7A8B21A3" w14:textId="77777777" w:rsidR="0065374C" w:rsidRPr="00E075A8" w:rsidRDefault="0065374C" w:rsidP="00BC25D5">
            <w:pPr>
              <w:tabs>
                <w:tab w:val="left" w:pos="1649"/>
              </w:tabs>
              <w:suppressAutoHyphens/>
              <w:ind w:left="1379" w:hanging="832"/>
            </w:pPr>
          </w:p>
          <w:p w14:paraId="46966A1E" w14:textId="77777777" w:rsidR="0065374C" w:rsidRPr="00E075A8" w:rsidRDefault="0065374C" w:rsidP="00BC25D5">
            <w:pPr>
              <w:suppressAutoHyphens/>
              <w:ind w:left="540"/>
            </w:pPr>
            <w:r w:rsidRPr="00E075A8">
              <w:t>The coefficients are as follows:</w:t>
            </w:r>
          </w:p>
          <w:p w14:paraId="1371DD23" w14:textId="77777777" w:rsidR="0065374C" w:rsidRPr="00EF75BA" w:rsidRDefault="0065374C" w:rsidP="00BC25D5">
            <w:pPr>
              <w:suppressAutoHyphens/>
              <w:ind w:left="540"/>
              <w:rPr>
                <w:color w:val="FF0000"/>
              </w:rPr>
            </w:pPr>
            <w:r w:rsidRPr="00E075A8">
              <w:t xml:space="preserve">a = </w:t>
            </w:r>
            <w:r w:rsidRPr="00E075A8">
              <w:rPr>
                <w:i/>
                <w:iCs/>
              </w:rPr>
              <w:t>[</w:t>
            </w:r>
            <w:r w:rsidRPr="00EF75BA">
              <w:rPr>
                <w:i/>
                <w:iCs/>
                <w:color w:val="FF0000"/>
              </w:rPr>
              <w:t>insert value of coefficient; generally, in the range of 5 to 15 percent]</w:t>
            </w:r>
            <w:r w:rsidRPr="00EF75BA">
              <w:rPr>
                <w:color w:val="FF0000"/>
              </w:rPr>
              <w:t xml:space="preserve"> </w:t>
            </w:r>
          </w:p>
          <w:p w14:paraId="123D5232" w14:textId="77777777" w:rsidR="0065374C" w:rsidRPr="00EF75BA" w:rsidRDefault="0065374C" w:rsidP="00BC25D5">
            <w:pPr>
              <w:suppressAutoHyphens/>
              <w:ind w:left="540"/>
              <w:rPr>
                <w:color w:val="FF0000"/>
              </w:rPr>
            </w:pPr>
            <w:r w:rsidRPr="00EF75BA">
              <w:rPr>
                <w:color w:val="FF0000"/>
              </w:rPr>
              <w:t xml:space="preserve">b = </w:t>
            </w:r>
            <w:r w:rsidRPr="00EF75BA">
              <w:rPr>
                <w:i/>
                <w:iCs/>
                <w:color w:val="FF0000"/>
              </w:rPr>
              <w:t>[insert value of coefficient]</w:t>
            </w:r>
          </w:p>
          <w:p w14:paraId="558710C5" w14:textId="77777777" w:rsidR="0065374C" w:rsidRPr="00EF75BA" w:rsidRDefault="0065374C" w:rsidP="00BC25D5">
            <w:pPr>
              <w:tabs>
                <w:tab w:val="left" w:pos="1710"/>
              </w:tabs>
              <w:suppressAutoHyphens/>
              <w:ind w:left="540"/>
              <w:rPr>
                <w:color w:val="FF0000"/>
              </w:rPr>
            </w:pPr>
            <w:r w:rsidRPr="00E075A8">
              <w:t xml:space="preserve">Base date = </w:t>
            </w:r>
            <w:r w:rsidRPr="00E075A8">
              <w:rPr>
                <w:i/>
                <w:iCs/>
              </w:rPr>
              <w:t>[</w:t>
            </w:r>
            <w:r w:rsidRPr="00EF75BA">
              <w:rPr>
                <w:i/>
                <w:iCs/>
                <w:color w:val="FF0000"/>
              </w:rPr>
              <w:t xml:space="preserve">insert specific date which was the date of </w:t>
            </w:r>
            <w:r w:rsidRPr="00EF75BA">
              <w:rPr>
                <w:i/>
                <w:color w:val="FF0000"/>
              </w:rPr>
              <w:t>fourteen (14) days prior to the deadline for submission of the Bids in the Primary Procurement process]</w:t>
            </w:r>
          </w:p>
          <w:p w14:paraId="399B2FC8" w14:textId="77777777" w:rsidR="0065374C" w:rsidRPr="00E075A8" w:rsidRDefault="0065374C" w:rsidP="00BC25D5">
            <w:pPr>
              <w:tabs>
                <w:tab w:val="left" w:pos="3240"/>
              </w:tabs>
              <w:suppressAutoHyphens/>
              <w:ind w:left="540"/>
              <w:rPr>
                <w:i/>
              </w:rPr>
            </w:pPr>
            <w:r w:rsidRPr="00E075A8">
              <w:t>Date of adjustment =</w:t>
            </w:r>
            <w:r w:rsidRPr="00E075A8">
              <w:rPr>
                <w:i/>
              </w:rPr>
              <w:t>:</w:t>
            </w:r>
          </w:p>
          <w:p w14:paraId="1184D9CF" w14:textId="77777777" w:rsidR="00585FB8" w:rsidRPr="00E075A8" w:rsidRDefault="00585FB8" w:rsidP="00BC25D5">
            <w:pPr>
              <w:tabs>
                <w:tab w:val="left" w:pos="3240"/>
              </w:tabs>
              <w:suppressAutoHyphens/>
              <w:ind w:left="540"/>
              <w:rPr>
                <w:i/>
              </w:rPr>
            </w:pPr>
          </w:p>
          <w:p w14:paraId="30A49EFC" w14:textId="77777777" w:rsidR="0065374C" w:rsidRPr="00E075A8" w:rsidRDefault="0065374C" w:rsidP="003F5715">
            <w:pPr>
              <w:pStyle w:val="ListParagraph"/>
              <w:numPr>
                <w:ilvl w:val="0"/>
                <w:numId w:val="82"/>
              </w:numPr>
              <w:tabs>
                <w:tab w:val="left" w:pos="3240"/>
              </w:tabs>
              <w:suppressAutoHyphens/>
              <w:autoSpaceDE/>
              <w:autoSpaceDN/>
              <w:ind w:left="2835" w:hanging="567"/>
              <w:jc w:val="left"/>
            </w:pPr>
            <w:r w:rsidRPr="00E075A8">
              <w:rPr>
                <w:i/>
              </w:rPr>
              <w:t xml:space="preserve">For Direct Selection: the date 14 days prior to the </w:t>
            </w:r>
            <w:r w:rsidRPr="00E075A8">
              <w:t>formation of the Call-off Contract</w:t>
            </w:r>
          </w:p>
          <w:p w14:paraId="3673F9A5" w14:textId="77777777" w:rsidR="0065374C" w:rsidRPr="00E075A8" w:rsidRDefault="0065374C" w:rsidP="003F5715">
            <w:pPr>
              <w:pStyle w:val="ListParagraph"/>
              <w:numPr>
                <w:ilvl w:val="0"/>
                <w:numId w:val="82"/>
              </w:numPr>
              <w:tabs>
                <w:tab w:val="left" w:pos="3240"/>
              </w:tabs>
              <w:suppressAutoHyphens/>
              <w:autoSpaceDE/>
              <w:autoSpaceDN/>
              <w:ind w:left="2835" w:hanging="567"/>
              <w:jc w:val="left"/>
            </w:pPr>
            <w:r w:rsidRPr="00E075A8">
              <w:rPr>
                <w:i/>
              </w:rPr>
              <w:t>For mini</w:t>
            </w:r>
            <w:r w:rsidR="00E20452" w:rsidRPr="00E075A8">
              <w:rPr>
                <w:i/>
              </w:rPr>
              <w:t xml:space="preserve"> </w:t>
            </w:r>
            <w:r w:rsidRPr="00E075A8">
              <w:rPr>
                <w:i/>
              </w:rPr>
              <w:t>competition: the date 14 days prior to the Request for Quotation.</w:t>
            </w:r>
          </w:p>
          <w:p w14:paraId="1A3D0F74" w14:textId="77777777" w:rsidR="00585FB8" w:rsidRPr="00E075A8" w:rsidRDefault="00585FB8" w:rsidP="00BC25D5">
            <w:pPr>
              <w:suppressAutoHyphens/>
              <w:ind w:left="524"/>
            </w:pPr>
          </w:p>
          <w:p w14:paraId="338686D2" w14:textId="77777777" w:rsidR="0065374C" w:rsidRPr="00E075A8" w:rsidRDefault="0065374C" w:rsidP="00BC25D5">
            <w:pPr>
              <w:suppressAutoHyphens/>
              <w:ind w:left="524"/>
            </w:pPr>
            <w:r w:rsidRPr="00E075A8">
              <w:t>If the currency in which the Contract Price (P0) is expressed, is different from the currency of origin of the labor and material indices, a correction factor will be applied to avoid incorrect adjustments of the Contract Price. The correction factor shall be: Z</w:t>
            </w:r>
            <w:r w:rsidRPr="00E075A8">
              <w:rPr>
                <w:vertAlign w:val="subscript"/>
              </w:rPr>
              <w:t>0</w:t>
            </w:r>
            <w:r w:rsidRPr="00E075A8">
              <w:t xml:space="preserve"> / Z</w:t>
            </w:r>
            <w:r w:rsidRPr="00E075A8">
              <w:rPr>
                <w:vertAlign w:val="subscript"/>
              </w:rPr>
              <w:t>1</w:t>
            </w:r>
            <w:r w:rsidRPr="00E075A8">
              <w:t>, where:</w:t>
            </w:r>
          </w:p>
          <w:p w14:paraId="4AEEEA2C" w14:textId="77777777" w:rsidR="00585FB8" w:rsidRPr="00E075A8" w:rsidRDefault="00585FB8" w:rsidP="00BC25D5">
            <w:pPr>
              <w:suppressAutoHyphens/>
              <w:ind w:left="524"/>
            </w:pPr>
          </w:p>
          <w:p w14:paraId="4A9A898D" w14:textId="77777777" w:rsidR="0065374C" w:rsidRPr="00E075A8" w:rsidRDefault="0065374C" w:rsidP="00BC25D5">
            <w:pPr>
              <w:suppressAutoHyphens/>
              <w:ind w:left="1738" w:hanging="540"/>
            </w:pPr>
            <w:r w:rsidRPr="00E075A8">
              <w:t>Z</w:t>
            </w:r>
            <w:r w:rsidRPr="00E075A8">
              <w:rPr>
                <w:vertAlign w:val="subscript"/>
              </w:rPr>
              <w:t>0</w:t>
            </w:r>
            <w:r w:rsidRPr="00E075A8">
              <w:t xml:space="preserve"> = </w:t>
            </w:r>
            <w:r w:rsidRPr="00E075A8">
              <w:tab/>
              <w:t>the number of units of currency of the origin of the indices which equal to one unit of the currency of the Contract Price P</w:t>
            </w:r>
            <w:r w:rsidRPr="00E075A8">
              <w:rPr>
                <w:vertAlign w:val="subscript"/>
              </w:rPr>
              <w:t xml:space="preserve">0 </w:t>
            </w:r>
            <w:r w:rsidRPr="00E075A8">
              <w:t>on the Base date, and</w:t>
            </w:r>
          </w:p>
          <w:p w14:paraId="259BD1D2" w14:textId="77777777" w:rsidR="00585FB8" w:rsidRPr="00E075A8" w:rsidRDefault="0065374C" w:rsidP="00585FB8">
            <w:pPr>
              <w:pStyle w:val="ListParagraph"/>
              <w:ind w:left="1244"/>
              <w:contextualSpacing w:val="0"/>
              <w:rPr>
                <w:i/>
              </w:rPr>
            </w:pPr>
            <w:r w:rsidRPr="00E075A8">
              <w:t>Z</w:t>
            </w:r>
            <w:r w:rsidRPr="00E075A8">
              <w:rPr>
                <w:vertAlign w:val="subscript"/>
              </w:rPr>
              <w:t>1</w:t>
            </w:r>
            <w:r w:rsidRPr="00E075A8">
              <w:t xml:space="preserve"> = the number of units of currency of the origin of the indices which equal to one unit of the currency of the Contract Price P</w:t>
            </w:r>
            <w:r w:rsidRPr="00E075A8">
              <w:rPr>
                <w:vertAlign w:val="subscript"/>
              </w:rPr>
              <w:t>0</w:t>
            </w:r>
            <w:r w:rsidRPr="00E075A8">
              <w:t xml:space="preserve"> on the Date of Adjustment.</w:t>
            </w:r>
          </w:p>
        </w:tc>
      </w:tr>
      <w:tr w:rsidR="0065374C" w:rsidRPr="00E075A8" w14:paraId="312474A5" w14:textId="77777777" w:rsidTr="00BC25D5">
        <w:tc>
          <w:tcPr>
            <w:tcW w:w="2159" w:type="dxa"/>
          </w:tcPr>
          <w:p w14:paraId="0D0A3187" w14:textId="77777777" w:rsidR="0065374C" w:rsidRPr="00E075A8" w:rsidRDefault="0065374C" w:rsidP="00BC25D5">
            <w:pPr>
              <w:pStyle w:val="ListParagraph"/>
              <w:ind w:left="341"/>
              <w:contextualSpacing w:val="0"/>
              <w:rPr>
                <w:b/>
              </w:rPr>
            </w:pPr>
            <w:r w:rsidRPr="00E075A8">
              <w:rPr>
                <w:b/>
              </w:rPr>
              <w:lastRenderedPageBreak/>
              <w:t>FAGP 10.1</w:t>
            </w:r>
          </w:p>
          <w:p w14:paraId="5B1ABBF8" w14:textId="77777777" w:rsidR="0065374C" w:rsidRPr="00E075A8" w:rsidRDefault="0065374C" w:rsidP="00BC25D5">
            <w:pPr>
              <w:pStyle w:val="ListParagraph"/>
              <w:ind w:left="341"/>
              <w:contextualSpacing w:val="0"/>
              <w:rPr>
                <w:b/>
              </w:rPr>
            </w:pPr>
            <w:r w:rsidRPr="00E075A8">
              <w:rPr>
                <w:b/>
              </w:rPr>
              <w:t>Language</w:t>
            </w:r>
          </w:p>
        </w:tc>
        <w:tc>
          <w:tcPr>
            <w:tcW w:w="7291" w:type="dxa"/>
          </w:tcPr>
          <w:p w14:paraId="2BA9EE37" w14:textId="77777777" w:rsidR="0065374C" w:rsidRPr="00E075A8" w:rsidRDefault="0065374C" w:rsidP="0065374C">
            <w:r w:rsidRPr="00E075A8">
              <w:t>The language of this Framework Agreement, and any Call-off Contract is [</w:t>
            </w:r>
            <w:r w:rsidRPr="00E075A8">
              <w:rPr>
                <w:i/>
              </w:rPr>
              <w:t>insert</w:t>
            </w:r>
            <w:r w:rsidRPr="00E075A8">
              <w:t xml:space="preserve"> </w:t>
            </w:r>
            <w:r w:rsidRPr="00E075A8">
              <w:rPr>
                <w:i/>
              </w:rPr>
              <w:t>language</w:t>
            </w:r>
            <w:r w:rsidRPr="00E075A8">
              <w:t xml:space="preserve">]. </w:t>
            </w:r>
          </w:p>
        </w:tc>
      </w:tr>
      <w:tr w:rsidR="0065374C" w:rsidRPr="00E075A8" w14:paraId="47A04373" w14:textId="77777777" w:rsidTr="00BC25D5">
        <w:tc>
          <w:tcPr>
            <w:tcW w:w="2159" w:type="dxa"/>
          </w:tcPr>
          <w:p w14:paraId="5E9BAE6A" w14:textId="77777777" w:rsidR="0065374C" w:rsidRPr="00E075A8" w:rsidRDefault="0065374C" w:rsidP="00BC25D5">
            <w:pPr>
              <w:pStyle w:val="ListParagraph"/>
              <w:ind w:left="341"/>
              <w:contextualSpacing w:val="0"/>
              <w:rPr>
                <w:b/>
              </w:rPr>
            </w:pPr>
            <w:r w:rsidRPr="00E075A8">
              <w:rPr>
                <w:b/>
              </w:rPr>
              <w:t>FAGP 20.2</w:t>
            </w:r>
          </w:p>
          <w:p w14:paraId="157EF57F" w14:textId="77777777" w:rsidR="0065374C" w:rsidRPr="00E075A8" w:rsidRDefault="0065374C" w:rsidP="00BC25D5">
            <w:pPr>
              <w:pStyle w:val="FAStdProv"/>
              <w:numPr>
                <w:ilvl w:val="0"/>
                <w:numId w:val="0"/>
              </w:numPr>
              <w:spacing w:before="0" w:after="0"/>
              <w:ind w:left="339"/>
            </w:pPr>
            <w:bookmarkStart w:id="207" w:name="_Toc503253458"/>
            <w:r w:rsidRPr="00E075A8">
              <w:t>Dispute Resolution in relation to Call-off Contract.</w:t>
            </w:r>
            <w:bookmarkEnd w:id="207"/>
          </w:p>
        </w:tc>
        <w:tc>
          <w:tcPr>
            <w:tcW w:w="7291" w:type="dxa"/>
          </w:tcPr>
          <w:p w14:paraId="429CCC93" w14:textId="77777777" w:rsidR="0065374C" w:rsidRPr="00A559A2" w:rsidRDefault="0065374C" w:rsidP="0065374C">
            <w:r w:rsidRPr="00A559A2">
              <w:t>The rules of procedure for arbitration proceedings shall be as follows:</w:t>
            </w:r>
          </w:p>
          <w:p w14:paraId="1460E92A" w14:textId="77777777" w:rsidR="00E20452" w:rsidRPr="00A559A2" w:rsidRDefault="00E20452" w:rsidP="0065374C"/>
          <w:p w14:paraId="64DDA7DA" w14:textId="77777777" w:rsidR="0065374C" w:rsidRPr="00A559A2" w:rsidRDefault="0065374C" w:rsidP="00E20452">
            <w:pPr>
              <w:pStyle w:val="ListParagraph"/>
              <w:autoSpaceDE/>
              <w:autoSpaceDN/>
              <w:ind w:left="0"/>
              <w:contextualSpacing w:val="0"/>
              <w:jc w:val="left"/>
            </w:pPr>
            <w:r w:rsidRPr="00A559A2">
              <w:t>[</w:t>
            </w:r>
            <w:r w:rsidRPr="00A559A2">
              <w:rPr>
                <w:i/>
                <w:color w:val="FF0000"/>
              </w:rPr>
              <w:t>describe the proceedings that are to apply e.g</w:t>
            </w:r>
            <w:r w:rsidRPr="00A559A2">
              <w:t>.]</w:t>
            </w:r>
          </w:p>
          <w:p w14:paraId="267D4DDC" w14:textId="77777777" w:rsidR="00E20452" w:rsidRPr="00A559A2" w:rsidRDefault="00E20452" w:rsidP="00E20452">
            <w:pPr>
              <w:pStyle w:val="ListParagraph"/>
              <w:autoSpaceDE/>
              <w:autoSpaceDN/>
              <w:ind w:left="0"/>
              <w:contextualSpacing w:val="0"/>
              <w:jc w:val="left"/>
            </w:pPr>
          </w:p>
          <w:p w14:paraId="3020A779" w14:textId="46F47154" w:rsidR="0065374C" w:rsidRPr="00A559A2" w:rsidRDefault="0065374C" w:rsidP="0065374C">
            <w:pPr>
              <w:rPr>
                <w:i/>
              </w:rPr>
            </w:pPr>
            <w:r w:rsidRPr="00A559A2">
              <w:t>[</w:t>
            </w:r>
            <w:r w:rsidRPr="00A559A2">
              <w:rPr>
                <w:i/>
                <w:color w:val="FF0000"/>
              </w:rPr>
              <w:t xml:space="preserve">For contracts entered into with foreign suppliers, International commercial arbitration may have practical advantages over other dispute settlement methods. Among the rules to govern the arbitration proceedings, the Purchaser may wish to consider the United Nations Commission on International Trade Law (UNCITRAL) Arbitration Rules of 1976, should </w:t>
            </w:r>
            <w:r w:rsidR="009E27A4" w:rsidRPr="00A559A2">
              <w:rPr>
                <w:i/>
                <w:color w:val="FF0000"/>
              </w:rPr>
              <w:t>the Rules of Conciliation and Arbitration of the International Chamber of Commerce (ICC), the Rules of the London Court of International Arbitration or the Rules of Arbitration Institute of the Stockholm Chamber of Commerce</w:t>
            </w:r>
            <w:r w:rsidR="009E27A4" w:rsidRPr="00A559A2">
              <w:rPr>
                <w:color w:val="FF0000"/>
              </w:rPr>
              <w:t xml:space="preserve">. </w:t>
            </w:r>
            <w:r w:rsidR="009E27A4" w:rsidRPr="00A559A2">
              <w:rPr>
                <w:i/>
                <w:color w:val="FF0000"/>
              </w:rPr>
              <w:t xml:space="preserve">If the Purchaser chooses the UNCITRAL Arbitration Rules, the following sample clause </w:t>
            </w:r>
            <w:r w:rsidRPr="00A559A2">
              <w:rPr>
                <w:i/>
                <w:color w:val="FF0000"/>
              </w:rPr>
              <w:t>be inserted</w:t>
            </w:r>
            <w:r w:rsidRPr="00A559A2">
              <w:rPr>
                <w:i/>
              </w:rPr>
              <w:t>:</w:t>
            </w:r>
          </w:p>
          <w:p w14:paraId="6FC5896C" w14:textId="77777777" w:rsidR="00E20452" w:rsidRPr="00A559A2" w:rsidRDefault="00E20452" w:rsidP="0065374C">
            <w:pPr>
              <w:rPr>
                <w:i/>
              </w:rPr>
            </w:pPr>
          </w:p>
          <w:p w14:paraId="0835E47B" w14:textId="77777777" w:rsidR="0065374C" w:rsidRPr="00A559A2" w:rsidRDefault="0065374C" w:rsidP="0065374C">
            <w:r w:rsidRPr="00A559A2">
              <w:t>“Any dispute, controversy or claim arising out of or relating to this Contract, or breach, termination or invalidity thereof, shall be settled by arbitration in accordance with the UNCITRAL Arbitration Rules as at present in force.”</w:t>
            </w:r>
          </w:p>
          <w:p w14:paraId="168AFA0F" w14:textId="77777777" w:rsidR="00E20452" w:rsidRPr="00A559A2" w:rsidRDefault="00E20452" w:rsidP="0065374C"/>
          <w:p w14:paraId="6CA7CDD7" w14:textId="77777777" w:rsidR="0065374C" w:rsidRPr="00A559A2" w:rsidRDefault="0065374C" w:rsidP="0065374C">
            <w:pPr>
              <w:rPr>
                <w:i/>
              </w:rPr>
            </w:pPr>
            <w:r w:rsidRPr="00A559A2">
              <w:rPr>
                <w:i/>
              </w:rPr>
              <w:t>If the Purchaser chooses the Rules of ICC, the following sample clause should be inserted:</w:t>
            </w:r>
          </w:p>
          <w:p w14:paraId="7C909A60" w14:textId="77777777" w:rsidR="00E20452" w:rsidRPr="00A559A2" w:rsidRDefault="00E20452" w:rsidP="0065374C">
            <w:pPr>
              <w:rPr>
                <w:i/>
              </w:rPr>
            </w:pPr>
          </w:p>
          <w:p w14:paraId="527F5D05" w14:textId="77777777" w:rsidR="0065374C" w:rsidRPr="00A559A2" w:rsidRDefault="0065374C" w:rsidP="0065374C">
            <w:r w:rsidRPr="00A559A2">
              <w:t>“All disputes arising in connection with this Contract shall be finally settled under the Rules of Conciliation and Arbitration of the International Chamber of Commerce by one or more arbitrators appointed in accordance with said Rules.”</w:t>
            </w:r>
          </w:p>
          <w:p w14:paraId="7B20644D" w14:textId="77777777" w:rsidR="00E20452" w:rsidRPr="00A559A2" w:rsidRDefault="00E20452" w:rsidP="0065374C"/>
          <w:p w14:paraId="24B4D5DC" w14:textId="77777777" w:rsidR="0065374C" w:rsidRPr="00A559A2" w:rsidRDefault="0065374C" w:rsidP="0065374C">
            <w:r w:rsidRPr="00A559A2">
              <w:rPr>
                <w:i/>
              </w:rPr>
              <w:t>If the Purchaser chooses the Rules of Arbitration Institute of Stockholm Chamber of Commerce, the following sample clause should be inserted</w:t>
            </w:r>
            <w:r w:rsidRPr="00A559A2">
              <w:t>:</w:t>
            </w:r>
          </w:p>
          <w:p w14:paraId="487D2460" w14:textId="77777777" w:rsidR="00E20452" w:rsidRPr="00A559A2" w:rsidRDefault="00E20452" w:rsidP="0065374C"/>
          <w:p w14:paraId="03E94D59" w14:textId="77777777" w:rsidR="0065374C" w:rsidRPr="00A559A2" w:rsidRDefault="0065374C" w:rsidP="0065374C">
            <w:r w:rsidRPr="00A559A2">
              <w:t>“Any dispute, controversy or claim arising out of or in connection with this Contract, or the breach termination or invalidity thereof, shall be settled by arbitration in accordance with the Rules of the Arbitration Institute of the Stockholm Chamber of Commerce.”</w:t>
            </w:r>
          </w:p>
          <w:p w14:paraId="2848F3F9" w14:textId="77777777" w:rsidR="00E20452" w:rsidRPr="00A559A2" w:rsidRDefault="00E20452" w:rsidP="0065374C"/>
          <w:p w14:paraId="11C46A7B" w14:textId="77777777" w:rsidR="0065374C" w:rsidRPr="00A559A2" w:rsidRDefault="0065374C" w:rsidP="0065374C">
            <w:pPr>
              <w:rPr>
                <w:i/>
              </w:rPr>
            </w:pPr>
            <w:r w:rsidRPr="00A559A2">
              <w:rPr>
                <w:i/>
              </w:rPr>
              <w:t>If the Purchaser chooses the Rules of the London Court of International Arbitration, the following clause should be inserted:</w:t>
            </w:r>
          </w:p>
          <w:p w14:paraId="3735AE0D" w14:textId="77777777" w:rsidR="00E20452" w:rsidRPr="00A559A2" w:rsidRDefault="00E20452" w:rsidP="0065374C">
            <w:pPr>
              <w:rPr>
                <w:i/>
              </w:rPr>
            </w:pPr>
          </w:p>
          <w:p w14:paraId="2162F97F" w14:textId="77777777" w:rsidR="0065374C" w:rsidRPr="00A559A2" w:rsidRDefault="0065374C" w:rsidP="0065374C">
            <w:r w:rsidRPr="00A559A2">
              <w:t>“Any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6D0A4FA1" w14:textId="77777777" w:rsidR="00585FB8" w:rsidRPr="00A559A2" w:rsidRDefault="00585FB8" w:rsidP="0065374C"/>
          <w:p w14:paraId="3F9DD32B" w14:textId="77777777" w:rsidR="0065374C" w:rsidRPr="00A559A2" w:rsidRDefault="0065374C" w:rsidP="0065374C">
            <w:pPr>
              <w:rPr>
                <w:i/>
              </w:rPr>
            </w:pPr>
            <w:r w:rsidRPr="00A559A2">
              <w:rPr>
                <w:i/>
              </w:rPr>
              <w:t>For Contracts with a Supplier of the Purchaser’s Country nationality:</w:t>
            </w:r>
          </w:p>
          <w:p w14:paraId="24BADFE1" w14:textId="77777777" w:rsidR="0065374C" w:rsidRPr="00A559A2" w:rsidRDefault="0065374C" w:rsidP="0065374C">
            <w:pPr>
              <w:rPr>
                <w:b/>
                <w:bCs/>
                <w:iCs/>
              </w:rPr>
            </w:pPr>
            <w:r w:rsidRPr="00A559A2">
              <w:rPr>
                <w:b/>
                <w:bCs/>
                <w:iCs/>
              </w:rPr>
              <w:t xml:space="preserve">Litigation (Court Procedure) in courts of jurisdiction in </w:t>
            </w:r>
            <w:r w:rsidR="006D3460" w:rsidRPr="00A559A2">
              <w:rPr>
                <w:b/>
                <w:bCs/>
                <w:iCs/>
              </w:rPr>
              <w:t>Zimbabwe</w:t>
            </w:r>
          </w:p>
          <w:p w14:paraId="302B8A9D" w14:textId="77777777" w:rsidR="0065374C" w:rsidRPr="00A559A2" w:rsidRDefault="0065374C" w:rsidP="0065374C">
            <w:pPr>
              <w:rPr>
                <w:b/>
                <w:bCs/>
                <w:iCs/>
              </w:rPr>
            </w:pPr>
          </w:p>
          <w:p w14:paraId="117174A4" w14:textId="77777777" w:rsidR="0065374C" w:rsidRPr="00A559A2" w:rsidRDefault="0065374C" w:rsidP="0065374C">
            <w:pPr>
              <w:rPr>
                <w:b/>
                <w:bCs/>
                <w:iCs/>
              </w:rPr>
            </w:pPr>
            <w:r w:rsidRPr="00A559A2">
              <w:rPr>
                <w:b/>
                <w:bCs/>
                <w:iCs/>
              </w:rPr>
              <w:t>OR</w:t>
            </w:r>
          </w:p>
          <w:p w14:paraId="4894759E" w14:textId="77777777" w:rsidR="0065374C" w:rsidRPr="00A559A2" w:rsidRDefault="0065374C" w:rsidP="0065374C">
            <w:r w:rsidRPr="00A559A2">
              <w:t xml:space="preserve">“In the case of a dispute between the Purchaser and a Supplier who is a national of the Purchaser’s Country, the dispute shall be referred to arbitration in accordance with the laws of </w:t>
            </w:r>
            <w:r w:rsidR="006D3460" w:rsidRPr="00A559A2">
              <w:t>Zimbabwe</w:t>
            </w:r>
            <w:r w:rsidRPr="00A559A2">
              <w:t>.”</w:t>
            </w:r>
          </w:p>
          <w:p w14:paraId="02711787" w14:textId="77777777" w:rsidR="0065374C" w:rsidRPr="00A559A2" w:rsidRDefault="0065374C" w:rsidP="00BC25D5">
            <w:pPr>
              <w:pStyle w:val="ListParagraph"/>
              <w:ind w:left="29"/>
              <w:contextualSpacing w:val="0"/>
            </w:pPr>
            <w:r w:rsidRPr="00A559A2">
              <w:lastRenderedPageBreak/>
              <w:t xml:space="preserve">The place of arbitration will be </w:t>
            </w:r>
            <w:r w:rsidRPr="00A559A2">
              <w:rPr>
                <w:i/>
              </w:rPr>
              <w:t>[</w:t>
            </w:r>
            <w:r w:rsidRPr="00A559A2">
              <w:rPr>
                <w:i/>
                <w:color w:val="FF0000"/>
              </w:rPr>
              <w:t>insert city and country</w:t>
            </w:r>
            <w:r w:rsidRPr="00A559A2">
              <w:rPr>
                <w:i/>
              </w:rPr>
              <w:t>]</w:t>
            </w:r>
          </w:p>
        </w:tc>
      </w:tr>
      <w:tr w:rsidR="009E27A4" w:rsidRPr="00E075A8" w14:paraId="42AAAB12" w14:textId="77777777" w:rsidTr="00BC25D5">
        <w:tc>
          <w:tcPr>
            <w:tcW w:w="2159" w:type="dxa"/>
          </w:tcPr>
          <w:p w14:paraId="6A486F77" w14:textId="77777777" w:rsidR="009E27A4" w:rsidRPr="00E075A8" w:rsidRDefault="009E27A4" w:rsidP="00BC25D5">
            <w:pPr>
              <w:pStyle w:val="ListParagraph"/>
              <w:ind w:left="341"/>
              <w:contextualSpacing w:val="0"/>
              <w:rPr>
                <w:b/>
              </w:rPr>
            </w:pPr>
          </w:p>
        </w:tc>
        <w:tc>
          <w:tcPr>
            <w:tcW w:w="7291" w:type="dxa"/>
          </w:tcPr>
          <w:p w14:paraId="77E90D28" w14:textId="77777777" w:rsidR="009E27A4" w:rsidRPr="00E075A8" w:rsidRDefault="009E27A4" w:rsidP="0065374C"/>
        </w:tc>
      </w:tr>
      <w:bookmarkEnd w:id="206"/>
    </w:tbl>
    <w:p w14:paraId="2871AEFA" w14:textId="77777777" w:rsidR="00874AB0" w:rsidRPr="00E075A8" w:rsidRDefault="00874AB0" w:rsidP="00FC4FF7">
      <w:pPr>
        <w:autoSpaceDE/>
        <w:autoSpaceDN/>
        <w:spacing w:after="200"/>
        <w:rPr>
          <w:sz w:val="24"/>
        </w:rPr>
      </w:pPr>
    </w:p>
    <w:p w14:paraId="2C5273B4" w14:textId="77777777" w:rsidR="00E84EA2" w:rsidRPr="00E075A8" w:rsidRDefault="00874AB0" w:rsidP="00E84EA2">
      <w:pPr>
        <w:autoSpaceDE/>
        <w:autoSpaceDN/>
        <w:spacing w:after="120"/>
        <w:ind w:left="180"/>
        <w:jc w:val="left"/>
        <w:rPr>
          <w:sz w:val="24"/>
        </w:rPr>
      </w:pPr>
      <w:r w:rsidRPr="00E075A8">
        <w:rPr>
          <w:sz w:val="24"/>
        </w:rPr>
        <w:br w:type="page"/>
      </w:r>
    </w:p>
    <w:p w14:paraId="722D93C8" w14:textId="77777777" w:rsidR="00E84EA2" w:rsidRPr="00E075A8" w:rsidRDefault="00E84EA2" w:rsidP="003F5715">
      <w:pPr>
        <w:pStyle w:val="Heading2"/>
        <w:numPr>
          <w:ilvl w:val="1"/>
          <w:numId w:val="76"/>
        </w:numPr>
        <w:rPr>
          <w:sz w:val="24"/>
        </w:rPr>
      </w:pPr>
      <w:bookmarkStart w:id="208" w:name="_Toc71285626"/>
      <w:r w:rsidRPr="00E075A8">
        <w:rPr>
          <w:sz w:val="24"/>
        </w:rPr>
        <w:lastRenderedPageBreak/>
        <w:t>Schedule 1:</w:t>
      </w:r>
      <w:r w:rsidR="00F83A56" w:rsidRPr="00E075A8">
        <w:rPr>
          <w:sz w:val="24"/>
        </w:rPr>
        <w:t xml:space="preserve"> </w:t>
      </w:r>
      <w:r w:rsidRPr="00E075A8">
        <w:rPr>
          <w:sz w:val="24"/>
        </w:rPr>
        <w:t>Schedule of Requirements</w:t>
      </w:r>
      <w:bookmarkEnd w:id="208"/>
    </w:p>
    <w:p w14:paraId="598B663A" w14:textId="77777777" w:rsidR="00F30478" w:rsidRPr="00E075A8" w:rsidRDefault="00F30478" w:rsidP="00E4655C">
      <w:pPr>
        <w:rPr>
          <w:sz w:val="24"/>
        </w:rPr>
      </w:pPr>
    </w:p>
    <w:p w14:paraId="53DDA19A" w14:textId="5118E12D" w:rsidR="009E23F4" w:rsidRPr="00E075A8" w:rsidRDefault="009E23F4" w:rsidP="009E23F4">
      <w:pPr>
        <w:jc w:val="center"/>
      </w:pPr>
      <w:r w:rsidRPr="00E075A8">
        <w:t>[</w:t>
      </w:r>
      <w:r w:rsidRPr="00A559A2">
        <w:rPr>
          <w:i/>
          <w:color w:val="FF0000"/>
        </w:rPr>
        <w:t xml:space="preserve">insert the description of the Goods, requirements and technical </w:t>
      </w:r>
      <w:proofErr w:type="gramStart"/>
      <w:r w:rsidRPr="00A559A2">
        <w:rPr>
          <w:i/>
          <w:color w:val="FF0000"/>
        </w:rPr>
        <w:t xml:space="preserve">specifications </w:t>
      </w:r>
      <w:r w:rsidRPr="00E075A8">
        <w:t>]</w:t>
      </w:r>
      <w:proofErr w:type="gramEnd"/>
    </w:p>
    <w:p w14:paraId="788D6550" w14:textId="77777777" w:rsidR="00F30478" w:rsidRPr="00E075A8" w:rsidRDefault="00F83A56" w:rsidP="00E4655C">
      <w:pPr>
        <w:rPr>
          <w:sz w:val="24"/>
        </w:rPr>
      </w:pPr>
      <w:r w:rsidRPr="00E075A8">
        <w:rPr>
          <w:sz w:val="24"/>
        </w:rPr>
        <w:br w:type="page"/>
      </w:r>
    </w:p>
    <w:p w14:paraId="63749C21" w14:textId="77777777" w:rsidR="00F30478" w:rsidRPr="00E075A8" w:rsidRDefault="00F30478" w:rsidP="003F5715">
      <w:pPr>
        <w:pStyle w:val="Heading2"/>
        <w:numPr>
          <w:ilvl w:val="1"/>
          <w:numId w:val="76"/>
        </w:numPr>
        <w:rPr>
          <w:sz w:val="24"/>
        </w:rPr>
      </w:pPr>
      <w:bookmarkStart w:id="209" w:name="_Toc503258697"/>
      <w:bookmarkStart w:id="210" w:name="_Toc71285627"/>
      <w:r w:rsidRPr="00E075A8">
        <w:rPr>
          <w:sz w:val="24"/>
        </w:rPr>
        <w:lastRenderedPageBreak/>
        <w:t>S</w:t>
      </w:r>
      <w:r w:rsidR="00257142" w:rsidRPr="00E075A8">
        <w:rPr>
          <w:sz w:val="24"/>
        </w:rPr>
        <w:t>chedule</w:t>
      </w:r>
      <w:r w:rsidRPr="00E075A8">
        <w:rPr>
          <w:sz w:val="24"/>
        </w:rPr>
        <w:t xml:space="preserve"> 2: Price Schedules</w:t>
      </w:r>
      <w:bookmarkEnd w:id="209"/>
      <w:bookmarkEnd w:id="210"/>
    </w:p>
    <w:p w14:paraId="0B9697C0" w14:textId="77777777" w:rsidR="00F30478" w:rsidRPr="00E075A8" w:rsidRDefault="00F30478" w:rsidP="00F30478">
      <w:pPr>
        <w:autoSpaceDE/>
        <w:autoSpaceDN/>
        <w:jc w:val="center"/>
        <w:rPr>
          <w:sz w:val="32"/>
          <w:szCs w:val="32"/>
        </w:rPr>
      </w:pPr>
    </w:p>
    <w:p w14:paraId="2B485A99" w14:textId="77777777" w:rsidR="00F30478" w:rsidRPr="00446C27" w:rsidRDefault="00F30478" w:rsidP="00F30478">
      <w:pPr>
        <w:autoSpaceDE/>
        <w:autoSpaceDN/>
        <w:jc w:val="center"/>
        <w:rPr>
          <w:color w:val="FF0000"/>
          <w:sz w:val="24"/>
        </w:rPr>
      </w:pPr>
      <w:r w:rsidRPr="00E075A8">
        <w:rPr>
          <w:sz w:val="24"/>
        </w:rPr>
        <w:t>[</w:t>
      </w:r>
      <w:r w:rsidRPr="00446C27">
        <w:rPr>
          <w:i/>
          <w:color w:val="FF0000"/>
          <w:sz w:val="24"/>
        </w:rPr>
        <w:t xml:space="preserve">insert the price/pricing methodology and price schedules as appropriate </w:t>
      </w:r>
      <w:proofErr w:type="gramStart"/>
      <w:r w:rsidRPr="00446C27">
        <w:rPr>
          <w:i/>
          <w:color w:val="FF0000"/>
          <w:sz w:val="24"/>
        </w:rPr>
        <w:t>e.g.</w:t>
      </w:r>
      <w:proofErr w:type="gramEnd"/>
      <w:r w:rsidRPr="00446C27">
        <w:rPr>
          <w:i/>
          <w:color w:val="FF0000"/>
          <w:sz w:val="24"/>
        </w:rPr>
        <w:t xml:space="preserve"> use same Price Schedules of the FA</w:t>
      </w:r>
      <w:r w:rsidRPr="00446C27">
        <w:rPr>
          <w:color w:val="FF0000"/>
          <w:sz w:val="24"/>
        </w:rPr>
        <w:t>]</w:t>
      </w:r>
    </w:p>
    <w:p w14:paraId="11C85BC1" w14:textId="77777777" w:rsidR="00F30478" w:rsidRPr="00446C27" w:rsidRDefault="00F30478" w:rsidP="00E4655C">
      <w:pPr>
        <w:rPr>
          <w:color w:val="FF0000"/>
          <w:sz w:val="24"/>
        </w:rPr>
      </w:pPr>
    </w:p>
    <w:p w14:paraId="4E74A91E" w14:textId="77777777" w:rsidR="00F30478" w:rsidRPr="00E075A8" w:rsidRDefault="00F30478" w:rsidP="00E4655C">
      <w:pPr>
        <w:rPr>
          <w:sz w:val="24"/>
        </w:rPr>
      </w:pPr>
    </w:p>
    <w:p w14:paraId="6C88D1F7" w14:textId="77777777" w:rsidR="00F30478" w:rsidRPr="00E075A8" w:rsidRDefault="00874AB0" w:rsidP="00E4655C">
      <w:pPr>
        <w:rPr>
          <w:sz w:val="24"/>
        </w:rPr>
      </w:pPr>
      <w:r w:rsidRPr="00E075A8">
        <w:rPr>
          <w:sz w:val="24"/>
        </w:rPr>
        <w:br w:type="page"/>
      </w:r>
    </w:p>
    <w:p w14:paraId="57EBEA6A" w14:textId="77777777" w:rsidR="00F30478" w:rsidRPr="00E075A8" w:rsidRDefault="00F30478" w:rsidP="003F5715">
      <w:pPr>
        <w:pStyle w:val="Heading2"/>
        <w:numPr>
          <w:ilvl w:val="1"/>
          <w:numId w:val="76"/>
        </w:numPr>
        <w:rPr>
          <w:sz w:val="24"/>
        </w:rPr>
      </w:pPr>
      <w:bookmarkStart w:id="211" w:name="_Toc503258698"/>
      <w:bookmarkStart w:id="212" w:name="_Toc71285628"/>
      <w:r w:rsidRPr="00E075A8">
        <w:rPr>
          <w:sz w:val="24"/>
        </w:rPr>
        <w:lastRenderedPageBreak/>
        <w:t>S</w:t>
      </w:r>
      <w:r w:rsidR="00257142" w:rsidRPr="00E075A8">
        <w:rPr>
          <w:sz w:val="24"/>
        </w:rPr>
        <w:t>chedule</w:t>
      </w:r>
      <w:r w:rsidRPr="00E075A8">
        <w:rPr>
          <w:sz w:val="24"/>
        </w:rPr>
        <w:t xml:space="preserve"> 3: Secondary Procurement</w:t>
      </w:r>
      <w:bookmarkEnd w:id="211"/>
      <w:bookmarkEnd w:id="212"/>
      <w:r w:rsidRPr="00E075A8">
        <w:rPr>
          <w:sz w:val="24"/>
        </w:rPr>
        <w:t xml:space="preserve"> </w:t>
      </w:r>
    </w:p>
    <w:p w14:paraId="108CBDC0" w14:textId="77777777" w:rsidR="00F30478" w:rsidRPr="00E075A8" w:rsidRDefault="00F30478" w:rsidP="00F30478">
      <w:pPr>
        <w:autoSpaceDE/>
        <w:autoSpaceDN/>
        <w:spacing w:before="120" w:after="360"/>
        <w:rPr>
          <w:sz w:val="24"/>
        </w:rPr>
      </w:pPr>
    </w:p>
    <w:p w14:paraId="02582F0B" w14:textId="77777777" w:rsidR="00F30478" w:rsidRPr="00E075A8" w:rsidRDefault="00F30478" w:rsidP="00F30478">
      <w:pPr>
        <w:autoSpaceDE/>
        <w:autoSpaceDN/>
        <w:spacing w:before="120" w:after="360"/>
        <w:rPr>
          <w:sz w:val="24"/>
        </w:rPr>
      </w:pPr>
      <w:r w:rsidRPr="00E075A8">
        <w:rPr>
          <w:sz w:val="24"/>
        </w:rPr>
        <w:t xml:space="preserve">This Section contains the methods and the criteria that the </w:t>
      </w:r>
      <w:r w:rsidR="00FB74E8" w:rsidRPr="00E075A8">
        <w:rPr>
          <w:sz w:val="24"/>
        </w:rPr>
        <w:t xml:space="preserve">Lead Procuring Entity / Procuring Entity / Responsible Contracting Entity </w:t>
      </w:r>
      <w:r w:rsidRPr="00E075A8">
        <w:rPr>
          <w:sz w:val="24"/>
        </w:rPr>
        <w:t>shall use to conduct a Secondary Procurement process to select a Supplier and award a Call-off Contract under this Framework Agreement. No other factors, methods or criteria shall be used other than specified in this B</w:t>
      </w:r>
      <w:r w:rsidR="00E20452" w:rsidRPr="00E075A8">
        <w:rPr>
          <w:sz w:val="24"/>
        </w:rPr>
        <w:t>idding</w:t>
      </w:r>
      <w:r w:rsidRPr="00E075A8">
        <w:rPr>
          <w:sz w:val="24"/>
        </w:rPr>
        <w:t xml:space="preserve"> document for the Secondary Procurement process.</w:t>
      </w:r>
    </w:p>
    <w:p w14:paraId="0C1166A2" w14:textId="77777777" w:rsidR="00F30478" w:rsidRPr="00E075A8" w:rsidRDefault="00F30478" w:rsidP="00FC4FF7">
      <w:pPr>
        <w:autoSpaceDE/>
        <w:autoSpaceDN/>
        <w:rPr>
          <w:i/>
          <w:sz w:val="24"/>
        </w:rPr>
      </w:pPr>
      <w:r w:rsidRPr="00E075A8">
        <w:rPr>
          <w:i/>
          <w:iCs/>
          <w:sz w:val="24"/>
        </w:rPr>
        <w:t xml:space="preserve">[The </w:t>
      </w:r>
      <w:r w:rsidR="00FB74E8" w:rsidRPr="00E075A8">
        <w:rPr>
          <w:bCs/>
          <w:i/>
          <w:iCs/>
          <w:sz w:val="24"/>
        </w:rPr>
        <w:t>Lead Procuring Entity / Procuring Entity / Responsible Contracting Entity</w:t>
      </w:r>
      <w:r w:rsidRPr="00E075A8">
        <w:rPr>
          <w:i/>
          <w:iCs/>
          <w:sz w:val="24"/>
        </w:rPr>
        <w:t xml:space="preserve"> shall select the criteria deemed appropriate for the </w:t>
      </w:r>
      <w:r w:rsidRPr="00E075A8">
        <w:rPr>
          <w:bCs/>
          <w:i/>
          <w:iCs/>
          <w:sz w:val="24"/>
        </w:rPr>
        <w:t>Secondary Procurement</w:t>
      </w:r>
      <w:r w:rsidRPr="00E075A8">
        <w:rPr>
          <w:i/>
          <w:iCs/>
          <w:sz w:val="24"/>
        </w:rPr>
        <w:t xml:space="preserve"> process, using the samples text provided below or other acceptable wording, and delete the text in italics. </w:t>
      </w:r>
      <w:r w:rsidRPr="00E075A8">
        <w:rPr>
          <w:i/>
          <w:sz w:val="24"/>
          <w:lang w:val="en-GB" w:eastAsia="en-GB"/>
        </w:rPr>
        <w:t>The Secondary Procurement methodology (</w:t>
      </w:r>
      <w:proofErr w:type="spellStart"/>
      <w:r w:rsidRPr="00E075A8">
        <w:rPr>
          <w:i/>
          <w:sz w:val="24"/>
          <w:lang w:val="en-GB" w:eastAsia="en-GB"/>
        </w:rPr>
        <w:t>ies</w:t>
      </w:r>
      <w:proofErr w:type="spellEnd"/>
      <w:r w:rsidRPr="00E075A8">
        <w:rPr>
          <w:i/>
          <w:sz w:val="24"/>
          <w:lang w:val="en-GB" w:eastAsia="en-GB"/>
        </w:rPr>
        <w:t>) to be described in this Schedule must be consistent with the Secondary Procurement method(s) set out in the Request for Bids which resulted in the conclusion of the Framework Agreement.</w:t>
      </w:r>
      <w:r w:rsidRPr="00E075A8">
        <w:rPr>
          <w:i/>
          <w:sz w:val="24"/>
        </w:rPr>
        <w:t>]</w:t>
      </w:r>
    </w:p>
    <w:p w14:paraId="129AF9B9" w14:textId="77777777" w:rsidR="00F30478" w:rsidRPr="00E075A8" w:rsidRDefault="00F30478" w:rsidP="00FC4FF7">
      <w:pPr>
        <w:autoSpaceDE/>
        <w:autoSpaceDN/>
        <w:spacing w:after="160" w:line="259" w:lineRule="auto"/>
        <w:jc w:val="center"/>
        <w:rPr>
          <w:b/>
          <w:sz w:val="32"/>
          <w:szCs w:val="32"/>
        </w:rPr>
      </w:pPr>
      <w:r w:rsidRPr="00E075A8">
        <w:rPr>
          <w:i/>
          <w:sz w:val="24"/>
        </w:rPr>
        <w:br w:type="page"/>
      </w:r>
      <w:r w:rsidRPr="00E075A8">
        <w:rPr>
          <w:b/>
          <w:sz w:val="32"/>
          <w:szCs w:val="32"/>
        </w:rPr>
        <w:lastRenderedPageBreak/>
        <w:t>Secondary Procurement method(s) For Award of Call-Off contracts</w:t>
      </w:r>
    </w:p>
    <w:p w14:paraId="5E6AE066" w14:textId="77777777" w:rsidR="00F30478" w:rsidRPr="00446C27" w:rsidRDefault="00F30478" w:rsidP="00FC4FF7">
      <w:pPr>
        <w:autoSpaceDE/>
        <w:autoSpaceDN/>
        <w:spacing w:before="120" w:after="120"/>
        <w:rPr>
          <w:i/>
          <w:color w:val="FF0000"/>
          <w:sz w:val="24"/>
        </w:rPr>
      </w:pPr>
      <w:r w:rsidRPr="00E075A8">
        <w:rPr>
          <w:sz w:val="24"/>
        </w:rPr>
        <w:t>The Secondary Procurement method(s) that apply to the selection of a Supplier for the award of a Call-off Contract under this Framework Agreement [</w:t>
      </w:r>
      <w:r w:rsidRPr="00446C27">
        <w:rPr>
          <w:color w:val="FF0000"/>
          <w:sz w:val="24"/>
        </w:rPr>
        <w:t>is/are</w:t>
      </w:r>
      <w:r w:rsidRPr="00E075A8">
        <w:rPr>
          <w:sz w:val="24"/>
        </w:rPr>
        <w:t xml:space="preserve">] </w:t>
      </w:r>
      <w:r w:rsidRPr="00E075A8">
        <w:rPr>
          <w:i/>
          <w:sz w:val="24"/>
        </w:rPr>
        <w:t>[</w:t>
      </w:r>
      <w:r w:rsidRPr="00446C27">
        <w:rPr>
          <w:i/>
          <w:color w:val="FF0000"/>
          <w:sz w:val="24"/>
        </w:rPr>
        <w:t>insert the types of the Secondary Procurement Method(s) that apply]:</w:t>
      </w:r>
    </w:p>
    <w:p w14:paraId="452F8E78" w14:textId="77777777" w:rsidR="00F30478" w:rsidRPr="00E075A8" w:rsidRDefault="00F30478" w:rsidP="003F5715">
      <w:pPr>
        <w:numPr>
          <w:ilvl w:val="0"/>
          <w:numId w:val="54"/>
        </w:numPr>
        <w:autoSpaceDE/>
        <w:autoSpaceDN/>
        <w:spacing w:before="120" w:after="120"/>
        <w:ind w:left="1244" w:hanging="630"/>
        <w:rPr>
          <w:sz w:val="24"/>
        </w:rPr>
      </w:pPr>
      <w:r w:rsidRPr="00E075A8">
        <w:rPr>
          <w:sz w:val="24"/>
        </w:rPr>
        <w:t>Request for quotations (RFQ) restricted to the winners of the FA,</w:t>
      </w:r>
    </w:p>
    <w:p w14:paraId="4C7978D8" w14:textId="77777777" w:rsidR="00F30478" w:rsidRPr="00E075A8" w:rsidRDefault="00F30478" w:rsidP="003F5715">
      <w:pPr>
        <w:numPr>
          <w:ilvl w:val="0"/>
          <w:numId w:val="54"/>
        </w:numPr>
        <w:autoSpaceDE/>
        <w:autoSpaceDN/>
        <w:spacing w:before="120" w:after="120"/>
        <w:ind w:left="1244" w:hanging="630"/>
        <w:rPr>
          <w:sz w:val="24"/>
        </w:rPr>
      </w:pPr>
      <w:r w:rsidRPr="00E075A8">
        <w:rPr>
          <w:sz w:val="24"/>
        </w:rPr>
        <w:t>direct selection based on balanced division of supply.</w:t>
      </w:r>
    </w:p>
    <w:p w14:paraId="6B1DDBD8" w14:textId="77777777" w:rsidR="00F30478" w:rsidRPr="00446C27" w:rsidRDefault="00F30478" w:rsidP="003F5715">
      <w:pPr>
        <w:numPr>
          <w:ilvl w:val="0"/>
          <w:numId w:val="54"/>
        </w:numPr>
        <w:autoSpaceDE/>
        <w:autoSpaceDN/>
        <w:spacing w:before="120" w:after="120"/>
        <w:ind w:left="1244" w:hanging="630"/>
        <w:rPr>
          <w:i/>
          <w:color w:val="FF0000"/>
          <w:sz w:val="24"/>
        </w:rPr>
      </w:pPr>
      <w:r w:rsidRPr="00446C27">
        <w:rPr>
          <w:i/>
          <w:color w:val="FF0000"/>
          <w:sz w:val="24"/>
        </w:rPr>
        <w:t>[add any other applicable method allowed by the Act and Regulations]</w:t>
      </w:r>
    </w:p>
    <w:p w14:paraId="7387E474" w14:textId="77777777" w:rsidR="00F30478" w:rsidRPr="00E075A8" w:rsidRDefault="00F30478" w:rsidP="00FC4FF7">
      <w:pPr>
        <w:autoSpaceDE/>
        <w:autoSpaceDN/>
        <w:spacing w:before="240" w:after="120"/>
        <w:rPr>
          <w:sz w:val="24"/>
        </w:rPr>
      </w:pPr>
      <w:r w:rsidRPr="00E075A8">
        <w:rPr>
          <w:sz w:val="24"/>
        </w:rPr>
        <w:t>The procedure for the application of the procurement methods outlined under paragraph 1 above are the following.</w:t>
      </w:r>
    </w:p>
    <w:p w14:paraId="3F542110" w14:textId="77777777" w:rsidR="00F30478" w:rsidRPr="00446C27" w:rsidRDefault="00F30478" w:rsidP="003F5715">
      <w:pPr>
        <w:numPr>
          <w:ilvl w:val="1"/>
          <w:numId w:val="57"/>
        </w:numPr>
        <w:autoSpaceDE/>
        <w:autoSpaceDN/>
        <w:spacing w:before="240" w:after="120"/>
        <w:ind w:left="630" w:hanging="630"/>
        <w:rPr>
          <w:color w:val="FF0000"/>
          <w:sz w:val="24"/>
        </w:rPr>
      </w:pPr>
      <w:r w:rsidRPr="00E075A8">
        <w:rPr>
          <w:b/>
          <w:sz w:val="24"/>
        </w:rPr>
        <w:t>Request for Quotations (</w:t>
      </w:r>
      <w:r w:rsidR="00E20452" w:rsidRPr="00E075A8">
        <w:rPr>
          <w:b/>
          <w:sz w:val="24"/>
        </w:rPr>
        <w:t>mini competition</w:t>
      </w:r>
      <w:r w:rsidRPr="00E075A8">
        <w:rPr>
          <w:b/>
          <w:sz w:val="24"/>
        </w:rPr>
        <w:t xml:space="preserve">) </w:t>
      </w:r>
      <w:r w:rsidRPr="00E075A8">
        <w:rPr>
          <w:i/>
          <w:sz w:val="24"/>
        </w:rPr>
        <w:t>[</w:t>
      </w:r>
      <w:r w:rsidRPr="00446C27">
        <w:rPr>
          <w:i/>
          <w:color w:val="FF0000"/>
          <w:sz w:val="24"/>
        </w:rPr>
        <w:t>delete if not applicable as per paragraph 1 above]</w:t>
      </w:r>
      <w:r w:rsidRPr="00446C27">
        <w:rPr>
          <w:color w:val="FF0000"/>
          <w:sz w:val="24"/>
        </w:rPr>
        <w:t xml:space="preserve"> </w:t>
      </w:r>
    </w:p>
    <w:p w14:paraId="19854472" w14:textId="77777777" w:rsidR="00F30478" w:rsidRPr="00E075A8" w:rsidRDefault="00F30478" w:rsidP="00FC4FF7">
      <w:pPr>
        <w:autoSpaceDE/>
        <w:autoSpaceDN/>
        <w:spacing w:after="60"/>
        <w:ind w:left="600"/>
        <w:contextualSpacing/>
        <w:rPr>
          <w:sz w:val="24"/>
        </w:rPr>
      </w:pPr>
      <w:r w:rsidRPr="00E075A8">
        <w:rPr>
          <w:sz w:val="24"/>
        </w:rPr>
        <w:t xml:space="preserve">The Purchaser will prepare a Request for Quotation (RFQ) and invite all eligible Suppliers holding a Framework Agreement that includes the Goods (pharmaceuticals) to be procured under the Call-off contract, to submit competitive quotations. </w:t>
      </w:r>
    </w:p>
    <w:p w14:paraId="289F96E4" w14:textId="77777777" w:rsidR="00F30478" w:rsidRPr="00E075A8" w:rsidRDefault="00F30478" w:rsidP="00FC4FF7">
      <w:pPr>
        <w:autoSpaceDE/>
        <w:autoSpaceDN/>
        <w:spacing w:after="60"/>
        <w:ind w:left="600"/>
        <w:contextualSpacing/>
        <w:rPr>
          <w:i/>
          <w:sz w:val="24"/>
        </w:rPr>
      </w:pPr>
    </w:p>
    <w:p w14:paraId="0D6C7BA1" w14:textId="77777777" w:rsidR="00F30478" w:rsidRPr="00E075A8" w:rsidRDefault="00F30478" w:rsidP="00FC4FF7">
      <w:pPr>
        <w:autoSpaceDE/>
        <w:autoSpaceDN/>
        <w:spacing w:after="60"/>
        <w:ind w:left="600"/>
        <w:contextualSpacing/>
        <w:rPr>
          <w:i/>
          <w:sz w:val="24"/>
        </w:rPr>
      </w:pPr>
      <w:r w:rsidRPr="00E075A8">
        <w:rPr>
          <w:sz w:val="24"/>
        </w:rPr>
        <w:t>The RFQ will include</w:t>
      </w:r>
      <w:r w:rsidRPr="00E075A8">
        <w:rPr>
          <w:i/>
          <w:sz w:val="24"/>
        </w:rPr>
        <w:t>:</w:t>
      </w:r>
    </w:p>
    <w:p w14:paraId="15CF77F4" w14:textId="77777777" w:rsidR="00F30478" w:rsidRPr="00E075A8" w:rsidRDefault="00F30478" w:rsidP="00FC4FF7">
      <w:pPr>
        <w:autoSpaceDE/>
        <w:autoSpaceDN/>
        <w:spacing w:after="60"/>
        <w:ind w:left="600"/>
        <w:contextualSpacing/>
        <w:rPr>
          <w:i/>
          <w:sz w:val="24"/>
        </w:rPr>
      </w:pPr>
    </w:p>
    <w:p w14:paraId="5339826A" w14:textId="77777777" w:rsidR="00F30478" w:rsidRPr="00E075A8" w:rsidRDefault="00F30478" w:rsidP="003F5715">
      <w:pPr>
        <w:numPr>
          <w:ilvl w:val="0"/>
          <w:numId w:val="55"/>
        </w:numPr>
        <w:autoSpaceDE/>
        <w:autoSpaceDN/>
        <w:ind w:left="1152"/>
        <w:rPr>
          <w:sz w:val="24"/>
        </w:rPr>
      </w:pPr>
      <w:r w:rsidRPr="00E075A8">
        <w:rPr>
          <w:sz w:val="24"/>
        </w:rPr>
        <w:t>the Goods to be delivered</w:t>
      </w:r>
    </w:p>
    <w:p w14:paraId="604CEDE1" w14:textId="77777777" w:rsidR="00F30478" w:rsidRPr="00E075A8" w:rsidRDefault="00F30478" w:rsidP="003F5715">
      <w:pPr>
        <w:numPr>
          <w:ilvl w:val="0"/>
          <w:numId w:val="55"/>
        </w:numPr>
        <w:autoSpaceDE/>
        <w:autoSpaceDN/>
        <w:ind w:left="1152"/>
        <w:rPr>
          <w:sz w:val="24"/>
        </w:rPr>
      </w:pPr>
      <w:r w:rsidRPr="00E075A8">
        <w:rPr>
          <w:sz w:val="24"/>
        </w:rPr>
        <w:t>delivery location(s)</w:t>
      </w:r>
    </w:p>
    <w:p w14:paraId="024EB49F" w14:textId="77777777" w:rsidR="00F30478" w:rsidRPr="00E075A8" w:rsidRDefault="00F30478" w:rsidP="003F5715">
      <w:pPr>
        <w:numPr>
          <w:ilvl w:val="0"/>
          <w:numId w:val="55"/>
        </w:numPr>
        <w:autoSpaceDE/>
        <w:autoSpaceDN/>
        <w:ind w:left="1152"/>
        <w:rPr>
          <w:sz w:val="24"/>
        </w:rPr>
      </w:pPr>
      <w:r w:rsidRPr="00E075A8">
        <w:rPr>
          <w:sz w:val="24"/>
        </w:rPr>
        <w:t>delivery date(s) or schedule</w:t>
      </w:r>
    </w:p>
    <w:p w14:paraId="2073F01C" w14:textId="77777777" w:rsidR="00F30478" w:rsidRPr="00E075A8" w:rsidRDefault="00F30478" w:rsidP="003F5715">
      <w:pPr>
        <w:numPr>
          <w:ilvl w:val="0"/>
          <w:numId w:val="55"/>
        </w:numPr>
        <w:autoSpaceDE/>
        <w:autoSpaceDN/>
        <w:ind w:left="1152"/>
        <w:rPr>
          <w:sz w:val="24"/>
        </w:rPr>
      </w:pPr>
      <w:r w:rsidRPr="00E075A8">
        <w:rPr>
          <w:sz w:val="24"/>
        </w:rPr>
        <w:t>quantity</w:t>
      </w:r>
    </w:p>
    <w:p w14:paraId="1ACF2C6E" w14:textId="77777777" w:rsidR="00F30478" w:rsidRPr="00E075A8" w:rsidRDefault="00F30478" w:rsidP="003F5715">
      <w:pPr>
        <w:numPr>
          <w:ilvl w:val="0"/>
          <w:numId w:val="55"/>
        </w:numPr>
        <w:autoSpaceDE/>
        <w:autoSpaceDN/>
        <w:ind w:left="1152"/>
        <w:rPr>
          <w:sz w:val="24"/>
        </w:rPr>
      </w:pPr>
      <w:r w:rsidRPr="00E075A8">
        <w:rPr>
          <w:sz w:val="24"/>
        </w:rPr>
        <w:t>any additional requirement for inland transportation and other services in the Purchaser’s Country to convey the Goods to their final destination specified in RFQ not included in the Base Price,</w:t>
      </w:r>
    </w:p>
    <w:p w14:paraId="18E842AB" w14:textId="77777777" w:rsidR="00F30478" w:rsidRPr="00E075A8" w:rsidRDefault="00F30478" w:rsidP="003F5715">
      <w:pPr>
        <w:numPr>
          <w:ilvl w:val="0"/>
          <w:numId w:val="55"/>
        </w:numPr>
        <w:autoSpaceDE/>
        <w:autoSpaceDN/>
        <w:ind w:left="1152"/>
        <w:rPr>
          <w:sz w:val="24"/>
        </w:rPr>
      </w:pPr>
      <w:r w:rsidRPr="00E075A8">
        <w:rPr>
          <w:sz w:val="24"/>
        </w:rPr>
        <w:t>details of any inspections or tests that are additional to those described in the Framework Agreement</w:t>
      </w:r>
    </w:p>
    <w:p w14:paraId="21525145" w14:textId="77777777" w:rsidR="00F30478" w:rsidRPr="00E075A8" w:rsidRDefault="00F30478" w:rsidP="003F5715">
      <w:pPr>
        <w:numPr>
          <w:ilvl w:val="0"/>
          <w:numId w:val="55"/>
        </w:numPr>
        <w:autoSpaceDE/>
        <w:autoSpaceDN/>
        <w:ind w:left="1152"/>
        <w:rPr>
          <w:sz w:val="24"/>
        </w:rPr>
      </w:pPr>
      <w:r w:rsidRPr="00E075A8">
        <w:rPr>
          <w:sz w:val="24"/>
        </w:rPr>
        <w:t>the criteria to be applied to the evaluation of quotations</w:t>
      </w:r>
    </w:p>
    <w:p w14:paraId="6E0491EA" w14:textId="77777777" w:rsidR="00F30478" w:rsidRPr="00E075A8" w:rsidRDefault="00F30478" w:rsidP="00FC4FF7">
      <w:pPr>
        <w:autoSpaceDE/>
        <w:autoSpaceDN/>
        <w:ind w:left="1152"/>
        <w:rPr>
          <w:sz w:val="24"/>
        </w:rPr>
      </w:pPr>
      <w:r w:rsidRPr="00E075A8">
        <w:rPr>
          <w:sz w:val="24"/>
        </w:rPr>
        <w:t xml:space="preserve">The award criteria, e.g.: </w:t>
      </w:r>
    </w:p>
    <w:p w14:paraId="405EB3A5" w14:textId="77777777" w:rsidR="00F30478" w:rsidRPr="00E075A8" w:rsidRDefault="00F30478" w:rsidP="00E20452">
      <w:pPr>
        <w:autoSpaceDE/>
        <w:autoSpaceDN/>
        <w:ind w:left="1329"/>
        <w:rPr>
          <w:sz w:val="24"/>
        </w:rPr>
      </w:pPr>
      <w:r w:rsidRPr="00E075A8">
        <w:rPr>
          <w:sz w:val="24"/>
        </w:rPr>
        <w:t>The Purchaser shall award the Call-off Contract to the Supplier whose Bid(s) has been determined to be:</w:t>
      </w:r>
      <w:r w:rsidR="00E20452" w:rsidRPr="00E075A8">
        <w:rPr>
          <w:sz w:val="24"/>
        </w:rPr>
        <w:t xml:space="preserve"> </w:t>
      </w:r>
      <w:r w:rsidRPr="00E075A8">
        <w:rPr>
          <w:sz w:val="24"/>
        </w:rPr>
        <w:t>substantially responsive to the RFQ; and</w:t>
      </w:r>
      <w:r w:rsidR="00E20452" w:rsidRPr="00E075A8">
        <w:rPr>
          <w:sz w:val="24"/>
        </w:rPr>
        <w:t xml:space="preserve"> </w:t>
      </w:r>
      <w:r w:rsidRPr="00E075A8">
        <w:rPr>
          <w:sz w:val="24"/>
        </w:rPr>
        <w:t>presents the lowest evaluated cost.</w:t>
      </w:r>
    </w:p>
    <w:p w14:paraId="0C1EA1AD" w14:textId="77777777" w:rsidR="00F30478" w:rsidRPr="00E075A8" w:rsidRDefault="00F30478" w:rsidP="003F5715">
      <w:pPr>
        <w:numPr>
          <w:ilvl w:val="0"/>
          <w:numId w:val="55"/>
        </w:numPr>
        <w:autoSpaceDE/>
        <w:autoSpaceDN/>
        <w:ind w:left="1152"/>
        <w:rPr>
          <w:sz w:val="24"/>
        </w:rPr>
      </w:pPr>
      <w:r w:rsidRPr="00E075A8">
        <w:rPr>
          <w:sz w:val="24"/>
        </w:rPr>
        <w:t>deadline for submission of quotations</w:t>
      </w:r>
    </w:p>
    <w:p w14:paraId="0E2D306F" w14:textId="77777777" w:rsidR="00F30478" w:rsidRPr="00E075A8" w:rsidRDefault="00F30478" w:rsidP="003F5715">
      <w:pPr>
        <w:numPr>
          <w:ilvl w:val="0"/>
          <w:numId w:val="55"/>
        </w:numPr>
        <w:autoSpaceDE/>
        <w:autoSpaceDN/>
        <w:ind w:left="1152"/>
        <w:rPr>
          <w:sz w:val="24"/>
        </w:rPr>
      </w:pPr>
      <w:r w:rsidRPr="00E075A8">
        <w:rPr>
          <w:sz w:val="24"/>
        </w:rPr>
        <w:t>attach the Call-off Contract Terms and Conditions of supply, which are to apply to the purchase</w:t>
      </w:r>
    </w:p>
    <w:p w14:paraId="76A7C9D8" w14:textId="77777777" w:rsidR="00F30478" w:rsidRPr="00E075A8" w:rsidRDefault="00F30478" w:rsidP="003F5715">
      <w:pPr>
        <w:numPr>
          <w:ilvl w:val="0"/>
          <w:numId w:val="55"/>
        </w:numPr>
        <w:autoSpaceDE/>
        <w:autoSpaceDN/>
        <w:ind w:left="1152"/>
        <w:rPr>
          <w:sz w:val="24"/>
        </w:rPr>
      </w:pPr>
      <w:r w:rsidRPr="00E075A8">
        <w:rPr>
          <w:sz w:val="24"/>
        </w:rPr>
        <w:t>request to Suppliers to demonstrate that they continue to be eligible and qualified to supply the Goods</w:t>
      </w:r>
    </w:p>
    <w:p w14:paraId="1DF7542A" w14:textId="77777777" w:rsidR="00F30478" w:rsidRPr="00446C27" w:rsidRDefault="00F30478" w:rsidP="003F5715">
      <w:pPr>
        <w:numPr>
          <w:ilvl w:val="0"/>
          <w:numId w:val="55"/>
        </w:numPr>
        <w:autoSpaceDE/>
        <w:autoSpaceDN/>
        <w:ind w:left="1152"/>
        <w:rPr>
          <w:iCs/>
          <w:color w:val="FF0000"/>
          <w:sz w:val="24"/>
        </w:rPr>
      </w:pPr>
      <w:r w:rsidRPr="00446C27">
        <w:rPr>
          <w:i/>
          <w:color w:val="FF0000"/>
          <w:sz w:val="24"/>
        </w:rPr>
        <w:t>any other relevant information.</w:t>
      </w:r>
    </w:p>
    <w:p w14:paraId="346489ED" w14:textId="77777777" w:rsidR="00F30478" w:rsidRPr="00446C27" w:rsidRDefault="00F30478" w:rsidP="00FC4FF7">
      <w:pPr>
        <w:autoSpaceDE/>
        <w:autoSpaceDN/>
        <w:ind w:left="1152"/>
        <w:rPr>
          <w:iCs/>
          <w:color w:val="FF0000"/>
          <w:sz w:val="24"/>
        </w:rPr>
      </w:pPr>
    </w:p>
    <w:p w14:paraId="100C2B8F" w14:textId="77777777" w:rsidR="00F30478" w:rsidRPr="00E075A8" w:rsidRDefault="00F30478" w:rsidP="004C1F79">
      <w:pPr>
        <w:autoSpaceDE/>
        <w:autoSpaceDN/>
        <w:spacing w:after="60"/>
        <w:ind w:left="630"/>
        <w:rPr>
          <w:b/>
          <w:sz w:val="24"/>
        </w:rPr>
      </w:pPr>
      <w:r w:rsidRPr="00E075A8">
        <w:rPr>
          <w:sz w:val="24"/>
        </w:rPr>
        <w:lastRenderedPageBreak/>
        <w:t>Suppliers are not permitted to quote a price, excluding any additional price for inland transportation and other services required in the Purchaser’s Country to convey the Goods to their final destination specified in RFQ not included in the Base Price, that is higher than the Base Price stated in the Framework Agreement, or as adjusted by the agreed price adjustment formula, if applicable.</w:t>
      </w:r>
    </w:p>
    <w:p w14:paraId="3DEFB3FD" w14:textId="77777777" w:rsidR="00F30478" w:rsidRPr="00446C27" w:rsidRDefault="00F30478" w:rsidP="003F5715">
      <w:pPr>
        <w:numPr>
          <w:ilvl w:val="1"/>
          <w:numId w:val="57"/>
        </w:numPr>
        <w:autoSpaceDE/>
        <w:autoSpaceDN/>
        <w:spacing w:before="240" w:after="120"/>
        <w:ind w:left="600" w:hanging="600"/>
        <w:rPr>
          <w:b/>
          <w:color w:val="FF0000"/>
          <w:sz w:val="24"/>
        </w:rPr>
      </w:pPr>
      <w:r w:rsidRPr="00E075A8">
        <w:rPr>
          <w:b/>
          <w:sz w:val="24"/>
        </w:rPr>
        <w:t xml:space="preserve">Direct selection based on balanced division of supply </w:t>
      </w:r>
      <w:r w:rsidRPr="00446C27">
        <w:rPr>
          <w:i/>
          <w:color w:val="FF0000"/>
          <w:sz w:val="24"/>
        </w:rPr>
        <w:t>[delete if not applicable as per paragraph 1 above]</w:t>
      </w:r>
    </w:p>
    <w:p w14:paraId="2FD8BCBD" w14:textId="77777777" w:rsidR="00F30478" w:rsidRPr="00E075A8" w:rsidRDefault="00F30478" w:rsidP="004C1F79">
      <w:pPr>
        <w:autoSpaceDE/>
        <w:autoSpaceDN/>
        <w:spacing w:before="120" w:after="120"/>
        <w:ind w:left="600"/>
        <w:rPr>
          <w:sz w:val="24"/>
        </w:rPr>
      </w:pPr>
      <w:r w:rsidRPr="00E075A8">
        <w:rPr>
          <w:sz w:val="24"/>
        </w:rPr>
        <w:t>The Purchaser will rotate the award of Call-of</w:t>
      </w:r>
      <w:r w:rsidR="003936F2" w:rsidRPr="00E075A8">
        <w:rPr>
          <w:sz w:val="24"/>
        </w:rPr>
        <w:t xml:space="preserve">f </w:t>
      </w:r>
      <w:r w:rsidRPr="00E075A8">
        <w:rPr>
          <w:sz w:val="24"/>
        </w:rPr>
        <w:t>Contracts amongst all eligible Suppliers holding a Framework Agreement, based on a balanced division of supply linked to an upper limit. The upper limit is: [</w:t>
      </w:r>
      <w:r w:rsidRPr="00446C27">
        <w:rPr>
          <w:i/>
          <w:iCs/>
          <w:color w:val="FF0000"/>
          <w:sz w:val="24"/>
        </w:rPr>
        <w:t>insert upper limit in value or quantity</w:t>
      </w:r>
      <w:r w:rsidRPr="00E075A8">
        <w:rPr>
          <w:sz w:val="24"/>
        </w:rPr>
        <w:t>].</w:t>
      </w:r>
    </w:p>
    <w:p w14:paraId="28CD719C" w14:textId="77777777" w:rsidR="00F30478" w:rsidRPr="00E075A8" w:rsidRDefault="00F30478" w:rsidP="00FC4FF7">
      <w:pPr>
        <w:autoSpaceDE/>
        <w:autoSpaceDN/>
        <w:spacing w:before="120" w:after="120"/>
        <w:ind w:left="600"/>
        <w:rPr>
          <w:sz w:val="24"/>
        </w:rPr>
      </w:pPr>
      <w:r w:rsidRPr="00E075A8">
        <w:rPr>
          <w:sz w:val="24"/>
        </w:rPr>
        <w:t>The first Call-off Contract(s) will be awarded to the Supplier whose Framework Agreement has the lowest evaluated cost. The first Supplier will continue to be awarded Call-off Contracts until the total value/quantity of all Call-off Contracts awarded reaches the upper value/quantity limit.</w:t>
      </w:r>
    </w:p>
    <w:p w14:paraId="6C8C2411" w14:textId="77777777" w:rsidR="00F30478" w:rsidRPr="00E075A8" w:rsidRDefault="00F30478" w:rsidP="00FC4FF7">
      <w:pPr>
        <w:autoSpaceDE/>
        <w:autoSpaceDN/>
        <w:spacing w:before="120" w:after="120"/>
        <w:ind w:left="600"/>
        <w:rPr>
          <w:sz w:val="24"/>
        </w:rPr>
      </w:pPr>
      <w:r w:rsidRPr="00E075A8">
        <w:rPr>
          <w:sz w:val="24"/>
        </w:rPr>
        <w:t>A second supplier, whose Framework Agreement has the second lowest evaluated cost, will then be awarded the subsequent Call-off Contracts until the total value/quantity of all Call-off Contracts awarded reaches the upper value/quantity limit. And so on.</w:t>
      </w:r>
    </w:p>
    <w:p w14:paraId="57509B6F" w14:textId="77777777" w:rsidR="00F30478" w:rsidRPr="00E075A8" w:rsidRDefault="00F30478" w:rsidP="00FC4FF7">
      <w:pPr>
        <w:autoSpaceDE/>
        <w:autoSpaceDN/>
        <w:spacing w:before="120" w:after="120"/>
        <w:ind w:left="630"/>
        <w:rPr>
          <w:sz w:val="24"/>
        </w:rPr>
      </w:pPr>
      <w:r w:rsidRPr="00E075A8">
        <w:rPr>
          <w:sz w:val="24"/>
        </w:rPr>
        <w:t>The Purchaser will issue a Call-off Contract using the prices/pricing mechanism set out in the Framework Agreement, Schedule 2 or as adjusted by the agreed price adjustment formula, if applicable.</w:t>
      </w:r>
    </w:p>
    <w:p w14:paraId="4A67C385" w14:textId="77777777" w:rsidR="00F30478" w:rsidRPr="00E075A8" w:rsidRDefault="00F30478" w:rsidP="00FC4FF7">
      <w:pPr>
        <w:autoSpaceDE/>
        <w:autoSpaceDN/>
        <w:spacing w:before="120" w:after="120"/>
        <w:ind w:left="630"/>
        <w:rPr>
          <w:sz w:val="24"/>
        </w:rPr>
      </w:pPr>
      <w:r w:rsidRPr="00E075A8">
        <w:rPr>
          <w:sz w:val="24"/>
        </w:rPr>
        <w:t>The Purchaser will request the Suppliers and include in the Call-off Contract Price the prices for any additional inland transportation and other related services, not included in the Base Price, in the Purchaser’s Country to convey the Goods to their final destination.</w:t>
      </w:r>
    </w:p>
    <w:p w14:paraId="09C4A920" w14:textId="77777777" w:rsidR="00F30478" w:rsidRPr="00446C27" w:rsidRDefault="00F30478" w:rsidP="003F5715">
      <w:pPr>
        <w:numPr>
          <w:ilvl w:val="1"/>
          <w:numId w:val="57"/>
        </w:numPr>
        <w:autoSpaceDE/>
        <w:autoSpaceDN/>
        <w:spacing w:before="240" w:after="120"/>
        <w:ind w:left="600" w:hanging="600"/>
        <w:rPr>
          <w:i/>
          <w:color w:val="FF0000"/>
          <w:sz w:val="24"/>
        </w:rPr>
      </w:pPr>
      <w:r w:rsidRPr="00E075A8">
        <w:rPr>
          <w:i/>
          <w:sz w:val="24"/>
        </w:rPr>
        <w:t xml:space="preserve"> [</w:t>
      </w:r>
      <w:r w:rsidRPr="00446C27">
        <w:rPr>
          <w:i/>
          <w:color w:val="FF0000"/>
          <w:sz w:val="24"/>
        </w:rPr>
        <w:t>add any other applicable method]</w:t>
      </w:r>
    </w:p>
    <w:p w14:paraId="5898E200" w14:textId="77777777" w:rsidR="00F30478" w:rsidRPr="00E075A8" w:rsidRDefault="00F30478" w:rsidP="003F5715">
      <w:pPr>
        <w:numPr>
          <w:ilvl w:val="0"/>
          <w:numId w:val="57"/>
        </w:numPr>
        <w:autoSpaceDE/>
        <w:autoSpaceDN/>
        <w:spacing w:before="240" w:after="120"/>
        <w:ind w:left="600" w:hanging="600"/>
        <w:rPr>
          <w:b/>
          <w:sz w:val="32"/>
          <w:szCs w:val="32"/>
        </w:rPr>
      </w:pPr>
      <w:r w:rsidRPr="00E075A8">
        <w:rPr>
          <w:b/>
          <w:sz w:val="32"/>
          <w:szCs w:val="32"/>
        </w:rPr>
        <w:t>Formation of Call-off contract (to become legally binding)</w:t>
      </w:r>
    </w:p>
    <w:p w14:paraId="7C230EBC" w14:textId="77777777" w:rsidR="00F30478" w:rsidRPr="00E075A8" w:rsidRDefault="00F30478" w:rsidP="00FC4FF7">
      <w:pPr>
        <w:autoSpaceDE/>
        <w:autoSpaceDN/>
        <w:spacing w:after="120"/>
        <w:rPr>
          <w:sz w:val="24"/>
          <w:lang w:val="en-GB" w:eastAsia="en-GB"/>
        </w:rPr>
      </w:pPr>
      <w:r w:rsidRPr="00E075A8">
        <w:rPr>
          <w:sz w:val="24"/>
          <w:lang w:val="en-GB" w:eastAsia="en-GB"/>
        </w:rPr>
        <w:t>The Purchaser shall confirm that the selected Supplier continues to be qualified and eligible in accordance with Framework Agreement prior to the formation of the Call-off Contract. The Call-off Contract is formed when one of the following conditions are met depending on the method of selection used for the Secondary procurement.</w:t>
      </w:r>
    </w:p>
    <w:p w14:paraId="67F94259" w14:textId="77777777" w:rsidR="00F30478" w:rsidRPr="00446C27" w:rsidRDefault="00F30478" w:rsidP="00FC4FF7">
      <w:pPr>
        <w:autoSpaceDE/>
        <w:autoSpaceDN/>
        <w:spacing w:after="120"/>
        <w:rPr>
          <w:i/>
          <w:color w:val="FF0000"/>
          <w:sz w:val="24"/>
          <w:lang w:val="en-GB" w:eastAsia="en-GB"/>
        </w:rPr>
      </w:pPr>
      <w:r w:rsidRPr="00E075A8">
        <w:rPr>
          <w:i/>
          <w:sz w:val="24"/>
          <w:lang w:val="en-GB" w:eastAsia="en-GB"/>
        </w:rPr>
        <w:t>[</w:t>
      </w:r>
      <w:r w:rsidRPr="00446C27">
        <w:rPr>
          <w:i/>
          <w:color w:val="FF0000"/>
          <w:sz w:val="24"/>
          <w:lang w:val="en-GB" w:eastAsia="en-GB"/>
        </w:rPr>
        <w:t>Describe the procedure(s) that applies to the formation of the Call-off Contract. Be specific e.g.]</w:t>
      </w:r>
    </w:p>
    <w:p w14:paraId="60733A81" w14:textId="77777777" w:rsidR="00F30478" w:rsidRPr="00E075A8" w:rsidRDefault="00F30478" w:rsidP="003F5715">
      <w:pPr>
        <w:numPr>
          <w:ilvl w:val="1"/>
          <w:numId w:val="56"/>
        </w:numPr>
        <w:autoSpaceDE/>
        <w:autoSpaceDN/>
        <w:spacing w:before="240" w:after="120"/>
        <w:ind w:left="630" w:hanging="630"/>
        <w:rPr>
          <w:b/>
          <w:sz w:val="28"/>
          <w:szCs w:val="28"/>
        </w:rPr>
      </w:pPr>
      <w:r w:rsidRPr="00E075A8">
        <w:rPr>
          <w:b/>
          <w:sz w:val="24"/>
        </w:rPr>
        <w:t>For competitive quotations through mini</w:t>
      </w:r>
      <w:r w:rsidR="00E20452" w:rsidRPr="00E075A8">
        <w:rPr>
          <w:b/>
          <w:sz w:val="24"/>
        </w:rPr>
        <w:t xml:space="preserve"> </w:t>
      </w:r>
      <w:r w:rsidRPr="00E075A8">
        <w:rPr>
          <w:b/>
          <w:sz w:val="24"/>
        </w:rPr>
        <w:t>competition using a Request for Quotation,</w:t>
      </w:r>
      <w:r w:rsidRPr="00E075A8">
        <w:rPr>
          <w:sz w:val="24"/>
        </w:rPr>
        <w:t xml:space="preserve"> the Call-off contract if formed when:</w:t>
      </w:r>
    </w:p>
    <w:p w14:paraId="3F984F77" w14:textId="77777777" w:rsidR="00F30478" w:rsidRPr="00E075A8" w:rsidRDefault="00F30478" w:rsidP="00FC4FF7">
      <w:pPr>
        <w:autoSpaceDE/>
        <w:autoSpaceDN/>
        <w:spacing w:before="120" w:after="120"/>
        <w:ind w:left="1170"/>
        <w:rPr>
          <w:b/>
          <w:sz w:val="28"/>
          <w:szCs w:val="28"/>
        </w:rPr>
      </w:pPr>
      <w:r w:rsidRPr="00E075A8">
        <w:rPr>
          <w:sz w:val="24"/>
        </w:rPr>
        <w:t>“</w:t>
      </w:r>
      <w:proofErr w:type="gramStart"/>
      <w:r w:rsidRPr="00E075A8">
        <w:rPr>
          <w:sz w:val="24"/>
        </w:rPr>
        <w:t>the</w:t>
      </w:r>
      <w:proofErr w:type="gramEnd"/>
      <w:r w:rsidRPr="00E075A8">
        <w:rPr>
          <w:sz w:val="24"/>
        </w:rPr>
        <w:t xml:space="preserve"> Purchaser issues, the Letter of Award of Call-off Contract to the successful Supplier.” </w:t>
      </w:r>
      <w:r w:rsidRPr="00E075A8">
        <w:rPr>
          <w:i/>
          <w:sz w:val="24"/>
        </w:rPr>
        <w:t>[</w:t>
      </w:r>
      <w:r w:rsidRPr="00E075A8">
        <w:rPr>
          <w:b/>
          <w:i/>
          <w:sz w:val="24"/>
        </w:rPr>
        <w:t>add if applicable</w:t>
      </w:r>
      <w:r w:rsidRPr="00E075A8">
        <w:rPr>
          <w:i/>
          <w:sz w:val="24"/>
        </w:rPr>
        <w:t>: “</w:t>
      </w:r>
      <w:r w:rsidRPr="00E075A8">
        <w:rPr>
          <w:sz w:val="24"/>
        </w:rPr>
        <w:t xml:space="preserve">Following the formation of contract, through offer </w:t>
      </w:r>
      <w:r w:rsidRPr="00E075A8">
        <w:rPr>
          <w:sz w:val="24"/>
        </w:rPr>
        <w:lastRenderedPageBreak/>
        <w:t>and acceptance, the Purchaser and Supplier shall sign a Call-off Contract as per the form contained in the Framework Agreement</w:t>
      </w:r>
      <w:r w:rsidRPr="00E075A8">
        <w:rPr>
          <w:i/>
          <w:sz w:val="24"/>
        </w:rPr>
        <w:t>.”] OR</w:t>
      </w:r>
    </w:p>
    <w:p w14:paraId="512D5196" w14:textId="77777777" w:rsidR="00F30478" w:rsidRPr="00E075A8" w:rsidRDefault="00F30478" w:rsidP="003F5715">
      <w:pPr>
        <w:numPr>
          <w:ilvl w:val="1"/>
          <w:numId w:val="56"/>
        </w:numPr>
        <w:autoSpaceDE/>
        <w:autoSpaceDN/>
        <w:spacing w:before="240" w:after="120"/>
        <w:ind w:left="630" w:hanging="630"/>
        <w:rPr>
          <w:b/>
          <w:sz w:val="28"/>
          <w:szCs w:val="28"/>
        </w:rPr>
      </w:pPr>
      <w:r w:rsidRPr="00E075A8">
        <w:rPr>
          <w:b/>
          <w:sz w:val="24"/>
        </w:rPr>
        <w:t>For direct selection based balanced division of supply,</w:t>
      </w:r>
      <w:r w:rsidRPr="00E075A8">
        <w:rPr>
          <w:sz w:val="24"/>
        </w:rPr>
        <w:t xml:space="preserve"> the Call-off contract is formed when the Purchaser transmits, to the successful Supplier, the Letter of Award and the Call-off Contract for signature and return. The Call-off Contract is signed by both the Purchaser and the Supplier and the Supplier shall submit the performance security within the period specified in the Letter of Award. The date that the Call-off Contract is formed, is the date mutually agreed by the parties.</w:t>
      </w:r>
    </w:p>
    <w:p w14:paraId="529FBAA9" w14:textId="77777777" w:rsidR="00F30478" w:rsidRPr="00E075A8" w:rsidRDefault="00F30478" w:rsidP="003F5715">
      <w:pPr>
        <w:numPr>
          <w:ilvl w:val="0"/>
          <w:numId w:val="57"/>
        </w:numPr>
        <w:autoSpaceDE/>
        <w:autoSpaceDN/>
        <w:spacing w:before="240" w:after="120"/>
        <w:ind w:left="600" w:hanging="600"/>
        <w:rPr>
          <w:b/>
          <w:sz w:val="32"/>
          <w:szCs w:val="32"/>
        </w:rPr>
      </w:pPr>
      <w:r w:rsidRPr="00E075A8">
        <w:rPr>
          <w:b/>
          <w:sz w:val="32"/>
          <w:szCs w:val="32"/>
        </w:rPr>
        <w:t>Communicating the award of Call-off Contract</w:t>
      </w:r>
    </w:p>
    <w:p w14:paraId="54C8D70F" w14:textId="77777777" w:rsidR="00F30478" w:rsidRPr="00446C27" w:rsidRDefault="00F30478" w:rsidP="00FC4FF7">
      <w:pPr>
        <w:autoSpaceDE/>
        <w:autoSpaceDN/>
        <w:spacing w:after="120"/>
        <w:rPr>
          <w:i/>
          <w:color w:val="FF0000"/>
          <w:sz w:val="24"/>
          <w:lang w:val="en-GB" w:eastAsia="en-GB"/>
        </w:rPr>
      </w:pPr>
      <w:r w:rsidRPr="00446C27">
        <w:rPr>
          <w:i/>
          <w:color w:val="FF0000"/>
          <w:sz w:val="24"/>
          <w:lang w:val="en-GB" w:eastAsia="en-GB"/>
        </w:rPr>
        <w:t>[Describe the process to announce the award of a Call-off Contract e.g.</w:t>
      </w:r>
    </w:p>
    <w:p w14:paraId="37EF4958" w14:textId="77777777" w:rsidR="00F30478" w:rsidRPr="00E075A8" w:rsidRDefault="00F30478" w:rsidP="00FC4FF7">
      <w:pPr>
        <w:autoSpaceDE/>
        <w:autoSpaceDN/>
        <w:spacing w:before="120" w:after="120"/>
        <w:rPr>
          <w:sz w:val="24"/>
        </w:rPr>
      </w:pPr>
      <w:r w:rsidRPr="00E075A8">
        <w:rPr>
          <w:sz w:val="24"/>
          <w:lang w:val="en-GB" w:eastAsia="en-GB"/>
        </w:rPr>
        <w:t xml:space="preserve">The Purchaser shall, at the same time as awarding the contract, communicate </w:t>
      </w:r>
      <w:r w:rsidRPr="00E075A8">
        <w:rPr>
          <w:sz w:val="24"/>
        </w:rPr>
        <w:t>the award of the Call-off Contract in the case of:</w:t>
      </w:r>
    </w:p>
    <w:p w14:paraId="71DD8836" w14:textId="77777777" w:rsidR="00F30478" w:rsidRPr="00E075A8" w:rsidRDefault="00F30478" w:rsidP="003F5715">
      <w:pPr>
        <w:numPr>
          <w:ilvl w:val="0"/>
          <w:numId w:val="53"/>
        </w:numPr>
        <w:autoSpaceDE/>
        <w:autoSpaceDN/>
        <w:spacing w:before="120" w:after="120"/>
        <w:rPr>
          <w:sz w:val="24"/>
        </w:rPr>
      </w:pPr>
      <w:r w:rsidRPr="00E075A8">
        <w:rPr>
          <w:sz w:val="24"/>
        </w:rPr>
        <w:t xml:space="preserve">Direct Selection to all FA Suppliers for the items included in the Call-off Contract. </w:t>
      </w:r>
    </w:p>
    <w:p w14:paraId="5ABF7840" w14:textId="77777777" w:rsidR="00F30478" w:rsidRPr="00E075A8" w:rsidRDefault="00F30478" w:rsidP="003F5715">
      <w:pPr>
        <w:numPr>
          <w:ilvl w:val="0"/>
          <w:numId w:val="53"/>
        </w:numPr>
        <w:autoSpaceDE/>
        <w:autoSpaceDN/>
        <w:spacing w:before="120" w:after="120"/>
        <w:rPr>
          <w:sz w:val="24"/>
        </w:rPr>
      </w:pPr>
      <w:r w:rsidRPr="00E075A8">
        <w:rPr>
          <w:sz w:val="24"/>
          <w:lang w:val="en-GB" w:eastAsia="en-GB"/>
        </w:rPr>
        <w:t xml:space="preserve">selection based on </w:t>
      </w:r>
      <w:r w:rsidRPr="00E075A8">
        <w:rPr>
          <w:sz w:val="24"/>
        </w:rPr>
        <w:t>competitive quotations (through mini</w:t>
      </w:r>
      <w:r w:rsidR="00E20452" w:rsidRPr="00E075A8">
        <w:rPr>
          <w:sz w:val="24"/>
        </w:rPr>
        <w:t xml:space="preserve"> </w:t>
      </w:r>
      <w:r w:rsidRPr="00E075A8">
        <w:rPr>
          <w:sz w:val="24"/>
        </w:rPr>
        <w:t>competition) to all Suppliers invited to submit quotations.</w:t>
      </w:r>
    </w:p>
    <w:p w14:paraId="7E751A2B" w14:textId="77777777" w:rsidR="00F30478" w:rsidRPr="00E075A8" w:rsidRDefault="00F30478" w:rsidP="00FC4FF7">
      <w:pPr>
        <w:autoSpaceDE/>
        <w:autoSpaceDN/>
        <w:spacing w:before="120" w:after="120"/>
        <w:rPr>
          <w:sz w:val="24"/>
        </w:rPr>
      </w:pPr>
      <w:r w:rsidRPr="00E075A8">
        <w:rPr>
          <w:sz w:val="24"/>
        </w:rPr>
        <w:t xml:space="preserve">The communication must be by the quickest means possible, </w:t>
      </w:r>
      <w:proofErr w:type="gramStart"/>
      <w:r w:rsidRPr="00E075A8">
        <w:rPr>
          <w:i/>
          <w:iCs/>
          <w:sz w:val="24"/>
        </w:rPr>
        <w:t>e.g.</w:t>
      </w:r>
      <w:proofErr w:type="gramEnd"/>
      <w:r w:rsidRPr="00E075A8">
        <w:rPr>
          <w:sz w:val="24"/>
        </w:rPr>
        <w:t xml:space="preserve"> by email, and include, as a minimum, the following information:</w:t>
      </w:r>
    </w:p>
    <w:p w14:paraId="6D79EB8A" w14:textId="77777777" w:rsidR="00F30478" w:rsidRPr="00E075A8" w:rsidRDefault="00F30478" w:rsidP="003F5715">
      <w:pPr>
        <w:numPr>
          <w:ilvl w:val="0"/>
          <w:numId w:val="58"/>
        </w:numPr>
        <w:autoSpaceDE/>
        <w:autoSpaceDN/>
        <w:spacing w:before="120" w:after="120"/>
        <w:rPr>
          <w:sz w:val="24"/>
        </w:rPr>
      </w:pPr>
      <w:r w:rsidRPr="00E075A8">
        <w:rPr>
          <w:sz w:val="24"/>
        </w:rPr>
        <w:t>the name and address of the successful Supplier</w:t>
      </w:r>
    </w:p>
    <w:p w14:paraId="794DFA26" w14:textId="77777777" w:rsidR="00F30478" w:rsidRPr="00E075A8" w:rsidRDefault="00F30478" w:rsidP="003F5715">
      <w:pPr>
        <w:numPr>
          <w:ilvl w:val="0"/>
          <w:numId w:val="58"/>
        </w:numPr>
        <w:autoSpaceDE/>
        <w:autoSpaceDN/>
        <w:spacing w:before="120" w:after="120"/>
        <w:rPr>
          <w:sz w:val="24"/>
        </w:rPr>
      </w:pPr>
      <w:r w:rsidRPr="00E075A8">
        <w:rPr>
          <w:sz w:val="24"/>
        </w:rPr>
        <w:t>the quantity/volume of Goods being procured</w:t>
      </w:r>
    </w:p>
    <w:p w14:paraId="3F828F19" w14:textId="77777777" w:rsidR="00F30478" w:rsidRPr="00E075A8" w:rsidRDefault="00F30478" w:rsidP="003F5715">
      <w:pPr>
        <w:numPr>
          <w:ilvl w:val="0"/>
          <w:numId w:val="58"/>
        </w:numPr>
        <w:autoSpaceDE/>
        <w:autoSpaceDN/>
        <w:spacing w:before="120" w:after="120"/>
        <w:rPr>
          <w:sz w:val="24"/>
        </w:rPr>
      </w:pPr>
      <w:r w:rsidRPr="00E075A8">
        <w:rPr>
          <w:sz w:val="24"/>
        </w:rPr>
        <w:t>the contract price</w:t>
      </w:r>
      <w:r w:rsidR="003936F2" w:rsidRPr="00E075A8">
        <w:rPr>
          <w:sz w:val="24"/>
        </w:rPr>
        <w:t>.</w:t>
      </w:r>
    </w:p>
    <w:p w14:paraId="0EB87F56" w14:textId="77777777" w:rsidR="00DF742A" w:rsidRPr="00E075A8" w:rsidRDefault="00B706C9" w:rsidP="003F5715">
      <w:pPr>
        <w:pStyle w:val="Heading2"/>
        <w:numPr>
          <w:ilvl w:val="1"/>
          <w:numId w:val="76"/>
        </w:numPr>
        <w:ind w:left="0" w:firstLine="0"/>
        <w:rPr>
          <w:sz w:val="24"/>
        </w:rPr>
      </w:pPr>
      <w:r w:rsidRPr="00E075A8">
        <w:rPr>
          <w:sz w:val="24"/>
        </w:rPr>
        <w:br w:type="page"/>
      </w:r>
      <w:bookmarkStart w:id="213" w:name="_Toc71285629"/>
      <w:r w:rsidR="00DF742A" w:rsidRPr="00E075A8">
        <w:rPr>
          <w:sz w:val="24"/>
        </w:rPr>
        <w:lastRenderedPageBreak/>
        <w:t>Schedule 4: Call-off Contract: General Conditions of Contract (GCC)</w:t>
      </w:r>
      <w:bookmarkEnd w:id="213"/>
    </w:p>
    <w:p w14:paraId="56F9C422" w14:textId="77777777" w:rsidR="00F30478" w:rsidRPr="00E075A8" w:rsidRDefault="00F30478" w:rsidP="00E4655C">
      <w:pPr>
        <w:rPr>
          <w:sz w:val="28"/>
          <w:szCs w:val="28"/>
        </w:rPr>
      </w:pPr>
    </w:p>
    <w:p w14:paraId="46E6278A" w14:textId="77777777" w:rsidR="0065374C" w:rsidRPr="00E075A8" w:rsidRDefault="0065374C" w:rsidP="0065374C">
      <w:pPr>
        <w:spacing w:after="240"/>
        <w:rPr>
          <w:bCs/>
          <w:i/>
          <w:iCs/>
          <w:sz w:val="24"/>
          <w:szCs w:val="28"/>
        </w:rPr>
      </w:pPr>
      <w:r w:rsidRPr="00E075A8">
        <w:rPr>
          <w:bCs/>
          <w:i/>
          <w:iCs/>
          <w:sz w:val="24"/>
          <w:szCs w:val="28"/>
        </w:rPr>
        <w:t>The following Call-off Contract General Conditions of Contract shall be read in conjunction with the other documents listed in the Call-Off Contract Form. Together with the aforementioned documents it shall constitute the complete Contract defining the rights and obligations of the Contract parties.</w:t>
      </w:r>
    </w:p>
    <w:p w14:paraId="0687B526" w14:textId="77777777" w:rsidR="0065374C" w:rsidRPr="00E075A8" w:rsidRDefault="0065374C" w:rsidP="0065374C">
      <w:pPr>
        <w:spacing w:after="240"/>
        <w:rPr>
          <w:bCs/>
          <w:i/>
          <w:iCs/>
          <w:sz w:val="24"/>
          <w:szCs w:val="28"/>
        </w:rPr>
      </w:pPr>
      <w:r w:rsidRPr="00E075A8">
        <w:rPr>
          <w:bCs/>
          <w:i/>
          <w:iCs/>
          <w:sz w:val="24"/>
          <w:szCs w:val="28"/>
        </w:rPr>
        <w:t xml:space="preserve">These General Conditions of Contract shall be incorporated in the Contract without any change. If needed, any change or adjustment shall be incorporated by the </w:t>
      </w:r>
      <w:r w:rsidR="00FB74E8" w:rsidRPr="00E075A8">
        <w:rPr>
          <w:bCs/>
          <w:i/>
          <w:iCs/>
          <w:sz w:val="24"/>
          <w:szCs w:val="28"/>
        </w:rPr>
        <w:t>Lead Procuring Entity / Procuring Entity / Responsible Contracting Entity</w:t>
      </w:r>
      <w:r w:rsidRPr="00E075A8">
        <w:rPr>
          <w:bCs/>
          <w:i/>
          <w:iCs/>
          <w:sz w:val="24"/>
          <w:szCs w:val="28"/>
        </w:rPr>
        <w:t xml:space="preserve"> in the Call-off Contract Special Conditions of Contract contained in the individual Call-off Contract.</w:t>
      </w:r>
    </w:p>
    <w:p w14:paraId="1F3D2861" w14:textId="77777777" w:rsidR="005B0969" w:rsidRPr="00E075A8" w:rsidRDefault="005B0969" w:rsidP="003F5715">
      <w:pPr>
        <w:numPr>
          <w:ilvl w:val="0"/>
          <w:numId w:val="97"/>
        </w:numPr>
        <w:rPr>
          <w:b/>
          <w:bCs/>
          <w:sz w:val="24"/>
        </w:rPr>
      </w:pPr>
      <w:r w:rsidRPr="00E075A8">
        <w:rPr>
          <w:b/>
          <w:bCs/>
          <w:sz w:val="24"/>
        </w:rPr>
        <w:t xml:space="preserve">Call-off Contract </w:t>
      </w:r>
    </w:p>
    <w:p w14:paraId="0842E636" w14:textId="77777777" w:rsidR="005B0969" w:rsidRPr="00E075A8" w:rsidRDefault="005B0969" w:rsidP="00DF593A">
      <w:pPr>
        <w:rPr>
          <w:sz w:val="24"/>
        </w:rPr>
      </w:pPr>
    </w:p>
    <w:p w14:paraId="09865859" w14:textId="77777777" w:rsidR="00DF593A" w:rsidRPr="00E075A8" w:rsidRDefault="005B0969" w:rsidP="003F5715">
      <w:pPr>
        <w:numPr>
          <w:ilvl w:val="1"/>
          <w:numId w:val="97"/>
        </w:numPr>
        <w:ind w:left="567" w:hanging="567"/>
        <w:rPr>
          <w:sz w:val="24"/>
        </w:rPr>
      </w:pPr>
      <w:r w:rsidRPr="00E075A8">
        <w:rPr>
          <w:sz w:val="24"/>
        </w:rPr>
        <w:t xml:space="preserve">The </w:t>
      </w:r>
      <w:r w:rsidR="00DF593A" w:rsidRPr="00E075A8">
        <w:rPr>
          <w:sz w:val="24"/>
        </w:rPr>
        <w:t xml:space="preserve">General and Specific provisions </w:t>
      </w:r>
      <w:r w:rsidRPr="00E075A8">
        <w:rPr>
          <w:sz w:val="24"/>
        </w:rPr>
        <w:t xml:space="preserve">of the Framework Agreement </w:t>
      </w:r>
      <w:r w:rsidR="00DF593A" w:rsidRPr="00E075A8">
        <w:rPr>
          <w:sz w:val="24"/>
        </w:rPr>
        <w:t xml:space="preserve">shall be considered </w:t>
      </w:r>
      <w:r w:rsidRPr="00E075A8">
        <w:rPr>
          <w:sz w:val="24"/>
        </w:rPr>
        <w:t xml:space="preserve">incorporated into this </w:t>
      </w:r>
      <w:r w:rsidR="00DF593A" w:rsidRPr="00E075A8">
        <w:rPr>
          <w:sz w:val="24"/>
        </w:rPr>
        <w:t>Call-off Contract.</w:t>
      </w:r>
    </w:p>
    <w:p w14:paraId="01F800B0" w14:textId="77777777" w:rsidR="005B0969" w:rsidRPr="00E075A8" w:rsidRDefault="005B0969" w:rsidP="003F5715">
      <w:pPr>
        <w:numPr>
          <w:ilvl w:val="1"/>
          <w:numId w:val="97"/>
        </w:numPr>
        <w:ind w:left="567" w:hanging="567"/>
        <w:rPr>
          <w:sz w:val="24"/>
        </w:rPr>
      </w:pPr>
      <w:r w:rsidRPr="00E075A8">
        <w:rPr>
          <w:sz w:val="24"/>
        </w:rPr>
        <w:t>All documents forming this Call-off Contract (and all parts thereof) are intended to be correlative, complementary, and mutually explanatory. T</w:t>
      </w:r>
      <w:r w:rsidR="00DF593A" w:rsidRPr="00E075A8">
        <w:rPr>
          <w:sz w:val="24"/>
        </w:rPr>
        <w:t xml:space="preserve">his Call-off Contract </w:t>
      </w:r>
      <w:r w:rsidRPr="00E075A8">
        <w:rPr>
          <w:sz w:val="24"/>
        </w:rPr>
        <w:t xml:space="preserve">shall be read as a whole. </w:t>
      </w:r>
    </w:p>
    <w:p w14:paraId="223F15D0" w14:textId="77777777" w:rsidR="005B0969" w:rsidRPr="00E075A8" w:rsidRDefault="005B0969" w:rsidP="00DF593A">
      <w:pPr>
        <w:rPr>
          <w:sz w:val="24"/>
        </w:rPr>
      </w:pPr>
    </w:p>
    <w:p w14:paraId="6934970B" w14:textId="77777777" w:rsidR="00FB74E8" w:rsidRPr="00E075A8" w:rsidRDefault="0065374C" w:rsidP="003F5715">
      <w:pPr>
        <w:numPr>
          <w:ilvl w:val="0"/>
          <w:numId w:val="97"/>
        </w:numPr>
        <w:rPr>
          <w:b/>
          <w:bCs/>
          <w:sz w:val="24"/>
        </w:rPr>
      </w:pPr>
      <w:r w:rsidRPr="00E075A8">
        <w:rPr>
          <w:b/>
          <w:bCs/>
          <w:sz w:val="24"/>
        </w:rPr>
        <w:t>Definitions</w:t>
      </w:r>
    </w:p>
    <w:p w14:paraId="2193609B" w14:textId="77777777" w:rsidR="005B0969" w:rsidRPr="00E075A8" w:rsidRDefault="005B0969" w:rsidP="0065374C">
      <w:pPr>
        <w:rPr>
          <w:sz w:val="24"/>
        </w:rPr>
      </w:pPr>
    </w:p>
    <w:p w14:paraId="2DEDEB75" w14:textId="77777777" w:rsidR="005B0969" w:rsidRPr="00E075A8" w:rsidRDefault="005B0969" w:rsidP="003F5715">
      <w:pPr>
        <w:numPr>
          <w:ilvl w:val="1"/>
          <w:numId w:val="97"/>
        </w:numPr>
        <w:ind w:left="567" w:hanging="567"/>
        <w:rPr>
          <w:sz w:val="24"/>
        </w:rPr>
      </w:pPr>
      <w:r w:rsidRPr="00E075A8">
        <w:rPr>
          <w:sz w:val="24"/>
        </w:rPr>
        <w:t>In this Call-</w:t>
      </w:r>
      <w:r w:rsidR="003A4F34" w:rsidRPr="00E075A8">
        <w:rPr>
          <w:sz w:val="24"/>
        </w:rPr>
        <w:t>o</w:t>
      </w:r>
      <w:r w:rsidRPr="00E075A8">
        <w:rPr>
          <w:sz w:val="24"/>
        </w:rPr>
        <w:t xml:space="preserve">ff Contract the words and expressions defined in the </w:t>
      </w:r>
      <w:r w:rsidR="00DF593A" w:rsidRPr="00E075A8">
        <w:rPr>
          <w:sz w:val="24"/>
        </w:rPr>
        <w:t xml:space="preserve">Framework Agreement </w:t>
      </w:r>
      <w:r w:rsidRPr="00E075A8">
        <w:rPr>
          <w:sz w:val="24"/>
        </w:rPr>
        <w:t>shall</w:t>
      </w:r>
      <w:r w:rsidR="003A4F34" w:rsidRPr="00E075A8">
        <w:rPr>
          <w:sz w:val="24"/>
        </w:rPr>
        <w:t xml:space="preserve"> (</w:t>
      </w:r>
      <w:r w:rsidRPr="00E075A8">
        <w:rPr>
          <w:sz w:val="24"/>
        </w:rPr>
        <w:t>except where the context requires otherwise</w:t>
      </w:r>
      <w:r w:rsidR="00DF593A" w:rsidRPr="00E075A8">
        <w:rPr>
          <w:sz w:val="24"/>
        </w:rPr>
        <w:t xml:space="preserve"> or as specified in 2.2. </w:t>
      </w:r>
      <w:r w:rsidR="003A4F34" w:rsidRPr="00E075A8">
        <w:rPr>
          <w:sz w:val="24"/>
        </w:rPr>
        <w:t>bellow) have</w:t>
      </w:r>
      <w:r w:rsidRPr="00E075A8">
        <w:rPr>
          <w:sz w:val="24"/>
        </w:rPr>
        <w:t xml:space="preserve"> the meaning given in the </w:t>
      </w:r>
      <w:r w:rsidR="00DF593A" w:rsidRPr="00E075A8">
        <w:rPr>
          <w:sz w:val="24"/>
        </w:rPr>
        <w:t>Framework Agreement</w:t>
      </w:r>
      <w:r w:rsidRPr="00E075A8">
        <w:rPr>
          <w:sz w:val="24"/>
        </w:rPr>
        <w:t xml:space="preserve">. In this Call-Off Contract references to </w:t>
      </w:r>
      <w:r w:rsidR="003A4F34" w:rsidRPr="00E075A8">
        <w:rPr>
          <w:sz w:val="24"/>
        </w:rPr>
        <w:t xml:space="preserve">attachments </w:t>
      </w:r>
      <w:r w:rsidRPr="00E075A8">
        <w:rPr>
          <w:sz w:val="24"/>
        </w:rPr>
        <w:t>are, unless otherwise provided, references to attachments of this Call-</w:t>
      </w:r>
      <w:r w:rsidR="003A4F34" w:rsidRPr="00E075A8">
        <w:rPr>
          <w:sz w:val="24"/>
        </w:rPr>
        <w:t>o</w:t>
      </w:r>
      <w:r w:rsidRPr="00E075A8">
        <w:rPr>
          <w:sz w:val="24"/>
        </w:rPr>
        <w:t>ff Contract</w:t>
      </w:r>
      <w:r w:rsidR="003A4F34" w:rsidRPr="00E075A8">
        <w:rPr>
          <w:sz w:val="24"/>
        </w:rPr>
        <w:t>.</w:t>
      </w:r>
    </w:p>
    <w:p w14:paraId="1B6EB67B" w14:textId="77777777" w:rsidR="005B0969" w:rsidRPr="00E075A8" w:rsidRDefault="005B0969" w:rsidP="0065374C">
      <w:pPr>
        <w:rPr>
          <w:sz w:val="24"/>
        </w:rPr>
      </w:pPr>
    </w:p>
    <w:p w14:paraId="015B5166" w14:textId="77777777" w:rsidR="006D3460" w:rsidRPr="00E075A8" w:rsidRDefault="006D3460" w:rsidP="003F5715">
      <w:pPr>
        <w:numPr>
          <w:ilvl w:val="1"/>
          <w:numId w:val="97"/>
        </w:numPr>
        <w:ind w:left="567" w:hanging="567"/>
        <w:rPr>
          <w:sz w:val="24"/>
        </w:rPr>
      </w:pPr>
      <w:r w:rsidRPr="00E075A8">
        <w:rPr>
          <w:sz w:val="24"/>
        </w:rPr>
        <w:t>Unless the context indicates otherwise, the following words and expressions shall have the following meanings:</w:t>
      </w:r>
    </w:p>
    <w:p w14:paraId="274E58D3" w14:textId="77777777" w:rsidR="00273FD6" w:rsidRPr="00E075A8" w:rsidRDefault="00273FD6" w:rsidP="0065374C">
      <w:pPr>
        <w:rPr>
          <w:sz w:val="24"/>
        </w:rPr>
      </w:pPr>
    </w:p>
    <w:p w14:paraId="03B254EC" w14:textId="77777777" w:rsidR="0065374C" w:rsidRPr="00E075A8" w:rsidRDefault="0065374C" w:rsidP="003F5715">
      <w:pPr>
        <w:numPr>
          <w:ilvl w:val="0"/>
          <w:numId w:val="83"/>
        </w:numPr>
        <w:rPr>
          <w:sz w:val="24"/>
        </w:rPr>
      </w:pPr>
      <w:r w:rsidRPr="00E075A8">
        <w:rPr>
          <w:sz w:val="24"/>
        </w:rPr>
        <w:t>“</w:t>
      </w:r>
      <w:r w:rsidRPr="00E075A8">
        <w:rPr>
          <w:i/>
          <w:iCs/>
          <w:sz w:val="24"/>
        </w:rPr>
        <w:t>Contract</w:t>
      </w:r>
      <w:r w:rsidRPr="00E075A8">
        <w:rPr>
          <w:sz w:val="24"/>
        </w:rPr>
        <w:t>” means a Call-off Contract awarded under a Framework Agreement, through a Secondary Procurement process, for the supply of Goods. The parties are the Purchaser and Supplier</w:t>
      </w:r>
      <w:r w:rsidR="003936F2" w:rsidRPr="00E075A8">
        <w:rPr>
          <w:sz w:val="24"/>
        </w:rPr>
        <w:t>;</w:t>
      </w:r>
    </w:p>
    <w:p w14:paraId="6B709E89" w14:textId="77777777" w:rsidR="0065374C" w:rsidRPr="00E075A8" w:rsidRDefault="0065374C" w:rsidP="003F5715">
      <w:pPr>
        <w:numPr>
          <w:ilvl w:val="0"/>
          <w:numId w:val="83"/>
        </w:numPr>
        <w:rPr>
          <w:sz w:val="24"/>
        </w:rPr>
      </w:pPr>
      <w:r w:rsidRPr="00E075A8">
        <w:rPr>
          <w:sz w:val="24"/>
        </w:rPr>
        <w:t>“</w:t>
      </w:r>
      <w:r w:rsidRPr="00E075A8">
        <w:rPr>
          <w:i/>
          <w:iCs/>
          <w:sz w:val="24"/>
        </w:rPr>
        <w:t>Contract Documents</w:t>
      </w:r>
      <w:r w:rsidRPr="00E075A8">
        <w:rPr>
          <w:sz w:val="24"/>
        </w:rPr>
        <w:t>” means the documents listed in the Call-off Contract, including any amendments thereto</w:t>
      </w:r>
      <w:r w:rsidR="003936F2" w:rsidRPr="00E075A8">
        <w:rPr>
          <w:sz w:val="24"/>
        </w:rPr>
        <w:t>;</w:t>
      </w:r>
    </w:p>
    <w:p w14:paraId="5A7EEA30" w14:textId="77777777" w:rsidR="0065374C" w:rsidRPr="00E075A8" w:rsidRDefault="0065374C" w:rsidP="003F5715">
      <w:pPr>
        <w:numPr>
          <w:ilvl w:val="0"/>
          <w:numId w:val="83"/>
        </w:numPr>
        <w:rPr>
          <w:sz w:val="24"/>
        </w:rPr>
      </w:pPr>
      <w:r w:rsidRPr="00E075A8">
        <w:rPr>
          <w:sz w:val="24"/>
        </w:rPr>
        <w:t>“</w:t>
      </w:r>
      <w:r w:rsidRPr="00E075A8">
        <w:rPr>
          <w:i/>
          <w:iCs/>
          <w:sz w:val="24"/>
        </w:rPr>
        <w:t>GCC</w:t>
      </w:r>
      <w:r w:rsidRPr="00E075A8">
        <w:rPr>
          <w:sz w:val="24"/>
        </w:rPr>
        <w:t>” means these General Conditions of Contract that apply to a</w:t>
      </w:r>
      <w:r w:rsidR="003A4F34" w:rsidRPr="00E075A8">
        <w:rPr>
          <w:sz w:val="24"/>
        </w:rPr>
        <w:t>ny</w:t>
      </w:r>
      <w:r w:rsidRPr="00E075A8">
        <w:rPr>
          <w:sz w:val="24"/>
        </w:rPr>
        <w:t xml:space="preserve"> Call-off Contract</w:t>
      </w:r>
      <w:r w:rsidR="003936F2" w:rsidRPr="00E075A8">
        <w:rPr>
          <w:sz w:val="24"/>
        </w:rPr>
        <w:t>;</w:t>
      </w:r>
    </w:p>
    <w:p w14:paraId="51EB11C5" w14:textId="77777777" w:rsidR="007E5980" w:rsidRPr="00E075A8" w:rsidRDefault="007E5980" w:rsidP="003F5715">
      <w:pPr>
        <w:numPr>
          <w:ilvl w:val="0"/>
          <w:numId w:val="83"/>
        </w:numPr>
        <w:rPr>
          <w:sz w:val="24"/>
        </w:rPr>
      </w:pPr>
      <w:r w:rsidRPr="00E075A8">
        <w:rPr>
          <w:sz w:val="24"/>
        </w:rPr>
        <w:t>“</w:t>
      </w:r>
      <w:r w:rsidRPr="00E075A8">
        <w:rPr>
          <w:i/>
          <w:iCs/>
          <w:sz w:val="24"/>
        </w:rPr>
        <w:t>Project Site</w:t>
      </w:r>
      <w:r w:rsidRPr="00E075A8">
        <w:rPr>
          <w:sz w:val="24"/>
        </w:rPr>
        <w:t>,” where applicable, means the place/s named in the SCC;</w:t>
      </w:r>
    </w:p>
    <w:p w14:paraId="4215A6B5" w14:textId="77777777" w:rsidR="0065374C" w:rsidRPr="00E075A8" w:rsidRDefault="0065374C" w:rsidP="003F5715">
      <w:pPr>
        <w:numPr>
          <w:ilvl w:val="0"/>
          <w:numId w:val="83"/>
        </w:numPr>
        <w:rPr>
          <w:sz w:val="24"/>
        </w:rPr>
      </w:pPr>
      <w:r w:rsidRPr="00E075A8">
        <w:rPr>
          <w:sz w:val="24"/>
        </w:rPr>
        <w:t>“</w:t>
      </w:r>
      <w:r w:rsidRPr="00E075A8">
        <w:rPr>
          <w:i/>
          <w:iCs/>
          <w:sz w:val="24"/>
        </w:rPr>
        <w:t>Purchaser</w:t>
      </w:r>
      <w:r w:rsidRPr="00E075A8">
        <w:rPr>
          <w:sz w:val="24"/>
        </w:rPr>
        <w:t xml:space="preserve">” means the </w:t>
      </w:r>
      <w:r w:rsidR="00FB74E8" w:rsidRPr="00E075A8">
        <w:rPr>
          <w:sz w:val="24"/>
        </w:rPr>
        <w:t xml:space="preserve">Lead Procuring Entity/Procuring Entity </w:t>
      </w:r>
      <w:r w:rsidRPr="00E075A8">
        <w:rPr>
          <w:sz w:val="24"/>
        </w:rPr>
        <w:t>purchasing the Goods, as specified in the Call-off Contract Special Conditions of Contract</w:t>
      </w:r>
      <w:r w:rsidR="005B0969" w:rsidRPr="00E075A8">
        <w:rPr>
          <w:sz w:val="24"/>
        </w:rPr>
        <w:t>;</w:t>
      </w:r>
    </w:p>
    <w:p w14:paraId="53A9360F" w14:textId="77777777" w:rsidR="0065374C" w:rsidRPr="00E075A8" w:rsidRDefault="0065374C" w:rsidP="003F5715">
      <w:pPr>
        <w:numPr>
          <w:ilvl w:val="0"/>
          <w:numId w:val="83"/>
        </w:numPr>
        <w:rPr>
          <w:sz w:val="24"/>
        </w:rPr>
      </w:pPr>
      <w:r w:rsidRPr="00E075A8">
        <w:rPr>
          <w:sz w:val="24"/>
        </w:rPr>
        <w:t>“</w:t>
      </w:r>
      <w:r w:rsidRPr="00E075A8">
        <w:rPr>
          <w:i/>
          <w:iCs/>
          <w:sz w:val="24"/>
        </w:rPr>
        <w:t>Registration Certificates</w:t>
      </w:r>
      <w:r w:rsidRPr="00E075A8">
        <w:rPr>
          <w:sz w:val="24"/>
        </w:rPr>
        <w:t xml:space="preserve">” means the certificates or other similar alternative documents which certify that the Goods offered under the Contract are registered for use in </w:t>
      </w:r>
      <w:r w:rsidR="006427D8" w:rsidRPr="00E075A8">
        <w:rPr>
          <w:sz w:val="24"/>
        </w:rPr>
        <w:t>Zimbabwe</w:t>
      </w:r>
      <w:r w:rsidRPr="00E075A8">
        <w:rPr>
          <w:sz w:val="24"/>
        </w:rPr>
        <w:t xml:space="preserve"> in accordance with applicable laws and regulations</w:t>
      </w:r>
      <w:r w:rsidR="005B0969" w:rsidRPr="00E075A8">
        <w:rPr>
          <w:sz w:val="24"/>
        </w:rPr>
        <w:t>;</w:t>
      </w:r>
    </w:p>
    <w:p w14:paraId="1D8BC228" w14:textId="77777777" w:rsidR="0065374C" w:rsidRPr="00E075A8" w:rsidRDefault="0065374C" w:rsidP="003F5715">
      <w:pPr>
        <w:numPr>
          <w:ilvl w:val="0"/>
          <w:numId w:val="83"/>
        </w:numPr>
        <w:rPr>
          <w:sz w:val="24"/>
        </w:rPr>
      </w:pPr>
      <w:r w:rsidRPr="00E075A8">
        <w:rPr>
          <w:sz w:val="24"/>
        </w:rPr>
        <w:t>“</w:t>
      </w:r>
      <w:r w:rsidRPr="00E075A8">
        <w:rPr>
          <w:i/>
          <w:iCs/>
          <w:sz w:val="24"/>
        </w:rPr>
        <w:t>SCC</w:t>
      </w:r>
      <w:r w:rsidRPr="00E075A8">
        <w:rPr>
          <w:sz w:val="24"/>
        </w:rPr>
        <w:t>” means the Special Conditions of Contract as set out in an individual Call-off Contract</w:t>
      </w:r>
      <w:r w:rsidR="005B0969" w:rsidRPr="00E075A8">
        <w:rPr>
          <w:sz w:val="24"/>
        </w:rPr>
        <w:t>;</w:t>
      </w:r>
    </w:p>
    <w:p w14:paraId="15A430CE" w14:textId="77777777" w:rsidR="0065374C" w:rsidRPr="00E075A8" w:rsidRDefault="0065374C" w:rsidP="003F5715">
      <w:pPr>
        <w:numPr>
          <w:ilvl w:val="0"/>
          <w:numId w:val="83"/>
        </w:numPr>
        <w:rPr>
          <w:sz w:val="24"/>
        </w:rPr>
      </w:pPr>
      <w:r w:rsidRPr="00E075A8">
        <w:rPr>
          <w:sz w:val="24"/>
        </w:rPr>
        <w:lastRenderedPageBreak/>
        <w:t>“</w:t>
      </w:r>
      <w:r w:rsidRPr="00E075A8">
        <w:rPr>
          <w:i/>
          <w:iCs/>
          <w:sz w:val="24"/>
        </w:rPr>
        <w:t>Supplier</w:t>
      </w:r>
      <w:r w:rsidRPr="00E075A8">
        <w:rPr>
          <w:sz w:val="24"/>
        </w:rPr>
        <w:t>” means the legal person, private entity, or a combination of the above that has concluded a Framework Agreement with the Purchaser to deliver, under a Call-off Contract, the Goods</w:t>
      </w:r>
      <w:r w:rsidR="00E47B93" w:rsidRPr="00E075A8">
        <w:rPr>
          <w:sz w:val="24"/>
        </w:rPr>
        <w:t xml:space="preserve"> </w:t>
      </w:r>
      <w:r w:rsidRPr="00E075A8">
        <w:rPr>
          <w:sz w:val="24"/>
        </w:rPr>
        <w:t>as and when required.</w:t>
      </w:r>
    </w:p>
    <w:p w14:paraId="56F1121F" w14:textId="77777777" w:rsidR="0065374C" w:rsidRPr="00E075A8" w:rsidRDefault="0065374C" w:rsidP="003A4F34">
      <w:pPr>
        <w:rPr>
          <w:sz w:val="24"/>
        </w:rPr>
      </w:pPr>
    </w:p>
    <w:p w14:paraId="79510D72" w14:textId="77777777" w:rsidR="0065374C" w:rsidRPr="00E075A8" w:rsidRDefault="0065374C" w:rsidP="003F5715">
      <w:pPr>
        <w:numPr>
          <w:ilvl w:val="0"/>
          <w:numId w:val="97"/>
        </w:numPr>
        <w:rPr>
          <w:b/>
          <w:bCs/>
          <w:sz w:val="24"/>
        </w:rPr>
      </w:pPr>
      <w:r w:rsidRPr="00E075A8">
        <w:rPr>
          <w:b/>
          <w:bCs/>
          <w:sz w:val="24"/>
        </w:rPr>
        <w:t>Incoterms</w:t>
      </w:r>
    </w:p>
    <w:p w14:paraId="357DB49E" w14:textId="77777777" w:rsidR="003A4F34" w:rsidRPr="00E075A8" w:rsidRDefault="003A4F34" w:rsidP="003A4F34">
      <w:pPr>
        <w:ind w:left="720"/>
        <w:rPr>
          <w:b/>
          <w:bCs/>
          <w:sz w:val="24"/>
        </w:rPr>
      </w:pPr>
    </w:p>
    <w:p w14:paraId="3286E1F3" w14:textId="77777777" w:rsidR="0065374C" w:rsidRPr="00E075A8" w:rsidRDefault="0065374C" w:rsidP="003F5715">
      <w:pPr>
        <w:numPr>
          <w:ilvl w:val="0"/>
          <w:numId w:val="99"/>
        </w:numPr>
        <w:ind w:left="567" w:hanging="567"/>
        <w:rPr>
          <w:sz w:val="24"/>
        </w:rPr>
      </w:pPr>
      <w:r w:rsidRPr="00E075A8">
        <w:rPr>
          <w:sz w:val="24"/>
        </w:rPr>
        <w:t>Unless inconsistent with any provision of the Contract, the meaning of any trade term and the rights and obligations of parties thereunder shall be as prescribed by Incoterms specified in the SCC.</w:t>
      </w:r>
    </w:p>
    <w:p w14:paraId="7B96E4DD" w14:textId="77777777" w:rsidR="0065374C" w:rsidRPr="00E075A8" w:rsidRDefault="0065374C" w:rsidP="003F5715">
      <w:pPr>
        <w:numPr>
          <w:ilvl w:val="0"/>
          <w:numId w:val="99"/>
        </w:numPr>
        <w:ind w:left="567" w:hanging="567"/>
        <w:rPr>
          <w:sz w:val="24"/>
        </w:rPr>
      </w:pPr>
      <w:r w:rsidRPr="00E075A8">
        <w:rPr>
          <w:sz w:val="24"/>
        </w:rPr>
        <w:t>The terms EXW, CIP, DDP and other similar terms, when used, shall be governed by the rules prescribed in the current edition of Incoterms specified in the SCC and published by the International Chamber of Commerce in Paris, France.</w:t>
      </w:r>
    </w:p>
    <w:p w14:paraId="66D6FE53" w14:textId="77777777" w:rsidR="003A4F34" w:rsidRPr="00E075A8" w:rsidRDefault="003A4F34" w:rsidP="0065374C">
      <w:pPr>
        <w:rPr>
          <w:sz w:val="24"/>
        </w:rPr>
      </w:pPr>
    </w:p>
    <w:p w14:paraId="60E7A2B9" w14:textId="77777777" w:rsidR="0065374C" w:rsidRPr="00E075A8" w:rsidRDefault="003A4F34" w:rsidP="003F5715">
      <w:pPr>
        <w:numPr>
          <w:ilvl w:val="0"/>
          <w:numId w:val="97"/>
        </w:numPr>
        <w:rPr>
          <w:b/>
          <w:bCs/>
          <w:sz w:val="24"/>
        </w:rPr>
      </w:pPr>
      <w:r w:rsidRPr="00E075A8">
        <w:rPr>
          <w:b/>
          <w:bCs/>
          <w:sz w:val="24"/>
        </w:rPr>
        <w:t>E</w:t>
      </w:r>
      <w:r w:rsidR="0065374C" w:rsidRPr="00E075A8">
        <w:rPr>
          <w:b/>
          <w:bCs/>
          <w:sz w:val="24"/>
        </w:rPr>
        <w:t>ntire Agreement</w:t>
      </w:r>
    </w:p>
    <w:p w14:paraId="315A749D" w14:textId="77777777" w:rsidR="006913CD" w:rsidRPr="00E075A8" w:rsidRDefault="006913CD" w:rsidP="0065374C">
      <w:pPr>
        <w:rPr>
          <w:sz w:val="24"/>
        </w:rPr>
      </w:pPr>
    </w:p>
    <w:p w14:paraId="763889F7" w14:textId="77777777" w:rsidR="0065374C" w:rsidRPr="00E075A8" w:rsidRDefault="0065374C" w:rsidP="0065374C">
      <w:pPr>
        <w:rPr>
          <w:sz w:val="24"/>
        </w:rPr>
      </w:pPr>
      <w:r w:rsidRPr="00E075A8">
        <w:rPr>
          <w:sz w:val="24"/>
        </w:rPr>
        <w:t xml:space="preserve">The Call-off Contract constitutes the entire agreement between the Purchaser and the Supplier and supersedes all communications, </w:t>
      </w:r>
      <w:r w:rsidR="006913CD" w:rsidRPr="00E075A8">
        <w:rPr>
          <w:sz w:val="24"/>
        </w:rPr>
        <w:t>negotiations,</w:t>
      </w:r>
      <w:r w:rsidRPr="00E075A8">
        <w:rPr>
          <w:sz w:val="24"/>
        </w:rPr>
        <w:t xml:space="preserve"> and agreements (whether written or oral) of the parties with respect thereto made prior to the date of Contract.</w:t>
      </w:r>
    </w:p>
    <w:p w14:paraId="7211CE40" w14:textId="77777777" w:rsidR="003A4F34" w:rsidRPr="00E075A8" w:rsidRDefault="003A4F34" w:rsidP="0065374C">
      <w:pPr>
        <w:rPr>
          <w:sz w:val="24"/>
        </w:rPr>
      </w:pPr>
    </w:p>
    <w:p w14:paraId="30226177" w14:textId="77777777" w:rsidR="0065374C" w:rsidRPr="00E075A8" w:rsidRDefault="0065374C" w:rsidP="003F5715">
      <w:pPr>
        <w:numPr>
          <w:ilvl w:val="0"/>
          <w:numId w:val="97"/>
        </w:numPr>
        <w:rPr>
          <w:b/>
          <w:bCs/>
          <w:sz w:val="24"/>
        </w:rPr>
      </w:pPr>
      <w:r w:rsidRPr="00E075A8">
        <w:rPr>
          <w:b/>
          <w:bCs/>
          <w:sz w:val="24"/>
        </w:rPr>
        <w:t>Amendment</w:t>
      </w:r>
    </w:p>
    <w:p w14:paraId="3201E195" w14:textId="77777777" w:rsidR="006913CD" w:rsidRPr="00E075A8" w:rsidRDefault="006913CD" w:rsidP="006913CD">
      <w:pPr>
        <w:ind w:left="720"/>
        <w:rPr>
          <w:b/>
          <w:bCs/>
          <w:sz w:val="24"/>
        </w:rPr>
      </w:pPr>
    </w:p>
    <w:p w14:paraId="0D37D252" w14:textId="77777777" w:rsidR="0065374C" w:rsidRPr="00E075A8" w:rsidRDefault="0065374C" w:rsidP="0065374C">
      <w:pPr>
        <w:rPr>
          <w:sz w:val="24"/>
        </w:rPr>
      </w:pPr>
      <w:r w:rsidRPr="00E075A8">
        <w:rPr>
          <w:sz w:val="24"/>
        </w:rPr>
        <w:t>No amendment or other variation of the Contract shall be valid unless it is in writing, is dated, expressly refers to the Contract, and is signed by a duly authorized representative of each party thereto.</w:t>
      </w:r>
    </w:p>
    <w:p w14:paraId="318C4851" w14:textId="77777777" w:rsidR="003A4F34" w:rsidRPr="00E075A8" w:rsidRDefault="003A4F34" w:rsidP="0065374C">
      <w:pPr>
        <w:rPr>
          <w:sz w:val="24"/>
        </w:rPr>
      </w:pPr>
    </w:p>
    <w:p w14:paraId="6DBF0B90" w14:textId="77777777" w:rsidR="0065374C" w:rsidRPr="00E075A8" w:rsidRDefault="0065374C" w:rsidP="003F5715">
      <w:pPr>
        <w:numPr>
          <w:ilvl w:val="0"/>
          <w:numId w:val="97"/>
        </w:numPr>
        <w:rPr>
          <w:b/>
          <w:bCs/>
          <w:sz w:val="24"/>
        </w:rPr>
      </w:pPr>
      <w:r w:rsidRPr="00E075A8">
        <w:rPr>
          <w:b/>
          <w:bCs/>
          <w:sz w:val="24"/>
        </w:rPr>
        <w:t>Nonwaiver</w:t>
      </w:r>
    </w:p>
    <w:p w14:paraId="552B7FBC" w14:textId="77777777" w:rsidR="006913CD" w:rsidRPr="00E075A8" w:rsidRDefault="006913CD" w:rsidP="006913CD">
      <w:pPr>
        <w:ind w:left="720"/>
        <w:rPr>
          <w:b/>
          <w:bCs/>
          <w:sz w:val="24"/>
        </w:rPr>
      </w:pPr>
    </w:p>
    <w:p w14:paraId="00D022D9" w14:textId="77777777" w:rsidR="0065374C" w:rsidRPr="00E075A8" w:rsidRDefault="0065374C" w:rsidP="003F5715">
      <w:pPr>
        <w:numPr>
          <w:ilvl w:val="0"/>
          <w:numId w:val="98"/>
        </w:numPr>
        <w:ind w:left="567" w:hanging="567"/>
        <w:rPr>
          <w:sz w:val="24"/>
        </w:rPr>
      </w:pPr>
      <w:r w:rsidRPr="00E075A8">
        <w:rPr>
          <w:sz w:val="24"/>
        </w:rPr>
        <w:t xml:space="preserve">Subject to GCC </w:t>
      </w:r>
      <w:r w:rsidR="006913CD" w:rsidRPr="00E075A8">
        <w:rPr>
          <w:sz w:val="24"/>
        </w:rPr>
        <w:t>6</w:t>
      </w:r>
      <w:r w:rsidRPr="00E075A8">
        <w:rPr>
          <w:sz w:val="24"/>
        </w:rPr>
        <w:t>(b)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4BD58040" w14:textId="77777777" w:rsidR="0065374C" w:rsidRPr="00E075A8" w:rsidRDefault="0065374C" w:rsidP="003F5715">
      <w:pPr>
        <w:numPr>
          <w:ilvl w:val="0"/>
          <w:numId w:val="98"/>
        </w:numPr>
        <w:ind w:left="567" w:hanging="567"/>
        <w:rPr>
          <w:sz w:val="24"/>
        </w:rPr>
      </w:pPr>
      <w:r w:rsidRPr="00E075A8">
        <w:rPr>
          <w:sz w:val="24"/>
        </w:rPr>
        <w:t>Any waiver of a party’s rights, powers, or remedies under the Contract must be in writing, dated, and signed by an authorized representative of the party granting such waiver, and must specify the right and the extent to which it is being waived.</w:t>
      </w:r>
    </w:p>
    <w:p w14:paraId="58A5F18A" w14:textId="77777777" w:rsidR="003A4F34" w:rsidRPr="00E075A8" w:rsidRDefault="003A4F34" w:rsidP="0065374C">
      <w:pPr>
        <w:rPr>
          <w:sz w:val="24"/>
        </w:rPr>
      </w:pPr>
    </w:p>
    <w:p w14:paraId="71301BB6" w14:textId="77777777" w:rsidR="0065374C" w:rsidRPr="00E075A8" w:rsidRDefault="0065374C" w:rsidP="003F5715">
      <w:pPr>
        <w:numPr>
          <w:ilvl w:val="0"/>
          <w:numId w:val="97"/>
        </w:numPr>
        <w:rPr>
          <w:b/>
          <w:bCs/>
          <w:sz w:val="24"/>
        </w:rPr>
      </w:pPr>
      <w:r w:rsidRPr="00E075A8">
        <w:rPr>
          <w:b/>
          <w:bCs/>
          <w:sz w:val="24"/>
        </w:rPr>
        <w:t>Severability</w:t>
      </w:r>
    </w:p>
    <w:p w14:paraId="5DA41A7D" w14:textId="77777777" w:rsidR="006913CD" w:rsidRPr="00E075A8" w:rsidRDefault="006913CD" w:rsidP="0065374C">
      <w:pPr>
        <w:rPr>
          <w:sz w:val="24"/>
        </w:rPr>
      </w:pPr>
    </w:p>
    <w:p w14:paraId="7B991389" w14:textId="77777777" w:rsidR="0065374C" w:rsidRPr="00E075A8" w:rsidRDefault="0065374C" w:rsidP="0065374C">
      <w:pPr>
        <w:rPr>
          <w:sz w:val="24"/>
        </w:rPr>
      </w:pPr>
      <w:r w:rsidRPr="00E075A8">
        <w:rPr>
          <w:sz w:val="24"/>
        </w:rPr>
        <w:t>If any provision or condition of the Contract is prohibited or rendered invalid or unenforceable, such prohibition, invalidity or unenforceability shall not affect the validity or enforceability of any other provisions and conditions of the Contract.</w:t>
      </w:r>
    </w:p>
    <w:p w14:paraId="3A8F5EB7" w14:textId="77777777" w:rsidR="006913CD" w:rsidRPr="00E075A8" w:rsidRDefault="006913CD" w:rsidP="0065374C">
      <w:pPr>
        <w:rPr>
          <w:sz w:val="24"/>
        </w:rPr>
      </w:pPr>
    </w:p>
    <w:p w14:paraId="29315458" w14:textId="77777777" w:rsidR="0065374C" w:rsidRPr="00E075A8" w:rsidRDefault="0065374C" w:rsidP="003F5715">
      <w:pPr>
        <w:numPr>
          <w:ilvl w:val="0"/>
          <w:numId w:val="97"/>
        </w:numPr>
        <w:rPr>
          <w:b/>
          <w:bCs/>
          <w:sz w:val="24"/>
        </w:rPr>
      </w:pPr>
      <w:r w:rsidRPr="00E075A8">
        <w:rPr>
          <w:b/>
          <w:bCs/>
          <w:sz w:val="24"/>
        </w:rPr>
        <w:t>Joint Venture Consortium or Association</w:t>
      </w:r>
    </w:p>
    <w:p w14:paraId="647D80D8" w14:textId="77777777" w:rsidR="006913CD" w:rsidRPr="00E075A8" w:rsidRDefault="006913CD" w:rsidP="0065374C">
      <w:pPr>
        <w:rPr>
          <w:sz w:val="24"/>
        </w:rPr>
      </w:pPr>
    </w:p>
    <w:p w14:paraId="3DC4C63F" w14:textId="77777777" w:rsidR="0065374C" w:rsidRPr="00E075A8" w:rsidRDefault="0065374C" w:rsidP="0065374C">
      <w:pPr>
        <w:rPr>
          <w:sz w:val="24"/>
        </w:rPr>
      </w:pPr>
      <w:r w:rsidRPr="00E075A8">
        <w:rPr>
          <w:sz w:val="24"/>
        </w:rPr>
        <w:t xml:space="preserve">If the Supplier is a joint venture, consortium, or association, all of the parties shall be jointly and severally liable to the Purchaser for the fulfillment of the provisions of the Contract and </w:t>
      </w:r>
      <w:r w:rsidRPr="00E075A8">
        <w:rPr>
          <w:sz w:val="24"/>
        </w:rPr>
        <w:lastRenderedPageBreak/>
        <w:t>shall designate one party to act as a leader with authority to bind the joint venture, consortium, or association. The composition or the constitution of the joint venture, consortium, or association shall not be altered without the prior consent of the Purchaser.</w:t>
      </w:r>
    </w:p>
    <w:p w14:paraId="40F62851" w14:textId="77777777" w:rsidR="00DB514B" w:rsidRPr="00E075A8" w:rsidRDefault="00DB514B" w:rsidP="0065374C">
      <w:pPr>
        <w:rPr>
          <w:sz w:val="24"/>
        </w:rPr>
      </w:pPr>
    </w:p>
    <w:p w14:paraId="3E758591" w14:textId="77777777" w:rsidR="006D3460" w:rsidRPr="00E075A8" w:rsidRDefault="0065374C" w:rsidP="003F5715">
      <w:pPr>
        <w:numPr>
          <w:ilvl w:val="0"/>
          <w:numId w:val="97"/>
        </w:numPr>
        <w:rPr>
          <w:b/>
          <w:bCs/>
          <w:sz w:val="24"/>
        </w:rPr>
      </w:pPr>
      <w:r w:rsidRPr="00E075A8">
        <w:rPr>
          <w:b/>
          <w:bCs/>
          <w:sz w:val="24"/>
        </w:rPr>
        <w:t>Eligibility</w:t>
      </w:r>
    </w:p>
    <w:p w14:paraId="3D91D2DC" w14:textId="77777777" w:rsidR="006913CD" w:rsidRPr="00E075A8" w:rsidRDefault="006913CD" w:rsidP="0065374C">
      <w:pPr>
        <w:rPr>
          <w:sz w:val="24"/>
        </w:rPr>
      </w:pPr>
    </w:p>
    <w:p w14:paraId="1E530AD4" w14:textId="77777777" w:rsidR="0065374C" w:rsidRPr="00E075A8" w:rsidRDefault="0065374C" w:rsidP="003F5715">
      <w:pPr>
        <w:numPr>
          <w:ilvl w:val="1"/>
          <w:numId w:val="97"/>
        </w:numPr>
        <w:ind w:left="567" w:hanging="567"/>
        <w:rPr>
          <w:sz w:val="24"/>
        </w:rPr>
      </w:pPr>
      <w:r w:rsidRPr="00E075A8">
        <w:rPr>
          <w:sz w:val="24"/>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72D336BD" w14:textId="77777777" w:rsidR="0065374C" w:rsidRPr="00E075A8" w:rsidRDefault="0065374C" w:rsidP="003F5715">
      <w:pPr>
        <w:numPr>
          <w:ilvl w:val="1"/>
          <w:numId w:val="97"/>
        </w:numPr>
        <w:ind w:left="567" w:hanging="567"/>
        <w:rPr>
          <w:sz w:val="24"/>
        </w:rPr>
      </w:pPr>
      <w:r w:rsidRPr="00E075A8">
        <w:rPr>
          <w:sz w:val="24"/>
        </w:rPr>
        <w:t>All Goods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p w14:paraId="2BE7D4B1" w14:textId="77777777" w:rsidR="00DB514B" w:rsidRPr="00E075A8" w:rsidRDefault="00DB514B" w:rsidP="0065374C">
      <w:pPr>
        <w:rPr>
          <w:sz w:val="24"/>
        </w:rPr>
      </w:pPr>
    </w:p>
    <w:p w14:paraId="77D750A8" w14:textId="77777777" w:rsidR="006D3460" w:rsidRPr="00E075A8" w:rsidRDefault="0065374C" w:rsidP="003F5715">
      <w:pPr>
        <w:numPr>
          <w:ilvl w:val="0"/>
          <w:numId w:val="97"/>
        </w:numPr>
        <w:rPr>
          <w:b/>
          <w:bCs/>
          <w:sz w:val="24"/>
        </w:rPr>
      </w:pPr>
      <w:r w:rsidRPr="00E075A8">
        <w:rPr>
          <w:b/>
          <w:bCs/>
          <w:sz w:val="24"/>
        </w:rPr>
        <w:t>Notices</w:t>
      </w:r>
    </w:p>
    <w:p w14:paraId="1A3E2C61" w14:textId="77777777" w:rsidR="00A13EC3" w:rsidRPr="00E075A8" w:rsidRDefault="00A13EC3" w:rsidP="00A13EC3">
      <w:pPr>
        <w:ind w:left="720"/>
        <w:rPr>
          <w:b/>
          <w:bCs/>
          <w:sz w:val="24"/>
        </w:rPr>
      </w:pPr>
    </w:p>
    <w:p w14:paraId="5E3935B7" w14:textId="77777777" w:rsidR="0065374C" w:rsidRPr="00E075A8" w:rsidRDefault="0065374C" w:rsidP="003F5715">
      <w:pPr>
        <w:keepNext/>
        <w:numPr>
          <w:ilvl w:val="1"/>
          <w:numId w:val="97"/>
        </w:numPr>
        <w:ind w:left="567" w:hanging="567"/>
        <w:rPr>
          <w:sz w:val="24"/>
        </w:rPr>
      </w:pPr>
      <w:r w:rsidRPr="00E075A8">
        <w:rPr>
          <w:sz w:val="24"/>
        </w:rPr>
        <w:t xml:space="preserve">Any notice given by one party to the other pursuant to the Contract shall be in writing to the address specified in the SCC. The term “in writing” means any worded or numbered expression that can be read, </w:t>
      </w:r>
      <w:r w:rsidR="00F6492C" w:rsidRPr="00E075A8">
        <w:rPr>
          <w:sz w:val="24"/>
        </w:rPr>
        <w:t>reproduced,</w:t>
      </w:r>
      <w:r w:rsidRPr="00E075A8">
        <w:rPr>
          <w:sz w:val="24"/>
        </w:rPr>
        <w:t xml:space="preserve"> and later communicated. It may include electronically transmitted and stored information.</w:t>
      </w:r>
    </w:p>
    <w:p w14:paraId="53CE9B53" w14:textId="77777777" w:rsidR="0065374C" w:rsidRPr="00E075A8" w:rsidRDefault="0065374C" w:rsidP="003F5715">
      <w:pPr>
        <w:keepNext/>
        <w:numPr>
          <w:ilvl w:val="1"/>
          <w:numId w:val="97"/>
        </w:numPr>
        <w:ind w:left="567" w:hanging="567"/>
        <w:rPr>
          <w:sz w:val="24"/>
        </w:rPr>
      </w:pPr>
      <w:r w:rsidRPr="00E075A8">
        <w:rPr>
          <w:sz w:val="24"/>
        </w:rPr>
        <w:t>A notice shall be effective when delivered or on the notice’s effective date, whichever is later.</w:t>
      </w:r>
    </w:p>
    <w:p w14:paraId="3829A3EF" w14:textId="77777777" w:rsidR="006D3460" w:rsidRPr="00E075A8" w:rsidRDefault="006D3460" w:rsidP="0065374C">
      <w:pPr>
        <w:rPr>
          <w:sz w:val="24"/>
        </w:rPr>
      </w:pPr>
    </w:p>
    <w:p w14:paraId="3082C711" w14:textId="77777777" w:rsidR="00FB74E8" w:rsidRPr="00E075A8" w:rsidRDefault="0065374C" w:rsidP="003F5715">
      <w:pPr>
        <w:numPr>
          <w:ilvl w:val="0"/>
          <w:numId w:val="97"/>
        </w:numPr>
        <w:rPr>
          <w:b/>
          <w:bCs/>
          <w:sz w:val="24"/>
        </w:rPr>
      </w:pPr>
      <w:r w:rsidRPr="00E075A8">
        <w:rPr>
          <w:b/>
          <w:bCs/>
          <w:sz w:val="24"/>
        </w:rPr>
        <w:t>Scope of Supply</w:t>
      </w:r>
    </w:p>
    <w:p w14:paraId="241B9658" w14:textId="77777777" w:rsidR="00A13EC3" w:rsidRPr="00E075A8" w:rsidRDefault="00A13EC3" w:rsidP="00A13EC3">
      <w:pPr>
        <w:ind w:left="720"/>
        <w:rPr>
          <w:b/>
          <w:bCs/>
          <w:sz w:val="24"/>
        </w:rPr>
      </w:pPr>
    </w:p>
    <w:p w14:paraId="5163662A" w14:textId="77777777" w:rsidR="0065374C" w:rsidRPr="00E075A8" w:rsidRDefault="0065374C" w:rsidP="0065374C">
      <w:pPr>
        <w:rPr>
          <w:sz w:val="24"/>
        </w:rPr>
      </w:pPr>
      <w:r w:rsidRPr="00E075A8">
        <w:rPr>
          <w:sz w:val="24"/>
        </w:rPr>
        <w:t>The Goods to be supplied shall be as specified in the Call-off Contract.</w:t>
      </w:r>
    </w:p>
    <w:p w14:paraId="6D533BF0" w14:textId="77777777" w:rsidR="006D3460" w:rsidRPr="00E075A8" w:rsidRDefault="006D3460" w:rsidP="0065374C">
      <w:pPr>
        <w:rPr>
          <w:sz w:val="24"/>
        </w:rPr>
      </w:pPr>
    </w:p>
    <w:p w14:paraId="2D2F487F" w14:textId="77777777" w:rsidR="00FB74E8" w:rsidRPr="00E075A8" w:rsidRDefault="0065374C" w:rsidP="003F5715">
      <w:pPr>
        <w:numPr>
          <w:ilvl w:val="0"/>
          <w:numId w:val="97"/>
        </w:numPr>
        <w:rPr>
          <w:b/>
          <w:bCs/>
          <w:sz w:val="24"/>
        </w:rPr>
      </w:pPr>
      <w:r w:rsidRPr="00E075A8">
        <w:rPr>
          <w:b/>
          <w:bCs/>
          <w:sz w:val="24"/>
        </w:rPr>
        <w:t>Delivery and Documents</w:t>
      </w:r>
    </w:p>
    <w:p w14:paraId="09FCEF9B" w14:textId="77777777" w:rsidR="00A13EC3" w:rsidRPr="00E075A8" w:rsidRDefault="00A13EC3" w:rsidP="00A13EC3">
      <w:pPr>
        <w:ind w:left="720"/>
        <w:rPr>
          <w:b/>
          <w:bCs/>
          <w:sz w:val="24"/>
        </w:rPr>
      </w:pPr>
    </w:p>
    <w:p w14:paraId="4780BB04" w14:textId="77777777" w:rsidR="0065374C" w:rsidRPr="00E075A8" w:rsidRDefault="0065374C" w:rsidP="0065374C">
      <w:pPr>
        <w:rPr>
          <w:sz w:val="24"/>
        </w:rPr>
      </w:pPr>
      <w:r w:rsidRPr="00E075A8">
        <w:rPr>
          <w:sz w:val="24"/>
        </w:rPr>
        <w:t>Subject to GCC Sub-Clause 3</w:t>
      </w:r>
      <w:r w:rsidR="006E43ED" w:rsidRPr="00E075A8">
        <w:rPr>
          <w:sz w:val="24"/>
        </w:rPr>
        <w:t>1</w:t>
      </w:r>
      <w:r w:rsidRPr="00E075A8">
        <w:rPr>
          <w:sz w:val="24"/>
        </w:rPr>
        <w:t>.1</w:t>
      </w:r>
      <w:r w:rsidR="006E43ED" w:rsidRPr="00E075A8">
        <w:rPr>
          <w:sz w:val="24"/>
        </w:rPr>
        <w:t>. bellow</w:t>
      </w:r>
      <w:r w:rsidRPr="00E075A8">
        <w:rPr>
          <w:sz w:val="24"/>
        </w:rPr>
        <w:t>, the Delivery of the Goods shall be in accordance with the Delivery dates, or time schedule, specified in the Call-off Contract. The details of shipping and other documents to be furnished by the Supplier are specified in the SCC.</w:t>
      </w:r>
    </w:p>
    <w:p w14:paraId="30935AA7" w14:textId="77777777" w:rsidR="006D3460" w:rsidRPr="00E075A8" w:rsidRDefault="006D3460" w:rsidP="0065374C">
      <w:pPr>
        <w:rPr>
          <w:sz w:val="24"/>
        </w:rPr>
      </w:pPr>
    </w:p>
    <w:p w14:paraId="2009761D" w14:textId="77777777" w:rsidR="006D3460" w:rsidRPr="00E075A8" w:rsidRDefault="0065374C" w:rsidP="003F5715">
      <w:pPr>
        <w:numPr>
          <w:ilvl w:val="0"/>
          <w:numId w:val="97"/>
        </w:numPr>
        <w:rPr>
          <w:b/>
          <w:bCs/>
          <w:sz w:val="24"/>
        </w:rPr>
      </w:pPr>
      <w:r w:rsidRPr="00E075A8">
        <w:rPr>
          <w:b/>
          <w:bCs/>
          <w:sz w:val="24"/>
        </w:rPr>
        <w:t>Supplier’s Responsibilities</w:t>
      </w:r>
    </w:p>
    <w:p w14:paraId="2604E7EA" w14:textId="77777777" w:rsidR="009D6810" w:rsidRPr="00E075A8" w:rsidRDefault="009D6810" w:rsidP="009D6810">
      <w:pPr>
        <w:ind w:left="720"/>
        <w:rPr>
          <w:b/>
          <w:bCs/>
          <w:sz w:val="24"/>
        </w:rPr>
      </w:pPr>
    </w:p>
    <w:p w14:paraId="2541CA62" w14:textId="77777777" w:rsidR="0065374C" w:rsidRPr="00E075A8" w:rsidRDefault="0065374C" w:rsidP="0065374C">
      <w:pPr>
        <w:rPr>
          <w:sz w:val="24"/>
        </w:rPr>
      </w:pPr>
      <w:r w:rsidRPr="00E075A8">
        <w:rPr>
          <w:sz w:val="24"/>
        </w:rPr>
        <w:t>The Supplier shall supply all the Goods included in the scope of supply in accordance with GCC Clause 1</w:t>
      </w:r>
      <w:r w:rsidR="009D6810" w:rsidRPr="00E075A8">
        <w:rPr>
          <w:sz w:val="24"/>
        </w:rPr>
        <w:t>1</w:t>
      </w:r>
      <w:r w:rsidRPr="00E075A8">
        <w:rPr>
          <w:sz w:val="24"/>
        </w:rPr>
        <w:t>, and the delivery dates or schedule, as per GCC Clause 1</w:t>
      </w:r>
      <w:r w:rsidR="009D6810" w:rsidRPr="00E075A8">
        <w:rPr>
          <w:sz w:val="24"/>
        </w:rPr>
        <w:t>2</w:t>
      </w:r>
      <w:r w:rsidRPr="00E075A8">
        <w:rPr>
          <w:sz w:val="24"/>
        </w:rPr>
        <w:t>.</w:t>
      </w:r>
    </w:p>
    <w:p w14:paraId="67FDEB4A" w14:textId="77777777" w:rsidR="00273FD6" w:rsidRPr="00E075A8" w:rsidRDefault="00273FD6" w:rsidP="0065374C">
      <w:pPr>
        <w:rPr>
          <w:sz w:val="24"/>
        </w:rPr>
      </w:pPr>
    </w:p>
    <w:p w14:paraId="13385FFC" w14:textId="77777777" w:rsidR="006D3460" w:rsidRPr="00E075A8" w:rsidRDefault="0065374C" w:rsidP="003F5715">
      <w:pPr>
        <w:numPr>
          <w:ilvl w:val="0"/>
          <w:numId w:val="97"/>
        </w:numPr>
        <w:rPr>
          <w:b/>
          <w:bCs/>
          <w:sz w:val="24"/>
        </w:rPr>
      </w:pPr>
      <w:r w:rsidRPr="00E075A8">
        <w:rPr>
          <w:b/>
          <w:bCs/>
          <w:sz w:val="24"/>
        </w:rPr>
        <w:t>Contract Price</w:t>
      </w:r>
    </w:p>
    <w:p w14:paraId="74C701D0" w14:textId="77777777" w:rsidR="009D6810" w:rsidRPr="00E075A8" w:rsidRDefault="009D6810" w:rsidP="0065374C">
      <w:pPr>
        <w:rPr>
          <w:sz w:val="24"/>
        </w:rPr>
      </w:pPr>
    </w:p>
    <w:p w14:paraId="119D7C68" w14:textId="77777777" w:rsidR="0065374C" w:rsidRPr="00E075A8" w:rsidRDefault="0065374C" w:rsidP="003F5715">
      <w:pPr>
        <w:numPr>
          <w:ilvl w:val="1"/>
          <w:numId w:val="97"/>
        </w:numPr>
        <w:ind w:left="567" w:hanging="567"/>
        <w:rPr>
          <w:sz w:val="24"/>
        </w:rPr>
      </w:pPr>
      <w:r w:rsidRPr="00E075A8">
        <w:rPr>
          <w:sz w:val="24"/>
        </w:rPr>
        <w:t>Prices charged by the Supplier for the Goods supplied under the Contract shall be in accordance with the provisions of the Framework Agreement, Schedule 2, after the application of any price adjustments authorized in the SCC, Or</w:t>
      </w:r>
    </w:p>
    <w:p w14:paraId="61BA4E5D" w14:textId="77777777" w:rsidR="0065374C" w:rsidRPr="00E075A8" w:rsidRDefault="0065374C" w:rsidP="003F5715">
      <w:pPr>
        <w:numPr>
          <w:ilvl w:val="1"/>
          <w:numId w:val="97"/>
        </w:numPr>
        <w:ind w:left="567" w:hanging="567"/>
        <w:rPr>
          <w:sz w:val="24"/>
        </w:rPr>
      </w:pPr>
      <w:r w:rsidRPr="00E075A8">
        <w:rPr>
          <w:sz w:val="24"/>
        </w:rPr>
        <w:lastRenderedPageBreak/>
        <w:t>The price offered by the Supplier (who is awarded the Call-Off) through competitive quotations (mini</w:t>
      </w:r>
      <w:r w:rsidR="00E20452" w:rsidRPr="00E075A8">
        <w:rPr>
          <w:sz w:val="24"/>
        </w:rPr>
        <w:t xml:space="preserve"> </w:t>
      </w:r>
      <w:r w:rsidRPr="00E075A8">
        <w:rPr>
          <w:sz w:val="24"/>
        </w:rPr>
        <w:t>competition) at the Secondary Procurement selection stage but such price shall not exceed the Base Price as per Sub-Clause 1</w:t>
      </w:r>
      <w:r w:rsidR="009D6810" w:rsidRPr="00E075A8">
        <w:rPr>
          <w:sz w:val="24"/>
        </w:rPr>
        <w:t>4.</w:t>
      </w:r>
      <w:r w:rsidRPr="00E075A8">
        <w:rPr>
          <w:sz w:val="24"/>
        </w:rPr>
        <w:t>1 above.</w:t>
      </w:r>
    </w:p>
    <w:p w14:paraId="435D228C" w14:textId="77777777" w:rsidR="00DB514B" w:rsidRPr="00E075A8" w:rsidRDefault="00DB514B" w:rsidP="0065374C">
      <w:pPr>
        <w:rPr>
          <w:sz w:val="24"/>
        </w:rPr>
      </w:pPr>
    </w:p>
    <w:p w14:paraId="670329C0" w14:textId="77777777" w:rsidR="006D3460" w:rsidRPr="00E075A8" w:rsidRDefault="0065374C" w:rsidP="003F5715">
      <w:pPr>
        <w:numPr>
          <w:ilvl w:val="0"/>
          <w:numId w:val="97"/>
        </w:numPr>
        <w:rPr>
          <w:b/>
          <w:bCs/>
          <w:sz w:val="24"/>
        </w:rPr>
      </w:pPr>
      <w:r w:rsidRPr="00E075A8">
        <w:rPr>
          <w:b/>
          <w:bCs/>
          <w:sz w:val="24"/>
        </w:rPr>
        <w:t>Terms of Payment</w:t>
      </w:r>
    </w:p>
    <w:p w14:paraId="7F65A33B" w14:textId="77777777" w:rsidR="009D6810" w:rsidRPr="00E075A8" w:rsidRDefault="009D6810" w:rsidP="0065374C">
      <w:pPr>
        <w:rPr>
          <w:sz w:val="24"/>
        </w:rPr>
      </w:pPr>
    </w:p>
    <w:p w14:paraId="793411A1" w14:textId="77777777" w:rsidR="0065374C" w:rsidRPr="00E075A8" w:rsidRDefault="0065374C" w:rsidP="003F5715">
      <w:pPr>
        <w:numPr>
          <w:ilvl w:val="1"/>
          <w:numId w:val="97"/>
        </w:numPr>
        <w:ind w:left="567" w:hanging="567"/>
        <w:rPr>
          <w:sz w:val="24"/>
        </w:rPr>
      </w:pPr>
      <w:r w:rsidRPr="00E075A8">
        <w:rPr>
          <w:sz w:val="24"/>
        </w:rPr>
        <w:t>The Contract Price, including any Advance Payments, if applicable, shall be paid as specified in the SCC.</w:t>
      </w:r>
    </w:p>
    <w:p w14:paraId="5D954FC9" w14:textId="77777777" w:rsidR="0065374C" w:rsidRPr="00E075A8" w:rsidRDefault="0065374C" w:rsidP="003F5715">
      <w:pPr>
        <w:numPr>
          <w:ilvl w:val="1"/>
          <w:numId w:val="97"/>
        </w:numPr>
        <w:ind w:left="567" w:hanging="567"/>
        <w:rPr>
          <w:sz w:val="24"/>
        </w:rPr>
      </w:pPr>
      <w:r w:rsidRPr="00E075A8">
        <w:rPr>
          <w:sz w:val="24"/>
        </w:rPr>
        <w:t>The Supplier’s request for payment shall be made to the Purchaser in writing, accompanied by invoices describing, as appropriate, the Goods delivered, and by the documents submitted pursuant to GCC Clause 1</w:t>
      </w:r>
      <w:r w:rsidR="00F6492C" w:rsidRPr="00E075A8">
        <w:rPr>
          <w:sz w:val="24"/>
        </w:rPr>
        <w:t>2</w:t>
      </w:r>
      <w:r w:rsidRPr="00E075A8">
        <w:rPr>
          <w:sz w:val="24"/>
        </w:rPr>
        <w:t xml:space="preserve"> and upon fulfillment of all other obligations stipulated in the Contract.</w:t>
      </w:r>
    </w:p>
    <w:p w14:paraId="4422CD6D" w14:textId="77777777" w:rsidR="0065374C" w:rsidRPr="00E075A8" w:rsidRDefault="0065374C" w:rsidP="003F5715">
      <w:pPr>
        <w:numPr>
          <w:ilvl w:val="1"/>
          <w:numId w:val="97"/>
        </w:numPr>
        <w:ind w:left="567" w:hanging="567"/>
        <w:rPr>
          <w:sz w:val="24"/>
        </w:rPr>
      </w:pPr>
      <w:r w:rsidRPr="00E075A8">
        <w:rPr>
          <w:sz w:val="24"/>
        </w:rPr>
        <w:t>Payments shall be made promptly by the Purchaser, but in no case later than sixty (60) days after submission of an invoice or request for payment by the Supplier, and after the Purchaser has accepted it.</w:t>
      </w:r>
    </w:p>
    <w:p w14:paraId="062FAEA9" w14:textId="77777777" w:rsidR="0065374C" w:rsidRPr="00E075A8" w:rsidRDefault="0065374C" w:rsidP="003F5715">
      <w:pPr>
        <w:numPr>
          <w:ilvl w:val="1"/>
          <w:numId w:val="97"/>
        </w:numPr>
        <w:ind w:left="567" w:hanging="567"/>
        <w:rPr>
          <w:sz w:val="24"/>
        </w:rPr>
      </w:pPr>
      <w:r w:rsidRPr="00E075A8">
        <w:rPr>
          <w:sz w:val="24"/>
        </w:rPr>
        <w:t xml:space="preserve">The currencies in which payments shall be made to the Supplier under this Contract shall be those in which the Bid price is expressed. </w:t>
      </w:r>
    </w:p>
    <w:p w14:paraId="6E4C379F" w14:textId="77777777" w:rsidR="0065374C" w:rsidRPr="00E075A8" w:rsidRDefault="0065374C" w:rsidP="003F5715">
      <w:pPr>
        <w:numPr>
          <w:ilvl w:val="1"/>
          <w:numId w:val="97"/>
        </w:numPr>
        <w:ind w:left="567" w:hanging="567"/>
        <w:rPr>
          <w:sz w:val="24"/>
        </w:rPr>
      </w:pPr>
      <w:r w:rsidRPr="00E075A8">
        <w:rPr>
          <w:sz w:val="24"/>
        </w:rPr>
        <w:t xml:space="preserve">In the event that the Purchaser fails to pay the Supplier any payment by its due date or within the period set forth in the SCC, the Purchaser shall pay to the Supplier interest on the amount of such delayed payment at the rate shown in the SCC, for the period of delay until payment has been made in full, whether before or after judgment or arbitrage award. </w:t>
      </w:r>
    </w:p>
    <w:p w14:paraId="7CFED1BC" w14:textId="77777777" w:rsidR="006D3460" w:rsidRPr="00E075A8" w:rsidRDefault="006D3460" w:rsidP="0065374C">
      <w:pPr>
        <w:rPr>
          <w:sz w:val="24"/>
        </w:rPr>
      </w:pPr>
    </w:p>
    <w:p w14:paraId="56C1069E" w14:textId="77777777" w:rsidR="006D3460" w:rsidRPr="00E075A8" w:rsidRDefault="0065374C" w:rsidP="003F5715">
      <w:pPr>
        <w:numPr>
          <w:ilvl w:val="0"/>
          <w:numId w:val="97"/>
        </w:numPr>
        <w:rPr>
          <w:b/>
          <w:bCs/>
          <w:sz w:val="24"/>
        </w:rPr>
      </w:pPr>
      <w:r w:rsidRPr="00E075A8">
        <w:rPr>
          <w:b/>
          <w:bCs/>
          <w:sz w:val="24"/>
        </w:rPr>
        <w:t>Taxes and Duties</w:t>
      </w:r>
    </w:p>
    <w:p w14:paraId="4627B5D6" w14:textId="77777777" w:rsidR="009D6810" w:rsidRPr="00E075A8" w:rsidRDefault="009D6810" w:rsidP="0065374C">
      <w:pPr>
        <w:rPr>
          <w:sz w:val="24"/>
        </w:rPr>
      </w:pPr>
    </w:p>
    <w:p w14:paraId="7C77B5CB" w14:textId="77777777" w:rsidR="0065374C" w:rsidRPr="00E075A8" w:rsidRDefault="0065374C" w:rsidP="003F5715">
      <w:pPr>
        <w:numPr>
          <w:ilvl w:val="1"/>
          <w:numId w:val="97"/>
        </w:numPr>
        <w:ind w:left="567" w:hanging="567"/>
        <w:rPr>
          <w:sz w:val="24"/>
        </w:rPr>
      </w:pPr>
      <w:r w:rsidRPr="00E075A8">
        <w:rPr>
          <w:sz w:val="24"/>
        </w:rPr>
        <w:t>For Goods manufactured outside the Purchaser’s Country, the Supplier shall be entirely responsible for all taxes, stamp duties, license fees, and other such levies imposed outside the Purchaser’s Country as well as the customs, duties and other levies imposed on imported Goods in the Purchaser’s Country.</w:t>
      </w:r>
    </w:p>
    <w:p w14:paraId="178631E5" w14:textId="77777777" w:rsidR="0065374C" w:rsidRPr="00E075A8" w:rsidRDefault="0065374C" w:rsidP="003F5715">
      <w:pPr>
        <w:numPr>
          <w:ilvl w:val="1"/>
          <w:numId w:val="97"/>
        </w:numPr>
        <w:ind w:left="567" w:hanging="567"/>
        <w:rPr>
          <w:sz w:val="24"/>
        </w:rPr>
      </w:pPr>
      <w:r w:rsidRPr="00E075A8">
        <w:rPr>
          <w:sz w:val="24"/>
        </w:rPr>
        <w:t>For Goods Manufactured within the Purchaser’s Country, the Supplier shall be entirely responsible for all taxes, duties, license fees, etc., incurred until delivery of the contracted Goods to the Purchaser.</w:t>
      </w:r>
    </w:p>
    <w:p w14:paraId="1234EF7E" w14:textId="77777777" w:rsidR="0065374C" w:rsidRPr="00E075A8" w:rsidRDefault="0065374C" w:rsidP="003F5715">
      <w:pPr>
        <w:numPr>
          <w:ilvl w:val="1"/>
          <w:numId w:val="97"/>
        </w:numPr>
        <w:ind w:left="567" w:hanging="567"/>
        <w:rPr>
          <w:sz w:val="24"/>
        </w:rPr>
      </w:pPr>
      <w:r w:rsidRPr="00E075A8">
        <w:rPr>
          <w:sz w:val="24"/>
        </w:rPr>
        <w:t xml:space="preserve">If any tax exemptions, reductions, </w:t>
      </w:r>
      <w:r w:rsidR="00F6492C" w:rsidRPr="00E075A8">
        <w:rPr>
          <w:sz w:val="24"/>
        </w:rPr>
        <w:t>allowances,</w:t>
      </w:r>
      <w:r w:rsidRPr="00E075A8">
        <w:rPr>
          <w:sz w:val="24"/>
        </w:rPr>
        <w:t xml:space="preserve"> or privileges may be available to the Supplier in the Purchaser’s Country, the Purchaser shall use its best efforts to enable the Supplier to benefit from any such tax savings to the maximum allowable extent.</w:t>
      </w:r>
    </w:p>
    <w:p w14:paraId="13D46B53" w14:textId="77777777" w:rsidR="006D3460" w:rsidRPr="00E075A8" w:rsidRDefault="006D3460" w:rsidP="0065374C">
      <w:pPr>
        <w:rPr>
          <w:sz w:val="24"/>
        </w:rPr>
      </w:pPr>
    </w:p>
    <w:p w14:paraId="57260B9E" w14:textId="77777777" w:rsidR="006D3460" w:rsidRPr="00E075A8" w:rsidRDefault="0065374C" w:rsidP="003F5715">
      <w:pPr>
        <w:numPr>
          <w:ilvl w:val="0"/>
          <w:numId w:val="97"/>
        </w:numPr>
        <w:rPr>
          <w:b/>
          <w:bCs/>
          <w:sz w:val="24"/>
        </w:rPr>
      </w:pPr>
      <w:r w:rsidRPr="00E075A8">
        <w:rPr>
          <w:b/>
          <w:bCs/>
          <w:sz w:val="24"/>
        </w:rPr>
        <w:t>Performance Security</w:t>
      </w:r>
    </w:p>
    <w:p w14:paraId="69989CA4" w14:textId="77777777" w:rsidR="009D6810" w:rsidRPr="00E075A8" w:rsidRDefault="009D6810" w:rsidP="009D6810">
      <w:pPr>
        <w:rPr>
          <w:sz w:val="24"/>
        </w:rPr>
      </w:pPr>
    </w:p>
    <w:p w14:paraId="1EBE1D2A" w14:textId="77777777" w:rsidR="0065374C" w:rsidRPr="00E075A8" w:rsidRDefault="0065374C" w:rsidP="003F5715">
      <w:pPr>
        <w:numPr>
          <w:ilvl w:val="1"/>
          <w:numId w:val="97"/>
        </w:numPr>
        <w:ind w:left="567" w:hanging="567"/>
        <w:rPr>
          <w:sz w:val="24"/>
        </w:rPr>
      </w:pPr>
      <w:r w:rsidRPr="00E075A8">
        <w:rPr>
          <w:sz w:val="24"/>
        </w:rPr>
        <w:t>If required as specified in the SCC, the Supplier shall, within twenty-eight (28) days of the notification of contract award, provide a performance security for the performance of the Contract in the amount specified in the SCC.</w:t>
      </w:r>
    </w:p>
    <w:p w14:paraId="7E71A913" w14:textId="77777777" w:rsidR="0065374C" w:rsidRPr="00E075A8" w:rsidRDefault="0065374C" w:rsidP="003F5715">
      <w:pPr>
        <w:numPr>
          <w:ilvl w:val="1"/>
          <w:numId w:val="97"/>
        </w:numPr>
        <w:ind w:left="567" w:hanging="567"/>
        <w:rPr>
          <w:sz w:val="24"/>
        </w:rPr>
      </w:pPr>
      <w:r w:rsidRPr="00E075A8">
        <w:rPr>
          <w:sz w:val="24"/>
        </w:rPr>
        <w:t>The proceeds of the Performance Security shall be payable to the Purchaser as compensation for any loss resulting from the Supplier’s failure to complete its obligations under the Contract.</w:t>
      </w:r>
    </w:p>
    <w:p w14:paraId="69702F6B" w14:textId="77777777" w:rsidR="0065374C" w:rsidRPr="00E075A8" w:rsidRDefault="0065374C" w:rsidP="003F5715">
      <w:pPr>
        <w:numPr>
          <w:ilvl w:val="1"/>
          <w:numId w:val="97"/>
        </w:numPr>
        <w:ind w:left="567" w:hanging="567"/>
        <w:rPr>
          <w:sz w:val="24"/>
        </w:rPr>
      </w:pPr>
      <w:r w:rsidRPr="00E075A8">
        <w:rPr>
          <w:sz w:val="24"/>
        </w:rPr>
        <w:t>As specified in the SCC, the Performance Security, if required, shall be denominated in the currency (</w:t>
      </w:r>
      <w:proofErr w:type="spellStart"/>
      <w:r w:rsidRPr="00E075A8">
        <w:rPr>
          <w:sz w:val="24"/>
        </w:rPr>
        <w:t>ies</w:t>
      </w:r>
      <w:proofErr w:type="spellEnd"/>
      <w:r w:rsidRPr="00E075A8">
        <w:rPr>
          <w:sz w:val="24"/>
        </w:rPr>
        <w:t xml:space="preserve">) of the Contract; and shall be in one of the </w:t>
      </w:r>
      <w:r w:rsidR="00F6492C" w:rsidRPr="00E075A8">
        <w:rPr>
          <w:sz w:val="24"/>
        </w:rPr>
        <w:t>forms</w:t>
      </w:r>
      <w:r w:rsidRPr="00E075A8">
        <w:rPr>
          <w:sz w:val="24"/>
        </w:rPr>
        <w:t xml:space="preserve"> stipulated by the Purchaser in the SCC, or in another format acceptable to the Purchaser.</w:t>
      </w:r>
    </w:p>
    <w:p w14:paraId="0FD7FCE8" w14:textId="77777777" w:rsidR="0065374C" w:rsidRPr="00E075A8" w:rsidRDefault="0065374C" w:rsidP="003F5715">
      <w:pPr>
        <w:numPr>
          <w:ilvl w:val="1"/>
          <w:numId w:val="97"/>
        </w:numPr>
        <w:ind w:left="567" w:hanging="567"/>
        <w:rPr>
          <w:sz w:val="24"/>
        </w:rPr>
      </w:pPr>
      <w:r w:rsidRPr="00E075A8">
        <w:rPr>
          <w:sz w:val="24"/>
        </w:rPr>
        <w:lastRenderedPageBreak/>
        <w:t>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SCC.</w:t>
      </w:r>
    </w:p>
    <w:p w14:paraId="6C0E0C5F" w14:textId="77777777" w:rsidR="006D3460" w:rsidRPr="00E075A8" w:rsidRDefault="006D3460" w:rsidP="0065374C">
      <w:pPr>
        <w:rPr>
          <w:sz w:val="24"/>
        </w:rPr>
      </w:pPr>
    </w:p>
    <w:p w14:paraId="71FD8C46" w14:textId="77777777" w:rsidR="006D3460" w:rsidRPr="00E075A8" w:rsidRDefault="0065374C" w:rsidP="003F5715">
      <w:pPr>
        <w:numPr>
          <w:ilvl w:val="0"/>
          <w:numId w:val="97"/>
        </w:numPr>
        <w:rPr>
          <w:b/>
          <w:bCs/>
          <w:sz w:val="24"/>
        </w:rPr>
      </w:pPr>
      <w:r w:rsidRPr="00E075A8">
        <w:rPr>
          <w:b/>
          <w:bCs/>
          <w:sz w:val="24"/>
        </w:rPr>
        <w:t>Confidential Information</w:t>
      </w:r>
    </w:p>
    <w:p w14:paraId="26FB4BB2" w14:textId="77777777" w:rsidR="009D6810" w:rsidRPr="00E075A8" w:rsidRDefault="009D6810" w:rsidP="009D6810">
      <w:pPr>
        <w:ind w:left="720"/>
        <w:rPr>
          <w:b/>
          <w:bCs/>
          <w:sz w:val="24"/>
        </w:rPr>
      </w:pPr>
    </w:p>
    <w:p w14:paraId="1193C5A8" w14:textId="77777777" w:rsidR="009D6810" w:rsidRPr="00E075A8" w:rsidRDefault="0065374C" w:rsidP="003F5715">
      <w:pPr>
        <w:numPr>
          <w:ilvl w:val="1"/>
          <w:numId w:val="97"/>
        </w:numPr>
        <w:ind w:left="567" w:hanging="567"/>
        <w:rPr>
          <w:sz w:val="24"/>
        </w:rPr>
      </w:pPr>
      <w:r w:rsidRPr="00E075A8">
        <w:rPr>
          <w:sz w:val="24"/>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w:t>
      </w:r>
    </w:p>
    <w:p w14:paraId="6D127746" w14:textId="77777777" w:rsidR="0065374C" w:rsidRPr="00E075A8" w:rsidRDefault="0065374C" w:rsidP="003F5715">
      <w:pPr>
        <w:numPr>
          <w:ilvl w:val="1"/>
          <w:numId w:val="97"/>
        </w:numPr>
        <w:ind w:left="567" w:hanging="567"/>
        <w:rPr>
          <w:sz w:val="24"/>
        </w:rPr>
      </w:pPr>
      <w:r w:rsidRPr="00E075A8">
        <w:rPr>
          <w:sz w:val="24"/>
        </w:rPr>
        <w:t>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w:t>
      </w:r>
      <w:r w:rsidR="009D6810" w:rsidRPr="00E075A8">
        <w:rPr>
          <w:sz w:val="24"/>
        </w:rPr>
        <w:t xml:space="preserve"> 18.1</w:t>
      </w:r>
      <w:r w:rsidRPr="00E075A8">
        <w:rPr>
          <w:sz w:val="24"/>
        </w:rPr>
        <w:t>.</w:t>
      </w:r>
    </w:p>
    <w:p w14:paraId="7876AFF0" w14:textId="77777777" w:rsidR="0065374C" w:rsidRPr="00E075A8" w:rsidRDefault="0065374C" w:rsidP="003F5715">
      <w:pPr>
        <w:numPr>
          <w:ilvl w:val="1"/>
          <w:numId w:val="97"/>
        </w:numPr>
        <w:ind w:left="567" w:hanging="567"/>
        <w:rPr>
          <w:sz w:val="24"/>
        </w:rPr>
      </w:pPr>
      <w:r w:rsidRPr="00E075A8">
        <w:rPr>
          <w:sz w:val="24"/>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7C487F99" w14:textId="77777777" w:rsidR="0065374C" w:rsidRPr="00E075A8" w:rsidRDefault="0065374C" w:rsidP="003F5715">
      <w:pPr>
        <w:numPr>
          <w:ilvl w:val="1"/>
          <w:numId w:val="97"/>
        </w:numPr>
        <w:ind w:left="567" w:hanging="567"/>
        <w:rPr>
          <w:sz w:val="24"/>
        </w:rPr>
      </w:pPr>
      <w:r w:rsidRPr="00E075A8">
        <w:rPr>
          <w:sz w:val="24"/>
        </w:rPr>
        <w:t xml:space="preserve">The obligation of a party under GCC Sub-Clauses </w:t>
      </w:r>
      <w:r w:rsidR="00F6492C" w:rsidRPr="00E075A8">
        <w:rPr>
          <w:sz w:val="24"/>
        </w:rPr>
        <w:t>18</w:t>
      </w:r>
      <w:r w:rsidRPr="00E075A8">
        <w:rPr>
          <w:sz w:val="24"/>
        </w:rPr>
        <w:t>.1</w:t>
      </w:r>
      <w:r w:rsidR="00F6492C" w:rsidRPr="00E075A8">
        <w:rPr>
          <w:sz w:val="24"/>
        </w:rPr>
        <w:t>, 18</w:t>
      </w:r>
      <w:r w:rsidRPr="00E075A8">
        <w:rPr>
          <w:sz w:val="24"/>
        </w:rPr>
        <w:t xml:space="preserve">.2 </w:t>
      </w:r>
      <w:r w:rsidR="00F6492C" w:rsidRPr="00E075A8">
        <w:rPr>
          <w:sz w:val="24"/>
        </w:rPr>
        <w:t xml:space="preserve">and 18.3 </w:t>
      </w:r>
      <w:r w:rsidRPr="00E075A8">
        <w:rPr>
          <w:sz w:val="24"/>
        </w:rPr>
        <w:t>above, however, shall not apply to information that:</w:t>
      </w:r>
    </w:p>
    <w:p w14:paraId="045402B4" w14:textId="77777777" w:rsidR="00F6492C" w:rsidRPr="00E075A8" w:rsidRDefault="00F6492C" w:rsidP="00F6492C">
      <w:pPr>
        <w:ind w:left="567"/>
        <w:rPr>
          <w:sz w:val="24"/>
        </w:rPr>
      </w:pPr>
    </w:p>
    <w:p w14:paraId="25F85915" w14:textId="77777777" w:rsidR="0065374C" w:rsidRPr="00E075A8" w:rsidRDefault="0065374C" w:rsidP="003F5715">
      <w:pPr>
        <w:numPr>
          <w:ilvl w:val="0"/>
          <w:numId w:val="100"/>
        </w:numPr>
        <w:rPr>
          <w:sz w:val="24"/>
        </w:rPr>
      </w:pPr>
      <w:r w:rsidRPr="00E075A8">
        <w:rPr>
          <w:sz w:val="24"/>
        </w:rPr>
        <w:t xml:space="preserve">the Purchaser or Supplier need to share with the official authorities or other institutions participating in the financing of the Contract; </w:t>
      </w:r>
    </w:p>
    <w:p w14:paraId="437E3C1E" w14:textId="77777777" w:rsidR="0065374C" w:rsidRPr="00E075A8" w:rsidRDefault="0065374C" w:rsidP="003F5715">
      <w:pPr>
        <w:numPr>
          <w:ilvl w:val="0"/>
          <w:numId w:val="100"/>
        </w:numPr>
        <w:rPr>
          <w:sz w:val="24"/>
        </w:rPr>
      </w:pPr>
      <w:r w:rsidRPr="00E075A8">
        <w:rPr>
          <w:sz w:val="24"/>
        </w:rPr>
        <w:t>now or hereafter enters the public domain through no fault of that party;</w:t>
      </w:r>
    </w:p>
    <w:p w14:paraId="5CD51B4C" w14:textId="77777777" w:rsidR="0065374C" w:rsidRPr="00E075A8" w:rsidRDefault="0065374C" w:rsidP="003F5715">
      <w:pPr>
        <w:numPr>
          <w:ilvl w:val="0"/>
          <w:numId w:val="100"/>
        </w:numPr>
        <w:rPr>
          <w:sz w:val="24"/>
        </w:rPr>
      </w:pPr>
      <w:r w:rsidRPr="00E075A8">
        <w:rPr>
          <w:sz w:val="24"/>
        </w:rPr>
        <w:t>can be proven to have been possessed by that party at the time of disclosure and which was not previously obtained, directly or indirectly, from the other party; or</w:t>
      </w:r>
    </w:p>
    <w:p w14:paraId="768508A0" w14:textId="77777777" w:rsidR="0065374C" w:rsidRPr="00E075A8" w:rsidRDefault="0065374C" w:rsidP="003F5715">
      <w:pPr>
        <w:numPr>
          <w:ilvl w:val="0"/>
          <w:numId w:val="100"/>
        </w:numPr>
        <w:rPr>
          <w:sz w:val="24"/>
        </w:rPr>
      </w:pPr>
      <w:r w:rsidRPr="00E075A8">
        <w:rPr>
          <w:sz w:val="24"/>
        </w:rPr>
        <w:t>otherwise lawfully becomes available to that party from a third party that has no obligation of confidentiality.</w:t>
      </w:r>
    </w:p>
    <w:p w14:paraId="68A8D00B" w14:textId="77777777" w:rsidR="00F6492C" w:rsidRPr="00E075A8" w:rsidRDefault="00F6492C" w:rsidP="00F6492C">
      <w:pPr>
        <w:ind w:left="927"/>
        <w:rPr>
          <w:sz w:val="24"/>
        </w:rPr>
      </w:pPr>
    </w:p>
    <w:p w14:paraId="2F4221D2" w14:textId="77777777" w:rsidR="0065374C" w:rsidRPr="00E075A8" w:rsidRDefault="0065374C" w:rsidP="003F5715">
      <w:pPr>
        <w:numPr>
          <w:ilvl w:val="1"/>
          <w:numId w:val="97"/>
        </w:numPr>
        <w:ind w:left="567" w:hanging="567"/>
        <w:rPr>
          <w:sz w:val="24"/>
        </w:rPr>
      </w:pPr>
      <w:r w:rsidRPr="00E075A8">
        <w:rPr>
          <w:sz w:val="24"/>
        </w:rPr>
        <w:t>The above provisions shall not in any way modify any undertaking of confidentiality given by either of the parties hereto prior to the date of the Contract in respect of the Supply or any part thereof.</w:t>
      </w:r>
    </w:p>
    <w:p w14:paraId="17183761" w14:textId="77777777" w:rsidR="0065374C" w:rsidRPr="00E075A8" w:rsidRDefault="0065374C" w:rsidP="003F5715">
      <w:pPr>
        <w:numPr>
          <w:ilvl w:val="1"/>
          <w:numId w:val="97"/>
        </w:numPr>
        <w:ind w:left="567" w:hanging="567"/>
        <w:rPr>
          <w:sz w:val="24"/>
        </w:rPr>
      </w:pPr>
      <w:r w:rsidRPr="00E075A8">
        <w:rPr>
          <w:sz w:val="24"/>
        </w:rPr>
        <w:t xml:space="preserve">The provisions of GCC Clause </w:t>
      </w:r>
      <w:r w:rsidR="009D6810" w:rsidRPr="00E075A8">
        <w:rPr>
          <w:sz w:val="24"/>
        </w:rPr>
        <w:t>18</w:t>
      </w:r>
      <w:r w:rsidRPr="00E075A8">
        <w:rPr>
          <w:sz w:val="24"/>
        </w:rPr>
        <w:t xml:space="preserve"> shall survive completion or termination, for whatever reason, of the Contract.</w:t>
      </w:r>
    </w:p>
    <w:p w14:paraId="17113FA9" w14:textId="77777777" w:rsidR="00DB514B" w:rsidRPr="00E075A8" w:rsidRDefault="00DB514B" w:rsidP="0065374C">
      <w:pPr>
        <w:rPr>
          <w:sz w:val="24"/>
        </w:rPr>
      </w:pPr>
    </w:p>
    <w:p w14:paraId="0BC3EB73" w14:textId="77777777" w:rsidR="006D3460" w:rsidRPr="00E075A8" w:rsidRDefault="0065374C" w:rsidP="003F5715">
      <w:pPr>
        <w:numPr>
          <w:ilvl w:val="0"/>
          <w:numId w:val="97"/>
        </w:numPr>
        <w:rPr>
          <w:b/>
          <w:bCs/>
          <w:sz w:val="24"/>
        </w:rPr>
      </w:pPr>
      <w:r w:rsidRPr="00E075A8">
        <w:rPr>
          <w:b/>
          <w:bCs/>
          <w:sz w:val="24"/>
        </w:rPr>
        <w:t>Subcontracting</w:t>
      </w:r>
    </w:p>
    <w:p w14:paraId="762C3EF7" w14:textId="77777777" w:rsidR="00F6492C" w:rsidRPr="00E075A8" w:rsidRDefault="00F6492C" w:rsidP="0065374C">
      <w:pPr>
        <w:rPr>
          <w:sz w:val="24"/>
        </w:rPr>
      </w:pPr>
    </w:p>
    <w:p w14:paraId="1A787FAC" w14:textId="77777777" w:rsidR="0065374C" w:rsidRPr="00E075A8" w:rsidRDefault="0065374C" w:rsidP="003F5715">
      <w:pPr>
        <w:numPr>
          <w:ilvl w:val="1"/>
          <w:numId w:val="97"/>
        </w:numPr>
        <w:ind w:left="567" w:hanging="567"/>
        <w:rPr>
          <w:sz w:val="24"/>
        </w:rPr>
      </w:pPr>
      <w:r w:rsidRPr="00E075A8">
        <w:rPr>
          <w:sz w:val="24"/>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1BC6995E" w14:textId="77777777" w:rsidR="0065374C" w:rsidRPr="00E075A8" w:rsidRDefault="0065374C" w:rsidP="003F5715">
      <w:pPr>
        <w:numPr>
          <w:ilvl w:val="1"/>
          <w:numId w:val="97"/>
        </w:numPr>
        <w:ind w:left="567" w:hanging="567"/>
        <w:rPr>
          <w:sz w:val="24"/>
        </w:rPr>
      </w:pPr>
      <w:r w:rsidRPr="00E075A8">
        <w:rPr>
          <w:sz w:val="24"/>
        </w:rPr>
        <w:t xml:space="preserve">Subcontracts shall comply with the provisions of GCC Clause 3 and GCC Clause 7. </w:t>
      </w:r>
    </w:p>
    <w:p w14:paraId="2CF66140" w14:textId="77777777" w:rsidR="006D3460" w:rsidRPr="00E075A8" w:rsidRDefault="006D3460" w:rsidP="0065374C">
      <w:pPr>
        <w:rPr>
          <w:sz w:val="24"/>
        </w:rPr>
      </w:pPr>
    </w:p>
    <w:p w14:paraId="02FD8D46" w14:textId="77777777" w:rsidR="006D3460" w:rsidRPr="00E075A8" w:rsidRDefault="0065374C" w:rsidP="003F5715">
      <w:pPr>
        <w:numPr>
          <w:ilvl w:val="0"/>
          <w:numId w:val="97"/>
        </w:numPr>
        <w:rPr>
          <w:b/>
          <w:bCs/>
          <w:sz w:val="24"/>
        </w:rPr>
      </w:pPr>
      <w:r w:rsidRPr="00E075A8">
        <w:rPr>
          <w:b/>
          <w:bCs/>
          <w:sz w:val="24"/>
        </w:rPr>
        <w:lastRenderedPageBreak/>
        <w:t>Specifications and Standards</w:t>
      </w:r>
    </w:p>
    <w:p w14:paraId="542172AC" w14:textId="77777777" w:rsidR="009D6810" w:rsidRPr="00E075A8" w:rsidRDefault="009D6810" w:rsidP="009D6810">
      <w:pPr>
        <w:ind w:left="720"/>
        <w:rPr>
          <w:b/>
          <w:bCs/>
          <w:sz w:val="24"/>
        </w:rPr>
      </w:pPr>
    </w:p>
    <w:p w14:paraId="22390BD4" w14:textId="77777777" w:rsidR="0065374C" w:rsidRPr="00E075A8" w:rsidRDefault="0065374C" w:rsidP="003F5715">
      <w:pPr>
        <w:numPr>
          <w:ilvl w:val="1"/>
          <w:numId w:val="97"/>
        </w:numPr>
        <w:ind w:left="567" w:hanging="567"/>
        <w:rPr>
          <w:sz w:val="24"/>
        </w:rPr>
      </w:pPr>
      <w:r w:rsidRPr="00E075A8">
        <w:rPr>
          <w:sz w:val="24"/>
        </w:rPr>
        <w:t xml:space="preserve">The Goods supplied under this Contract shall conform to the technical specifications and standards/pharmacopeia more fully described in the Framework Agreement, Schedule 1: Schedule of Requirements, and, when no applicable standard is mentioned, the standard shall be equivalent or superior to the official standards whose application is appropriate to the </w:t>
      </w:r>
      <w:proofErr w:type="gramStart"/>
      <w:r w:rsidRPr="00E075A8">
        <w:rPr>
          <w:sz w:val="24"/>
        </w:rPr>
        <w:t>Goods’</w:t>
      </w:r>
      <w:proofErr w:type="gramEnd"/>
      <w:r w:rsidRPr="00E075A8">
        <w:rPr>
          <w:sz w:val="24"/>
        </w:rPr>
        <w:t xml:space="preserve"> country of origin.</w:t>
      </w:r>
    </w:p>
    <w:p w14:paraId="0187783F" w14:textId="77777777" w:rsidR="0065374C" w:rsidRPr="00E075A8" w:rsidRDefault="0065374C" w:rsidP="003F5715">
      <w:pPr>
        <w:numPr>
          <w:ilvl w:val="1"/>
          <w:numId w:val="97"/>
        </w:numPr>
        <w:ind w:left="567" w:hanging="567"/>
        <w:rPr>
          <w:sz w:val="24"/>
        </w:rPr>
      </w:pPr>
      <w:r w:rsidRPr="00E075A8">
        <w:rPr>
          <w:sz w:val="24"/>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451CAD27" w14:textId="77777777" w:rsidR="0065374C" w:rsidRPr="00E075A8" w:rsidRDefault="0065374C" w:rsidP="003F5715">
      <w:pPr>
        <w:numPr>
          <w:ilvl w:val="1"/>
          <w:numId w:val="97"/>
        </w:numPr>
        <w:ind w:left="567" w:hanging="567"/>
        <w:rPr>
          <w:sz w:val="24"/>
        </w:rPr>
      </w:pPr>
      <w:r w:rsidRPr="00E075A8">
        <w:rPr>
          <w:sz w:val="24"/>
        </w:rPr>
        <w:t>Wherever references are made in the Contract to codes and standards in accordance with which it shall be executed, the edition or the revised version of such codes and standards shall be those specified in the Framework Agreement, Schedule 1: Schedule of Requirements. During Contract execution, any changes in any such codes and standards shall be applied only after approval by the Purchaser and shall be treated in accordance with GCC Clause 3</w:t>
      </w:r>
      <w:r w:rsidR="00726135" w:rsidRPr="00E075A8">
        <w:rPr>
          <w:sz w:val="24"/>
        </w:rPr>
        <w:t>1</w:t>
      </w:r>
      <w:r w:rsidRPr="00E075A8">
        <w:rPr>
          <w:sz w:val="24"/>
        </w:rPr>
        <w:t>.</w:t>
      </w:r>
    </w:p>
    <w:p w14:paraId="782B87B5" w14:textId="77777777" w:rsidR="006D3460" w:rsidRPr="00E075A8" w:rsidRDefault="006D3460" w:rsidP="0065374C">
      <w:pPr>
        <w:rPr>
          <w:sz w:val="24"/>
        </w:rPr>
      </w:pPr>
    </w:p>
    <w:p w14:paraId="39022E8E" w14:textId="77777777" w:rsidR="006D3460" w:rsidRPr="00E075A8" w:rsidRDefault="0065374C" w:rsidP="003F5715">
      <w:pPr>
        <w:numPr>
          <w:ilvl w:val="0"/>
          <w:numId w:val="97"/>
        </w:numPr>
        <w:rPr>
          <w:b/>
          <w:bCs/>
          <w:sz w:val="24"/>
        </w:rPr>
      </w:pPr>
      <w:r w:rsidRPr="00E075A8">
        <w:rPr>
          <w:b/>
          <w:bCs/>
          <w:sz w:val="24"/>
        </w:rPr>
        <w:t>Packing and Documents</w:t>
      </w:r>
    </w:p>
    <w:p w14:paraId="23C0C48C" w14:textId="77777777" w:rsidR="009D6810" w:rsidRPr="00E075A8" w:rsidRDefault="009D6810" w:rsidP="0065374C">
      <w:pPr>
        <w:rPr>
          <w:sz w:val="24"/>
        </w:rPr>
      </w:pPr>
    </w:p>
    <w:p w14:paraId="3540E2DC" w14:textId="77777777" w:rsidR="0065374C" w:rsidRPr="00E075A8" w:rsidRDefault="0065374C" w:rsidP="003F5715">
      <w:pPr>
        <w:numPr>
          <w:ilvl w:val="1"/>
          <w:numId w:val="97"/>
        </w:numPr>
        <w:ind w:left="567" w:hanging="567"/>
        <w:rPr>
          <w:sz w:val="24"/>
        </w:rPr>
      </w:pPr>
      <w:r w:rsidRPr="00E075A8">
        <w:rPr>
          <w:sz w:val="24"/>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154BEE03" w14:textId="77777777" w:rsidR="0065374C" w:rsidRPr="00E075A8" w:rsidRDefault="0065374C" w:rsidP="003F5715">
      <w:pPr>
        <w:numPr>
          <w:ilvl w:val="1"/>
          <w:numId w:val="97"/>
        </w:numPr>
        <w:ind w:left="567" w:hanging="567"/>
        <w:rPr>
          <w:sz w:val="24"/>
        </w:rPr>
      </w:pPr>
      <w:r w:rsidRPr="00E075A8">
        <w:rPr>
          <w:sz w:val="24"/>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p w14:paraId="1CF6A5A2" w14:textId="77777777" w:rsidR="006D3460" w:rsidRPr="00E075A8" w:rsidRDefault="006D3460" w:rsidP="0065374C">
      <w:pPr>
        <w:rPr>
          <w:sz w:val="24"/>
        </w:rPr>
      </w:pPr>
    </w:p>
    <w:p w14:paraId="3D3D08B3" w14:textId="77777777" w:rsidR="006D3460" w:rsidRPr="00E075A8" w:rsidRDefault="0065374C" w:rsidP="003F5715">
      <w:pPr>
        <w:numPr>
          <w:ilvl w:val="0"/>
          <w:numId w:val="97"/>
        </w:numPr>
        <w:rPr>
          <w:b/>
          <w:bCs/>
          <w:sz w:val="24"/>
        </w:rPr>
      </w:pPr>
      <w:r w:rsidRPr="00E075A8">
        <w:rPr>
          <w:b/>
          <w:bCs/>
          <w:sz w:val="24"/>
        </w:rPr>
        <w:t>Insurance</w:t>
      </w:r>
    </w:p>
    <w:p w14:paraId="6983947D" w14:textId="77777777" w:rsidR="009D6810" w:rsidRPr="00E075A8" w:rsidRDefault="009D6810" w:rsidP="0065374C">
      <w:pPr>
        <w:rPr>
          <w:sz w:val="24"/>
        </w:rPr>
      </w:pPr>
    </w:p>
    <w:p w14:paraId="77E47AF7" w14:textId="77777777" w:rsidR="0065374C" w:rsidRPr="00E075A8" w:rsidRDefault="0065374C" w:rsidP="0065374C">
      <w:pPr>
        <w:rPr>
          <w:sz w:val="24"/>
        </w:rPr>
      </w:pPr>
      <w:r w:rsidRPr="00E075A8">
        <w:rPr>
          <w:sz w:val="24"/>
        </w:rPr>
        <w:t>Unless otherwise specified in the SCC, the Goods supplied under the Contract shall be fully insured, in a freely convertible currency against loss or damage incidental to manufacture or acquisition, transportation, storage, and delivery, in accordance with the applicable Incoterms or in the manner specified in the SCC.</w:t>
      </w:r>
    </w:p>
    <w:p w14:paraId="134E43BA" w14:textId="77777777" w:rsidR="006D3460" w:rsidRPr="00E075A8" w:rsidRDefault="006D3460" w:rsidP="0065374C">
      <w:pPr>
        <w:rPr>
          <w:sz w:val="24"/>
        </w:rPr>
      </w:pPr>
    </w:p>
    <w:p w14:paraId="3C8902EC" w14:textId="77777777" w:rsidR="006D3460" w:rsidRPr="00E075A8" w:rsidRDefault="0065374C" w:rsidP="003F5715">
      <w:pPr>
        <w:numPr>
          <w:ilvl w:val="0"/>
          <w:numId w:val="97"/>
        </w:numPr>
        <w:rPr>
          <w:b/>
          <w:bCs/>
          <w:sz w:val="24"/>
        </w:rPr>
      </w:pPr>
      <w:r w:rsidRPr="00E075A8">
        <w:rPr>
          <w:b/>
          <w:bCs/>
          <w:sz w:val="24"/>
        </w:rPr>
        <w:t>Transportation and Incidental Services</w:t>
      </w:r>
    </w:p>
    <w:p w14:paraId="6F41F518" w14:textId="77777777" w:rsidR="009D6810" w:rsidRPr="00E075A8" w:rsidRDefault="009D6810" w:rsidP="0065374C">
      <w:pPr>
        <w:rPr>
          <w:sz w:val="24"/>
        </w:rPr>
      </w:pPr>
    </w:p>
    <w:p w14:paraId="50647FFF" w14:textId="77777777" w:rsidR="0065374C" w:rsidRPr="00E075A8" w:rsidRDefault="0065374C" w:rsidP="003F5715">
      <w:pPr>
        <w:numPr>
          <w:ilvl w:val="1"/>
          <w:numId w:val="97"/>
        </w:numPr>
        <w:ind w:left="567" w:hanging="567"/>
        <w:rPr>
          <w:sz w:val="24"/>
        </w:rPr>
      </w:pPr>
      <w:r w:rsidRPr="00E075A8">
        <w:rPr>
          <w:sz w:val="24"/>
        </w:rPr>
        <w:t xml:space="preserve">Unless otherwise specified in the SCC, responsibility for arranging transportation of the Goods shall be in accordance with the specified Incoterms. </w:t>
      </w:r>
    </w:p>
    <w:p w14:paraId="3A8F313B" w14:textId="77777777" w:rsidR="0065374C" w:rsidRPr="00E075A8" w:rsidRDefault="0065374C" w:rsidP="003F5715">
      <w:pPr>
        <w:numPr>
          <w:ilvl w:val="1"/>
          <w:numId w:val="97"/>
        </w:numPr>
        <w:ind w:left="567" w:hanging="567"/>
        <w:rPr>
          <w:sz w:val="24"/>
        </w:rPr>
      </w:pPr>
      <w:r w:rsidRPr="00E075A8">
        <w:rPr>
          <w:sz w:val="24"/>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226064E0" w14:textId="77777777" w:rsidR="006D3460" w:rsidRPr="00E075A8" w:rsidRDefault="006D3460" w:rsidP="0065374C">
      <w:pPr>
        <w:rPr>
          <w:sz w:val="24"/>
        </w:rPr>
      </w:pPr>
    </w:p>
    <w:p w14:paraId="670AA0F1" w14:textId="77777777" w:rsidR="006D3460" w:rsidRPr="00E075A8" w:rsidRDefault="0065374C" w:rsidP="003F5715">
      <w:pPr>
        <w:numPr>
          <w:ilvl w:val="0"/>
          <w:numId w:val="97"/>
        </w:numPr>
        <w:rPr>
          <w:b/>
          <w:bCs/>
          <w:sz w:val="24"/>
        </w:rPr>
      </w:pPr>
      <w:r w:rsidRPr="00E075A8">
        <w:rPr>
          <w:b/>
          <w:bCs/>
          <w:sz w:val="24"/>
        </w:rPr>
        <w:lastRenderedPageBreak/>
        <w:t>Inspections and Tests</w:t>
      </w:r>
    </w:p>
    <w:p w14:paraId="1DCD26E7" w14:textId="77777777" w:rsidR="00726135" w:rsidRPr="00E075A8" w:rsidRDefault="00726135" w:rsidP="0065374C">
      <w:pPr>
        <w:rPr>
          <w:sz w:val="24"/>
        </w:rPr>
      </w:pPr>
    </w:p>
    <w:p w14:paraId="625A2E3A" w14:textId="77777777" w:rsidR="0065374C" w:rsidRPr="00E075A8" w:rsidRDefault="0065374C" w:rsidP="003F5715">
      <w:pPr>
        <w:numPr>
          <w:ilvl w:val="1"/>
          <w:numId w:val="97"/>
        </w:numPr>
        <w:ind w:left="567" w:hanging="567"/>
        <w:rPr>
          <w:sz w:val="24"/>
        </w:rPr>
      </w:pPr>
      <w:r w:rsidRPr="00E075A8">
        <w:rPr>
          <w:sz w:val="24"/>
        </w:rPr>
        <w:t>The Supplier shall at its own expense and at no cost to the Purchaser carry out all such tests and/or inspections of the Goods as are specified in the Framework Agreement, Schedule 1: Schedule of Requirements, and/or the SCC.</w:t>
      </w:r>
    </w:p>
    <w:p w14:paraId="38AC5DC2" w14:textId="77777777" w:rsidR="0065374C" w:rsidRPr="00E075A8" w:rsidRDefault="0065374C" w:rsidP="003F5715">
      <w:pPr>
        <w:numPr>
          <w:ilvl w:val="1"/>
          <w:numId w:val="97"/>
        </w:numPr>
        <w:ind w:left="567" w:hanging="567"/>
        <w:rPr>
          <w:sz w:val="24"/>
        </w:rPr>
      </w:pPr>
      <w:r w:rsidRPr="00E075A8">
        <w:rPr>
          <w:sz w:val="24"/>
        </w:rPr>
        <w:t>The inspections and tests may be conducted on the premises of the Supplier or its Subcontractor, at point of delivery, and/or at the Goods’ final destination, or in another place in the Purchaser’s Country as specified in the SCC. Subject to GCC Sub-Clause 2</w:t>
      </w:r>
      <w:r w:rsidR="00726135" w:rsidRPr="00E075A8">
        <w:rPr>
          <w:sz w:val="24"/>
        </w:rPr>
        <w:t>4</w:t>
      </w:r>
      <w:r w:rsidRPr="00E075A8">
        <w:rPr>
          <w:sz w:val="24"/>
        </w:rPr>
        <w:t>.3, if conducted on the premises of the Supplier or its Subcontractor, all reasonable facilities and assistance, including access to drawings and production data, shall be furnished to the inspectors at no charge to the Purchaser.</w:t>
      </w:r>
    </w:p>
    <w:p w14:paraId="4795AA87" w14:textId="77777777" w:rsidR="0065374C" w:rsidRPr="00E075A8" w:rsidRDefault="0065374C" w:rsidP="003F5715">
      <w:pPr>
        <w:numPr>
          <w:ilvl w:val="1"/>
          <w:numId w:val="97"/>
        </w:numPr>
        <w:ind w:left="567" w:hanging="567"/>
        <w:rPr>
          <w:sz w:val="24"/>
        </w:rPr>
      </w:pPr>
      <w:r w:rsidRPr="00E075A8">
        <w:rPr>
          <w:sz w:val="24"/>
        </w:rPr>
        <w:t>The Purchaser or its designated representative shall be entitled to attend the tests and/or inspections referred to in GCC Sub-Clause 2</w:t>
      </w:r>
      <w:r w:rsidR="00726135" w:rsidRPr="00E075A8">
        <w:rPr>
          <w:sz w:val="24"/>
        </w:rPr>
        <w:t>4</w:t>
      </w:r>
      <w:r w:rsidRPr="00E075A8">
        <w:rPr>
          <w:sz w:val="24"/>
        </w:rPr>
        <w:t>.2, provided that the Purchaser bear all of its own costs and expenses incurred in connection with such attendance including, but not limited to, all traveling and board and lodging expenses.</w:t>
      </w:r>
    </w:p>
    <w:p w14:paraId="53BBC8B8" w14:textId="77777777" w:rsidR="0065374C" w:rsidRPr="00E075A8" w:rsidRDefault="0065374C" w:rsidP="003F5715">
      <w:pPr>
        <w:numPr>
          <w:ilvl w:val="1"/>
          <w:numId w:val="97"/>
        </w:numPr>
        <w:ind w:left="567" w:hanging="567"/>
        <w:rPr>
          <w:sz w:val="24"/>
        </w:rPr>
      </w:pPr>
      <w:r w:rsidRPr="00E075A8">
        <w:rPr>
          <w:sz w:val="24"/>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66102637" w14:textId="2B4F251E" w:rsidR="0065374C" w:rsidRPr="00E075A8" w:rsidRDefault="0065374C" w:rsidP="003F5715">
      <w:pPr>
        <w:numPr>
          <w:ilvl w:val="1"/>
          <w:numId w:val="97"/>
        </w:numPr>
        <w:ind w:left="567" w:hanging="567"/>
        <w:rPr>
          <w:sz w:val="24"/>
        </w:rPr>
      </w:pPr>
      <w:r w:rsidRPr="00E075A8">
        <w:rPr>
          <w:sz w:val="24"/>
        </w:rPr>
        <w:t xml:space="preserve">The Purchaser may require the Supplier to carry out any test and/or inspection not required by the Contract but deemed necessary to verify that the characteristics and performance of the Goods comply with the technical </w:t>
      </w:r>
      <w:r w:rsidR="00446C27" w:rsidRPr="00E075A8">
        <w:rPr>
          <w:sz w:val="24"/>
        </w:rPr>
        <w:t>specification’s</w:t>
      </w:r>
      <w:r w:rsidRPr="00E075A8">
        <w:rPr>
          <w:sz w:val="24"/>
        </w:rPr>
        <w:t xml:space="preserve">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the other obligations so affected.</w:t>
      </w:r>
    </w:p>
    <w:p w14:paraId="1496F0FD" w14:textId="77777777" w:rsidR="0065374C" w:rsidRPr="00E075A8" w:rsidRDefault="0065374C" w:rsidP="003F5715">
      <w:pPr>
        <w:numPr>
          <w:ilvl w:val="1"/>
          <w:numId w:val="97"/>
        </w:numPr>
        <w:ind w:left="567" w:hanging="567"/>
        <w:rPr>
          <w:sz w:val="24"/>
        </w:rPr>
      </w:pPr>
      <w:r w:rsidRPr="00E075A8">
        <w:rPr>
          <w:sz w:val="24"/>
        </w:rPr>
        <w:t>The Supplier shall provide the Purchaser with a report of the results of any such test and/or inspection.</w:t>
      </w:r>
    </w:p>
    <w:p w14:paraId="7DA7C7B0" w14:textId="77777777" w:rsidR="0065374C" w:rsidRPr="00E075A8" w:rsidRDefault="0065374C" w:rsidP="003F5715">
      <w:pPr>
        <w:numPr>
          <w:ilvl w:val="1"/>
          <w:numId w:val="97"/>
        </w:numPr>
        <w:ind w:left="567" w:hanging="567"/>
        <w:rPr>
          <w:sz w:val="24"/>
        </w:rPr>
      </w:pPr>
      <w:r w:rsidRPr="00E075A8">
        <w:rPr>
          <w:sz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w:t>
      </w:r>
      <w:r w:rsidR="00726135" w:rsidRPr="00E075A8">
        <w:rPr>
          <w:sz w:val="24"/>
        </w:rPr>
        <w:t>4</w:t>
      </w:r>
      <w:r w:rsidRPr="00E075A8">
        <w:rPr>
          <w:sz w:val="24"/>
        </w:rPr>
        <w:t>.4.</w:t>
      </w:r>
    </w:p>
    <w:p w14:paraId="28A4AA78" w14:textId="77777777" w:rsidR="0065374C" w:rsidRPr="00E075A8" w:rsidRDefault="0065374C" w:rsidP="003F5715">
      <w:pPr>
        <w:numPr>
          <w:ilvl w:val="1"/>
          <w:numId w:val="97"/>
        </w:numPr>
        <w:ind w:left="567" w:hanging="567"/>
        <w:rPr>
          <w:sz w:val="24"/>
        </w:rPr>
      </w:pPr>
      <w:r w:rsidRPr="00E075A8">
        <w:rPr>
          <w:sz w:val="24"/>
        </w:rPr>
        <w:t>The Supplier agrees that neither the execution of a test and/or inspection of the Goods or any part thereof, nor the attendance by the Purchaser or its representative, nor the issue of any report pursuant to GCC Sub-Clause 2</w:t>
      </w:r>
      <w:r w:rsidR="00726135" w:rsidRPr="00E075A8">
        <w:rPr>
          <w:sz w:val="24"/>
        </w:rPr>
        <w:t>4</w:t>
      </w:r>
      <w:r w:rsidRPr="00E075A8">
        <w:rPr>
          <w:sz w:val="24"/>
        </w:rPr>
        <w:t>.6, shall release the Supplier from any warranties or other obligations under the Contract.</w:t>
      </w:r>
    </w:p>
    <w:p w14:paraId="502C7710" w14:textId="77777777" w:rsidR="006D3460" w:rsidRPr="00E075A8" w:rsidRDefault="006D3460" w:rsidP="0065374C">
      <w:pPr>
        <w:rPr>
          <w:sz w:val="24"/>
        </w:rPr>
      </w:pPr>
    </w:p>
    <w:p w14:paraId="54E086DD" w14:textId="77777777" w:rsidR="006D3460" w:rsidRPr="00E075A8" w:rsidRDefault="0065374C" w:rsidP="003F5715">
      <w:pPr>
        <w:keepNext/>
        <w:numPr>
          <w:ilvl w:val="0"/>
          <w:numId w:val="97"/>
        </w:numPr>
        <w:rPr>
          <w:b/>
          <w:bCs/>
          <w:sz w:val="24"/>
        </w:rPr>
      </w:pPr>
      <w:r w:rsidRPr="00E075A8">
        <w:rPr>
          <w:b/>
          <w:bCs/>
          <w:sz w:val="24"/>
        </w:rPr>
        <w:t>Liquidated Damages</w:t>
      </w:r>
    </w:p>
    <w:p w14:paraId="44A2B542" w14:textId="77777777" w:rsidR="009D6810" w:rsidRPr="00E075A8" w:rsidRDefault="009D6810" w:rsidP="00726135">
      <w:pPr>
        <w:keepNext/>
        <w:rPr>
          <w:sz w:val="24"/>
        </w:rPr>
      </w:pPr>
    </w:p>
    <w:p w14:paraId="3110912D" w14:textId="77777777" w:rsidR="0065374C" w:rsidRPr="00E075A8" w:rsidRDefault="0065374C" w:rsidP="00726135">
      <w:pPr>
        <w:keepNext/>
        <w:rPr>
          <w:sz w:val="24"/>
        </w:rPr>
      </w:pPr>
      <w:r w:rsidRPr="00E075A8">
        <w:rPr>
          <w:sz w:val="24"/>
        </w:rPr>
        <w:t>Except as provided under GCC Clause 3</w:t>
      </w:r>
      <w:r w:rsidR="00726135" w:rsidRPr="00E075A8">
        <w:rPr>
          <w:sz w:val="24"/>
        </w:rPr>
        <w:t>0</w:t>
      </w:r>
      <w:r w:rsidRPr="00E075A8">
        <w:rPr>
          <w:sz w:val="24"/>
        </w:rPr>
        <w:t xml:space="preserve">, if the Supplier fails to deliver any or all of the Goods by the Date(s) of delivery within the period specified in the Contract, the Purchaser may without prejudice to all its other remedies under the Contract, deduct from the Contract Price, as liquidated damages, a sum equivalent to the percentage specified in the SCC of the delivered </w:t>
      </w:r>
      <w:r w:rsidRPr="00E075A8">
        <w:rPr>
          <w:sz w:val="24"/>
        </w:rPr>
        <w:lastRenderedPageBreak/>
        <w:t>price of the delayed Goods or unperformed Services for each week or part thereof of delay until actual delivery or performance, up to a maximum deduction of the percentage specified in those SCC. Once the maximum is reached, the Purchaser may terminate the Contract pursuant to GCC Clause 3</w:t>
      </w:r>
      <w:r w:rsidR="00726135" w:rsidRPr="00E075A8">
        <w:rPr>
          <w:sz w:val="24"/>
        </w:rPr>
        <w:t>3</w:t>
      </w:r>
      <w:r w:rsidRPr="00E075A8">
        <w:rPr>
          <w:sz w:val="24"/>
        </w:rPr>
        <w:t>.</w:t>
      </w:r>
    </w:p>
    <w:p w14:paraId="639E29E9" w14:textId="77777777" w:rsidR="006D3460" w:rsidRPr="00E075A8" w:rsidRDefault="006D3460" w:rsidP="0065374C">
      <w:pPr>
        <w:rPr>
          <w:sz w:val="24"/>
        </w:rPr>
      </w:pPr>
    </w:p>
    <w:p w14:paraId="45BAC32F" w14:textId="77777777" w:rsidR="006D3460" w:rsidRPr="00E075A8" w:rsidRDefault="0065374C" w:rsidP="003F5715">
      <w:pPr>
        <w:numPr>
          <w:ilvl w:val="0"/>
          <w:numId w:val="97"/>
        </w:numPr>
        <w:rPr>
          <w:b/>
          <w:bCs/>
          <w:sz w:val="24"/>
        </w:rPr>
      </w:pPr>
      <w:r w:rsidRPr="00E075A8">
        <w:rPr>
          <w:b/>
          <w:bCs/>
          <w:sz w:val="24"/>
        </w:rPr>
        <w:t xml:space="preserve">Warranty </w:t>
      </w:r>
    </w:p>
    <w:p w14:paraId="28DEBF5D" w14:textId="77777777" w:rsidR="009D6810" w:rsidRPr="00E075A8" w:rsidRDefault="009D6810" w:rsidP="0065374C">
      <w:pPr>
        <w:rPr>
          <w:sz w:val="24"/>
        </w:rPr>
      </w:pPr>
    </w:p>
    <w:p w14:paraId="04600BBC" w14:textId="77777777" w:rsidR="0065374C" w:rsidRPr="00E075A8" w:rsidRDefault="0065374C" w:rsidP="003F5715">
      <w:pPr>
        <w:numPr>
          <w:ilvl w:val="1"/>
          <w:numId w:val="97"/>
        </w:numPr>
        <w:ind w:left="567" w:hanging="567"/>
        <w:rPr>
          <w:sz w:val="24"/>
        </w:rPr>
      </w:pPr>
      <w:r w:rsidRPr="00E075A8">
        <w:rPr>
          <w:sz w:val="24"/>
        </w:rPr>
        <w:t>The Supplier warrants that all the Goods are new, unused, and of the most recent or current models, and that they incorporate all recent improvements in design and materials, unless provided otherwise in the Contract.</w:t>
      </w:r>
    </w:p>
    <w:p w14:paraId="73AEE091" w14:textId="77777777" w:rsidR="0065374C" w:rsidRPr="00E075A8" w:rsidRDefault="0065374C" w:rsidP="003F5715">
      <w:pPr>
        <w:numPr>
          <w:ilvl w:val="1"/>
          <w:numId w:val="97"/>
        </w:numPr>
        <w:ind w:left="567" w:hanging="567"/>
        <w:rPr>
          <w:sz w:val="24"/>
        </w:rPr>
      </w:pPr>
      <w:r w:rsidRPr="00E075A8">
        <w:rPr>
          <w:sz w:val="24"/>
        </w:rPr>
        <w:t>Subject to GCC Sub-Clause 2</w:t>
      </w:r>
      <w:r w:rsidR="00726135" w:rsidRPr="00E075A8">
        <w:rPr>
          <w:sz w:val="24"/>
        </w:rPr>
        <w:t>0</w:t>
      </w:r>
      <w:r w:rsidRPr="00E075A8">
        <w:rPr>
          <w:sz w:val="24"/>
        </w:rPr>
        <w:t>.</w:t>
      </w:r>
      <w:r w:rsidR="00726135" w:rsidRPr="00E075A8">
        <w:rPr>
          <w:sz w:val="24"/>
        </w:rPr>
        <w:t>2</w:t>
      </w:r>
      <w:r w:rsidRPr="00E075A8">
        <w:rPr>
          <w:sz w:val="24"/>
        </w:rPr>
        <w:t>, the Supplier further warrants that the Goods shall be free from defects arising from any act or omission of the Supplier or arising from design, materials, and workmanship, under normal use in the conditions prevailing in the country of final destination.</w:t>
      </w:r>
    </w:p>
    <w:p w14:paraId="16EA2080" w14:textId="77777777" w:rsidR="0065374C" w:rsidRPr="00E075A8" w:rsidRDefault="0065374C" w:rsidP="003F5715">
      <w:pPr>
        <w:numPr>
          <w:ilvl w:val="1"/>
          <w:numId w:val="97"/>
        </w:numPr>
        <w:ind w:left="567" w:hanging="567"/>
        <w:rPr>
          <w:sz w:val="24"/>
        </w:rPr>
      </w:pPr>
      <w:r w:rsidRPr="00E075A8">
        <w:rPr>
          <w:sz w:val="24"/>
        </w:rPr>
        <w:t>Unless otherwise specified in the SCC, the warranty shall remain valid for twelve (12) months after the Goods, or any portion thereof as the case may be, have been delivered to and accepted at the final destination indicated in the SCC, or for eighteen (18) months after the date of shipment from the port or place of loading in the country of origin, whichever period concludes earlier.</w:t>
      </w:r>
    </w:p>
    <w:p w14:paraId="2EED91DD" w14:textId="77777777" w:rsidR="0065374C" w:rsidRPr="00E075A8" w:rsidRDefault="0065374C" w:rsidP="003F5715">
      <w:pPr>
        <w:numPr>
          <w:ilvl w:val="1"/>
          <w:numId w:val="97"/>
        </w:numPr>
        <w:ind w:left="567" w:hanging="567"/>
        <w:rPr>
          <w:sz w:val="24"/>
        </w:rPr>
      </w:pPr>
      <w:r w:rsidRPr="00E075A8">
        <w:rPr>
          <w:sz w:val="24"/>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6B018A13" w14:textId="77777777" w:rsidR="0065374C" w:rsidRPr="00E075A8" w:rsidRDefault="0065374C" w:rsidP="003F5715">
      <w:pPr>
        <w:numPr>
          <w:ilvl w:val="1"/>
          <w:numId w:val="97"/>
        </w:numPr>
        <w:ind w:left="567" w:hanging="567"/>
        <w:rPr>
          <w:sz w:val="24"/>
        </w:rPr>
      </w:pPr>
      <w:r w:rsidRPr="00E075A8">
        <w:rPr>
          <w:sz w:val="24"/>
        </w:rPr>
        <w:t>Upon receipt of such notice, the Supplier shall, within the period specified in the SCC, expeditiously repair or replace the defective Goods or parts thereof, at no cost to the Purchaser.</w:t>
      </w:r>
    </w:p>
    <w:p w14:paraId="351ADCFC" w14:textId="77777777" w:rsidR="0065374C" w:rsidRPr="00E075A8" w:rsidRDefault="0065374C" w:rsidP="003F5715">
      <w:pPr>
        <w:numPr>
          <w:ilvl w:val="1"/>
          <w:numId w:val="97"/>
        </w:numPr>
        <w:ind w:left="567" w:hanging="567"/>
        <w:rPr>
          <w:sz w:val="24"/>
        </w:rPr>
      </w:pPr>
      <w:r w:rsidRPr="00E075A8">
        <w:rPr>
          <w:sz w:val="24"/>
        </w:rPr>
        <w:t>If having been notified, the Supplier fails to remedy the defect within the period specified in the SCC, the Purchaser may proceed to take within a reasonable period such remedial action as may be necessary, at the Supplier’s risk and expense and without prejudice to any other rights which the Purchaser may have against the Supplier under the Contract.</w:t>
      </w:r>
    </w:p>
    <w:p w14:paraId="629C808B" w14:textId="77777777" w:rsidR="006D3460" w:rsidRPr="00E075A8" w:rsidRDefault="006D3460" w:rsidP="0065374C">
      <w:pPr>
        <w:rPr>
          <w:sz w:val="24"/>
        </w:rPr>
      </w:pPr>
    </w:p>
    <w:p w14:paraId="28FC3BE6" w14:textId="77777777" w:rsidR="006D3460" w:rsidRPr="00E075A8" w:rsidRDefault="0065374C" w:rsidP="003F5715">
      <w:pPr>
        <w:numPr>
          <w:ilvl w:val="0"/>
          <w:numId w:val="97"/>
        </w:numPr>
        <w:rPr>
          <w:b/>
          <w:bCs/>
          <w:sz w:val="24"/>
        </w:rPr>
      </w:pPr>
      <w:r w:rsidRPr="00E075A8">
        <w:rPr>
          <w:b/>
          <w:bCs/>
          <w:sz w:val="24"/>
        </w:rPr>
        <w:t>Intellectual Property Rights' Indemnity</w:t>
      </w:r>
    </w:p>
    <w:p w14:paraId="6F92B381" w14:textId="77777777" w:rsidR="009D6810" w:rsidRPr="00E075A8" w:rsidRDefault="009D6810" w:rsidP="0065374C">
      <w:pPr>
        <w:rPr>
          <w:sz w:val="24"/>
        </w:rPr>
      </w:pPr>
    </w:p>
    <w:p w14:paraId="69FD4A9B" w14:textId="77777777" w:rsidR="0065374C" w:rsidRPr="00E075A8" w:rsidRDefault="0065374C" w:rsidP="003F5715">
      <w:pPr>
        <w:numPr>
          <w:ilvl w:val="1"/>
          <w:numId w:val="97"/>
        </w:numPr>
        <w:ind w:left="567" w:hanging="567"/>
        <w:rPr>
          <w:sz w:val="24"/>
        </w:rPr>
      </w:pPr>
      <w:r w:rsidRPr="00E075A8">
        <w:rPr>
          <w:sz w:val="24"/>
        </w:rPr>
        <w:t>The Supplier shall, subject to the Purchaser’s compliance with GCC Sub-Clause 2</w:t>
      </w:r>
      <w:r w:rsidR="00726135" w:rsidRPr="00E075A8">
        <w:rPr>
          <w:sz w:val="24"/>
        </w:rPr>
        <w:t>7</w:t>
      </w:r>
      <w:r w:rsidRPr="00E075A8">
        <w:rPr>
          <w:sz w:val="24"/>
        </w:rPr>
        <w:t>.</w:t>
      </w:r>
      <w:r w:rsidR="00726135" w:rsidRPr="00E075A8">
        <w:rPr>
          <w:sz w:val="24"/>
        </w:rPr>
        <w:t>2</w:t>
      </w:r>
      <w:r w:rsidRPr="00E075A8">
        <w:rPr>
          <w:sz w:val="24"/>
        </w:rPr>
        <w:t xml:space="preserve">,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35240822" w14:textId="77777777" w:rsidR="00726135" w:rsidRPr="00E075A8" w:rsidRDefault="00726135" w:rsidP="0065374C">
      <w:pPr>
        <w:rPr>
          <w:sz w:val="24"/>
        </w:rPr>
      </w:pPr>
    </w:p>
    <w:p w14:paraId="4258C270" w14:textId="77777777" w:rsidR="0065374C" w:rsidRPr="00E075A8" w:rsidRDefault="0065374C" w:rsidP="003F5715">
      <w:pPr>
        <w:numPr>
          <w:ilvl w:val="0"/>
          <w:numId w:val="106"/>
        </w:numPr>
        <w:rPr>
          <w:sz w:val="24"/>
        </w:rPr>
      </w:pPr>
      <w:r w:rsidRPr="00E075A8">
        <w:rPr>
          <w:sz w:val="24"/>
        </w:rPr>
        <w:t xml:space="preserve">the installation of the Goods by the Supplier or the use of the Goods in the country where the Site is located; and </w:t>
      </w:r>
    </w:p>
    <w:p w14:paraId="62282478" w14:textId="77777777" w:rsidR="0065374C" w:rsidRPr="00E075A8" w:rsidRDefault="0065374C" w:rsidP="003F5715">
      <w:pPr>
        <w:numPr>
          <w:ilvl w:val="0"/>
          <w:numId w:val="106"/>
        </w:numPr>
        <w:rPr>
          <w:sz w:val="24"/>
        </w:rPr>
      </w:pPr>
      <w:r w:rsidRPr="00E075A8">
        <w:rPr>
          <w:sz w:val="24"/>
        </w:rPr>
        <w:t xml:space="preserve">the sale in any country of the products produced by the Goods. </w:t>
      </w:r>
    </w:p>
    <w:p w14:paraId="390BEB02" w14:textId="77777777" w:rsidR="00726135" w:rsidRPr="00E075A8" w:rsidRDefault="00726135" w:rsidP="0065374C">
      <w:pPr>
        <w:rPr>
          <w:sz w:val="24"/>
        </w:rPr>
      </w:pPr>
    </w:p>
    <w:p w14:paraId="19437648" w14:textId="77777777" w:rsidR="0065374C" w:rsidRPr="00E075A8" w:rsidRDefault="0065374C" w:rsidP="00726135">
      <w:pPr>
        <w:ind w:left="567"/>
        <w:rPr>
          <w:sz w:val="24"/>
        </w:rPr>
      </w:pPr>
      <w:r w:rsidRPr="00E075A8">
        <w:rPr>
          <w:sz w:val="24"/>
        </w:rPr>
        <w:lastRenderedPageBreak/>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4C1D77BB" w14:textId="77777777" w:rsidR="00726135" w:rsidRPr="00E075A8" w:rsidRDefault="00726135" w:rsidP="00726135">
      <w:pPr>
        <w:rPr>
          <w:sz w:val="24"/>
        </w:rPr>
      </w:pPr>
    </w:p>
    <w:p w14:paraId="21871707" w14:textId="77777777" w:rsidR="0065374C" w:rsidRPr="00E075A8" w:rsidRDefault="0065374C" w:rsidP="003F5715">
      <w:pPr>
        <w:numPr>
          <w:ilvl w:val="1"/>
          <w:numId w:val="97"/>
        </w:numPr>
        <w:ind w:left="567" w:hanging="567"/>
        <w:rPr>
          <w:sz w:val="24"/>
        </w:rPr>
      </w:pPr>
      <w:r w:rsidRPr="00E075A8">
        <w:rPr>
          <w:sz w:val="24"/>
        </w:rPr>
        <w:t>If any proceedings are brought or any claim is made against the Purchaser arising out of the matters referred to in GCC Sub-Clause</w:t>
      </w:r>
      <w:r w:rsidR="00726135" w:rsidRPr="00E075A8">
        <w:rPr>
          <w:sz w:val="24"/>
        </w:rPr>
        <w:t>s</w:t>
      </w:r>
      <w:r w:rsidRPr="00E075A8">
        <w:rPr>
          <w:sz w:val="24"/>
        </w:rPr>
        <w:t xml:space="preserve"> 2</w:t>
      </w:r>
      <w:r w:rsidR="00726135" w:rsidRPr="00E075A8">
        <w:rPr>
          <w:sz w:val="24"/>
        </w:rPr>
        <w:t>7</w:t>
      </w:r>
      <w:r w:rsidRPr="00E075A8">
        <w:rPr>
          <w:sz w:val="24"/>
        </w:rPr>
        <w:t xml:space="preserve">.1, the Purchaser shall promptly give the Supplier a notice thereof, and the Supplier may at its own expense and in the </w:t>
      </w:r>
      <w:proofErr w:type="gramStart"/>
      <w:r w:rsidRPr="00E075A8">
        <w:rPr>
          <w:sz w:val="24"/>
        </w:rPr>
        <w:t>Purchaser’s</w:t>
      </w:r>
      <w:proofErr w:type="gramEnd"/>
      <w:r w:rsidRPr="00E075A8">
        <w:rPr>
          <w:sz w:val="24"/>
        </w:rPr>
        <w:t xml:space="preserve"> name conduct such proceedings or claim and any negotiations for the settlement of any such proceedings or claim.</w:t>
      </w:r>
    </w:p>
    <w:p w14:paraId="568B3611" w14:textId="77777777" w:rsidR="0065374C" w:rsidRPr="00E075A8" w:rsidRDefault="0065374C" w:rsidP="003F5715">
      <w:pPr>
        <w:numPr>
          <w:ilvl w:val="1"/>
          <w:numId w:val="97"/>
        </w:numPr>
        <w:ind w:left="567" w:hanging="567"/>
        <w:rPr>
          <w:sz w:val="24"/>
        </w:rPr>
      </w:pPr>
      <w:r w:rsidRPr="00E075A8">
        <w:rPr>
          <w:sz w:val="24"/>
        </w:rPr>
        <w:t>If the Supplier fails to notify the Purchaser within twenty-eight (28) days after receipt of such notice that it intends to conduct any such proceedings or claim, then the Purchaser shall be free to conduct the same on its own behalf.</w:t>
      </w:r>
    </w:p>
    <w:p w14:paraId="35A611CD" w14:textId="77777777" w:rsidR="0065374C" w:rsidRPr="00E075A8" w:rsidRDefault="0065374C" w:rsidP="003F5715">
      <w:pPr>
        <w:numPr>
          <w:ilvl w:val="1"/>
          <w:numId w:val="97"/>
        </w:numPr>
        <w:ind w:left="567" w:hanging="567"/>
        <w:rPr>
          <w:sz w:val="24"/>
        </w:rPr>
      </w:pPr>
      <w:r w:rsidRPr="00E075A8">
        <w:rPr>
          <w:sz w:val="24"/>
        </w:rPr>
        <w:t>The Purchaser shall, at the Supplier’s request, afford all available assistance to the Supplier in conducting such proceedings or claim, and shall be reimbursed by the Supplier for all reasonable expenses incurred in so doing.</w:t>
      </w:r>
    </w:p>
    <w:p w14:paraId="3F05C754" w14:textId="77777777" w:rsidR="0065374C" w:rsidRPr="00E075A8" w:rsidRDefault="0065374C" w:rsidP="003F5715">
      <w:pPr>
        <w:numPr>
          <w:ilvl w:val="1"/>
          <w:numId w:val="97"/>
        </w:numPr>
        <w:ind w:left="567" w:hanging="567"/>
        <w:rPr>
          <w:sz w:val="24"/>
        </w:rPr>
      </w:pPr>
      <w:r w:rsidRPr="00E075A8">
        <w:rPr>
          <w:sz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p w14:paraId="5BBCC3E5" w14:textId="77777777" w:rsidR="006D3460" w:rsidRPr="00E075A8" w:rsidRDefault="006D3460" w:rsidP="0065374C">
      <w:pPr>
        <w:rPr>
          <w:sz w:val="24"/>
        </w:rPr>
      </w:pPr>
    </w:p>
    <w:p w14:paraId="73B414FC" w14:textId="77777777" w:rsidR="006D3460" w:rsidRPr="00E075A8" w:rsidRDefault="0065374C" w:rsidP="003F5715">
      <w:pPr>
        <w:numPr>
          <w:ilvl w:val="0"/>
          <w:numId w:val="97"/>
        </w:numPr>
        <w:rPr>
          <w:b/>
          <w:bCs/>
          <w:sz w:val="24"/>
        </w:rPr>
      </w:pPr>
      <w:r w:rsidRPr="00E075A8">
        <w:rPr>
          <w:b/>
          <w:bCs/>
          <w:sz w:val="24"/>
        </w:rPr>
        <w:t xml:space="preserve">Limitation of Liability </w:t>
      </w:r>
    </w:p>
    <w:p w14:paraId="5E95FDDB" w14:textId="77777777" w:rsidR="009D6810" w:rsidRPr="00E075A8" w:rsidRDefault="009D6810" w:rsidP="0065374C">
      <w:pPr>
        <w:rPr>
          <w:sz w:val="24"/>
        </w:rPr>
      </w:pPr>
    </w:p>
    <w:p w14:paraId="3B38B392" w14:textId="77777777" w:rsidR="0065374C" w:rsidRPr="00E075A8" w:rsidRDefault="0065374C" w:rsidP="0065374C">
      <w:pPr>
        <w:rPr>
          <w:sz w:val="24"/>
        </w:rPr>
      </w:pPr>
      <w:r w:rsidRPr="00E075A8">
        <w:rPr>
          <w:sz w:val="24"/>
        </w:rPr>
        <w:t xml:space="preserve">Except in cases of criminal negligence or willful misconduct, </w:t>
      </w:r>
    </w:p>
    <w:p w14:paraId="094DA8EE" w14:textId="77777777" w:rsidR="00726135" w:rsidRPr="00E075A8" w:rsidRDefault="00726135" w:rsidP="0065374C">
      <w:pPr>
        <w:rPr>
          <w:sz w:val="24"/>
        </w:rPr>
      </w:pPr>
    </w:p>
    <w:p w14:paraId="0356717B" w14:textId="77777777" w:rsidR="0065374C" w:rsidRPr="00E075A8" w:rsidRDefault="0065374C" w:rsidP="003F5715">
      <w:pPr>
        <w:numPr>
          <w:ilvl w:val="0"/>
          <w:numId w:val="107"/>
        </w:numPr>
        <w:rPr>
          <w:sz w:val="24"/>
        </w:rPr>
      </w:pPr>
      <w:r w:rsidRPr="00E075A8">
        <w:rPr>
          <w:sz w:val="24"/>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264C25F2" w14:textId="77777777" w:rsidR="0065374C" w:rsidRPr="00E075A8" w:rsidRDefault="0065374C" w:rsidP="003F5715">
      <w:pPr>
        <w:numPr>
          <w:ilvl w:val="0"/>
          <w:numId w:val="107"/>
        </w:numPr>
        <w:rPr>
          <w:sz w:val="24"/>
        </w:rPr>
      </w:pPr>
      <w:r w:rsidRPr="00E075A8">
        <w:rPr>
          <w:sz w:val="24"/>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p w14:paraId="52587979" w14:textId="77777777" w:rsidR="00273FD6" w:rsidRPr="00E075A8" w:rsidRDefault="00273FD6" w:rsidP="0065374C">
      <w:pPr>
        <w:rPr>
          <w:sz w:val="24"/>
        </w:rPr>
      </w:pPr>
    </w:p>
    <w:p w14:paraId="2738F884" w14:textId="77777777" w:rsidR="00273FD6" w:rsidRPr="00E075A8" w:rsidRDefault="0065374C" w:rsidP="003F5715">
      <w:pPr>
        <w:numPr>
          <w:ilvl w:val="0"/>
          <w:numId w:val="97"/>
        </w:numPr>
        <w:rPr>
          <w:b/>
          <w:bCs/>
          <w:sz w:val="24"/>
        </w:rPr>
      </w:pPr>
      <w:r w:rsidRPr="00E075A8">
        <w:rPr>
          <w:b/>
          <w:bCs/>
          <w:sz w:val="24"/>
        </w:rPr>
        <w:t>Change in Laws and Regulations</w:t>
      </w:r>
    </w:p>
    <w:p w14:paraId="4FA2A676" w14:textId="77777777" w:rsidR="009D6810" w:rsidRPr="00E075A8" w:rsidRDefault="009D6810" w:rsidP="0065374C">
      <w:pPr>
        <w:rPr>
          <w:sz w:val="24"/>
        </w:rPr>
      </w:pPr>
    </w:p>
    <w:p w14:paraId="2DD8D3C9" w14:textId="77777777" w:rsidR="0065374C" w:rsidRPr="00E075A8" w:rsidRDefault="0065374C" w:rsidP="0065374C">
      <w:pPr>
        <w:rPr>
          <w:sz w:val="24"/>
        </w:rPr>
      </w:pPr>
      <w:r w:rsidRPr="00E075A8">
        <w:rPr>
          <w:sz w:val="24"/>
        </w:rPr>
        <w:t>Unless otherwise specified in the Contract, if after the date of 7 (seven) days prior to  (</w:t>
      </w:r>
      <w:proofErr w:type="spellStart"/>
      <w:r w:rsidRPr="00E075A8">
        <w:rPr>
          <w:sz w:val="24"/>
        </w:rPr>
        <w:t>i</w:t>
      </w:r>
      <w:proofErr w:type="spellEnd"/>
      <w:r w:rsidRPr="00E075A8">
        <w:rPr>
          <w:sz w:val="24"/>
        </w:rPr>
        <w:t>) in case of Direct Contracting, the date of issuance of Letter of Award of Call-off contract or (ii) in case of mini</w:t>
      </w:r>
      <w:r w:rsidR="00E20452" w:rsidRPr="00E075A8">
        <w:rPr>
          <w:sz w:val="24"/>
        </w:rPr>
        <w:t xml:space="preserve"> </w:t>
      </w:r>
      <w:r w:rsidRPr="00E075A8">
        <w:rPr>
          <w:sz w:val="24"/>
        </w:rPr>
        <w:t xml:space="preserve">competition, the date of Request for Quotation, any law, regulation, ordinance, order or bylaw having the force of law is enacted, promulgated, abrogated, or changed in the place of </w:t>
      </w:r>
      <w:r w:rsidRPr="00E075A8">
        <w:rPr>
          <w:sz w:val="24"/>
        </w:rPr>
        <w:lastRenderedPageBreak/>
        <w:t>the Purchaser’s Country where the Project Site is located (which shall be deemed to include any change in interpretation or application by the competent authorities) that subsequently affects the Delivery Period and/or the Contract Price, then such Delivery Period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and/or Change in Laws and Regulations, where applicable, in accordance with the Framework Agreement.</w:t>
      </w:r>
    </w:p>
    <w:p w14:paraId="72419477" w14:textId="77777777" w:rsidR="006D3460" w:rsidRPr="00E075A8" w:rsidRDefault="006D3460" w:rsidP="0065374C">
      <w:pPr>
        <w:rPr>
          <w:sz w:val="24"/>
        </w:rPr>
      </w:pPr>
    </w:p>
    <w:p w14:paraId="58E9A040" w14:textId="77777777" w:rsidR="006D3460" w:rsidRPr="00E075A8" w:rsidRDefault="0065374C" w:rsidP="003F5715">
      <w:pPr>
        <w:numPr>
          <w:ilvl w:val="0"/>
          <w:numId w:val="97"/>
        </w:numPr>
        <w:rPr>
          <w:b/>
          <w:bCs/>
          <w:sz w:val="24"/>
        </w:rPr>
      </w:pPr>
      <w:r w:rsidRPr="00E075A8">
        <w:rPr>
          <w:b/>
          <w:bCs/>
          <w:sz w:val="24"/>
        </w:rPr>
        <w:t>Force Majeure</w:t>
      </w:r>
    </w:p>
    <w:p w14:paraId="15B59D61" w14:textId="77777777" w:rsidR="009D6810" w:rsidRPr="00E075A8" w:rsidRDefault="009D6810" w:rsidP="0065374C">
      <w:pPr>
        <w:rPr>
          <w:sz w:val="24"/>
        </w:rPr>
      </w:pPr>
    </w:p>
    <w:p w14:paraId="73635BD1" w14:textId="77777777" w:rsidR="0065374C" w:rsidRPr="00E075A8" w:rsidRDefault="0065374C" w:rsidP="003F5715">
      <w:pPr>
        <w:numPr>
          <w:ilvl w:val="1"/>
          <w:numId w:val="97"/>
        </w:numPr>
        <w:ind w:left="567" w:hanging="567"/>
        <w:rPr>
          <w:sz w:val="24"/>
        </w:rPr>
      </w:pPr>
      <w:r w:rsidRPr="00E075A8">
        <w:rPr>
          <w:sz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45C64900" w14:textId="77777777" w:rsidR="0065374C" w:rsidRPr="00E075A8" w:rsidRDefault="0065374C" w:rsidP="003F5715">
      <w:pPr>
        <w:numPr>
          <w:ilvl w:val="1"/>
          <w:numId w:val="97"/>
        </w:numPr>
        <w:ind w:left="567" w:hanging="567"/>
        <w:rPr>
          <w:sz w:val="24"/>
        </w:rPr>
      </w:pPr>
      <w:r w:rsidRPr="00E075A8">
        <w:rPr>
          <w:sz w:val="24"/>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62EB6A60" w14:textId="77777777" w:rsidR="0065374C" w:rsidRPr="00E075A8" w:rsidRDefault="0065374C" w:rsidP="003F5715">
      <w:pPr>
        <w:numPr>
          <w:ilvl w:val="1"/>
          <w:numId w:val="97"/>
        </w:numPr>
        <w:ind w:left="567" w:hanging="567"/>
        <w:rPr>
          <w:sz w:val="24"/>
        </w:rPr>
      </w:pPr>
      <w:r w:rsidRPr="00E075A8">
        <w:rPr>
          <w:sz w:val="24"/>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9D6810" w:rsidRPr="00E075A8">
        <w:rPr>
          <w:sz w:val="24"/>
        </w:rPr>
        <w:t>practical and</w:t>
      </w:r>
      <w:r w:rsidRPr="00E075A8">
        <w:rPr>
          <w:sz w:val="24"/>
        </w:rPr>
        <w:t xml:space="preserve"> shall seek all reasonable alternative means for performance not prevented by the Force Majeure event.</w:t>
      </w:r>
    </w:p>
    <w:p w14:paraId="7C5CDBDC" w14:textId="77777777" w:rsidR="00DB514B" w:rsidRPr="00E075A8" w:rsidRDefault="00DB514B" w:rsidP="0065374C">
      <w:pPr>
        <w:rPr>
          <w:sz w:val="24"/>
        </w:rPr>
      </w:pPr>
    </w:p>
    <w:p w14:paraId="116B71D9" w14:textId="77777777" w:rsidR="00DB514B" w:rsidRPr="00E075A8" w:rsidRDefault="0065374C" w:rsidP="003F5715">
      <w:pPr>
        <w:numPr>
          <w:ilvl w:val="0"/>
          <w:numId w:val="97"/>
        </w:numPr>
        <w:rPr>
          <w:b/>
          <w:bCs/>
          <w:sz w:val="24"/>
        </w:rPr>
      </w:pPr>
      <w:r w:rsidRPr="00E075A8">
        <w:rPr>
          <w:b/>
          <w:bCs/>
          <w:sz w:val="24"/>
        </w:rPr>
        <w:t>Change Orders and Contract Amendments</w:t>
      </w:r>
    </w:p>
    <w:p w14:paraId="61FB4D19" w14:textId="77777777" w:rsidR="009D6810" w:rsidRPr="00E075A8" w:rsidRDefault="009D6810" w:rsidP="0065374C">
      <w:pPr>
        <w:rPr>
          <w:sz w:val="24"/>
        </w:rPr>
      </w:pPr>
    </w:p>
    <w:p w14:paraId="00C9ABED" w14:textId="77777777" w:rsidR="0065374C" w:rsidRPr="00E075A8" w:rsidRDefault="0065374C" w:rsidP="003F5715">
      <w:pPr>
        <w:numPr>
          <w:ilvl w:val="1"/>
          <w:numId w:val="97"/>
        </w:numPr>
        <w:ind w:left="567" w:hanging="567"/>
        <w:rPr>
          <w:sz w:val="24"/>
        </w:rPr>
      </w:pPr>
      <w:r w:rsidRPr="00E075A8">
        <w:rPr>
          <w:sz w:val="24"/>
        </w:rPr>
        <w:t xml:space="preserve">The Purchaser may at any time order the Supplier through notice in accordance GCC Clause </w:t>
      </w:r>
      <w:r w:rsidR="006E43ED" w:rsidRPr="00E075A8">
        <w:rPr>
          <w:sz w:val="24"/>
        </w:rPr>
        <w:t>10</w:t>
      </w:r>
      <w:r w:rsidRPr="00E075A8">
        <w:rPr>
          <w:sz w:val="24"/>
        </w:rPr>
        <w:t>, to make changes within the general scope of the Contract in any one or more of the following:</w:t>
      </w:r>
    </w:p>
    <w:p w14:paraId="53D54F87" w14:textId="77777777" w:rsidR="00F6492C" w:rsidRPr="00E075A8" w:rsidRDefault="00F6492C" w:rsidP="00F6492C">
      <w:pPr>
        <w:ind w:left="567"/>
        <w:rPr>
          <w:sz w:val="24"/>
        </w:rPr>
      </w:pPr>
    </w:p>
    <w:p w14:paraId="3958E33C" w14:textId="77777777" w:rsidR="0065374C" w:rsidRPr="00E075A8" w:rsidRDefault="0065374C" w:rsidP="003F5715">
      <w:pPr>
        <w:numPr>
          <w:ilvl w:val="0"/>
          <w:numId w:val="101"/>
        </w:numPr>
        <w:rPr>
          <w:sz w:val="24"/>
        </w:rPr>
      </w:pPr>
      <w:r w:rsidRPr="00E075A8">
        <w:rPr>
          <w:sz w:val="24"/>
        </w:rPr>
        <w:t>drawings, designs, or specifications, where Goods to be furnished under the Contract are to be specifically manufactured for the Purchaser;</w:t>
      </w:r>
    </w:p>
    <w:p w14:paraId="22123709" w14:textId="77777777" w:rsidR="0065374C" w:rsidRPr="00E075A8" w:rsidRDefault="0065374C" w:rsidP="003F5715">
      <w:pPr>
        <w:numPr>
          <w:ilvl w:val="0"/>
          <w:numId w:val="101"/>
        </w:numPr>
        <w:rPr>
          <w:sz w:val="24"/>
        </w:rPr>
      </w:pPr>
      <w:r w:rsidRPr="00E075A8">
        <w:rPr>
          <w:sz w:val="24"/>
        </w:rPr>
        <w:t>the method of shipment or packing;</w:t>
      </w:r>
      <w:r w:rsidR="00F6492C" w:rsidRPr="00E075A8">
        <w:rPr>
          <w:sz w:val="24"/>
        </w:rPr>
        <w:t xml:space="preserve"> and</w:t>
      </w:r>
    </w:p>
    <w:p w14:paraId="2FD61DA0" w14:textId="77777777" w:rsidR="0065374C" w:rsidRPr="00E075A8" w:rsidRDefault="0065374C" w:rsidP="003F5715">
      <w:pPr>
        <w:numPr>
          <w:ilvl w:val="0"/>
          <w:numId w:val="101"/>
        </w:numPr>
        <w:rPr>
          <w:sz w:val="24"/>
        </w:rPr>
      </w:pPr>
      <w:r w:rsidRPr="00E075A8">
        <w:rPr>
          <w:sz w:val="24"/>
        </w:rPr>
        <w:t>the place of delivery</w:t>
      </w:r>
      <w:r w:rsidR="00F6492C" w:rsidRPr="00E075A8">
        <w:rPr>
          <w:sz w:val="24"/>
        </w:rPr>
        <w:t>.</w:t>
      </w:r>
    </w:p>
    <w:p w14:paraId="443B564C" w14:textId="77777777" w:rsidR="00F6492C" w:rsidRPr="00E075A8" w:rsidRDefault="00F6492C" w:rsidP="00F6492C">
      <w:pPr>
        <w:ind w:left="720"/>
        <w:rPr>
          <w:sz w:val="24"/>
        </w:rPr>
      </w:pPr>
    </w:p>
    <w:p w14:paraId="336A6CEA" w14:textId="77777777" w:rsidR="0065374C" w:rsidRPr="00E075A8" w:rsidRDefault="0065374C" w:rsidP="003F5715">
      <w:pPr>
        <w:numPr>
          <w:ilvl w:val="1"/>
          <w:numId w:val="97"/>
        </w:numPr>
        <w:ind w:left="567" w:hanging="567"/>
        <w:rPr>
          <w:sz w:val="24"/>
        </w:rPr>
      </w:pPr>
      <w:r w:rsidRPr="00E075A8">
        <w:rPr>
          <w:sz w:val="24"/>
        </w:rPr>
        <w:t>If any such change causes an increase or decrease in the cost of, or the time required for, the Supplier’s performance of any provisions under the Contract, an equitable adjustment shall be made in the Contract Price or in the Delivery schedule, or both, and the Contract shall accordingly be amended. Any claims by the Supplier for adjustment under this Clause must be asserted within twenty-eight (28) days from the date of the Supplier’s receipt of the Purchaser’s change order.</w:t>
      </w:r>
    </w:p>
    <w:p w14:paraId="14E1158B" w14:textId="77777777" w:rsidR="0065374C" w:rsidRPr="00E075A8" w:rsidRDefault="0065374C" w:rsidP="003F5715">
      <w:pPr>
        <w:numPr>
          <w:ilvl w:val="1"/>
          <w:numId w:val="97"/>
        </w:numPr>
        <w:ind w:left="567" w:hanging="567"/>
        <w:rPr>
          <w:sz w:val="24"/>
        </w:rPr>
      </w:pPr>
      <w:r w:rsidRPr="00E075A8">
        <w:rPr>
          <w:sz w:val="24"/>
        </w:rPr>
        <w:t xml:space="preserve">Prices to be charged by the Supplier for any Related Services that might be needed but which were not included in the Contract shall be agreed upon in advance by the parties </w:t>
      </w:r>
      <w:r w:rsidRPr="00E075A8">
        <w:rPr>
          <w:sz w:val="24"/>
        </w:rPr>
        <w:lastRenderedPageBreak/>
        <w:t xml:space="preserve">and shall not exceed the prevailing rates charged to other parties by the Supplier for similar services. </w:t>
      </w:r>
    </w:p>
    <w:p w14:paraId="1A042261" w14:textId="77777777" w:rsidR="0065374C" w:rsidRPr="00E075A8" w:rsidRDefault="0065374C" w:rsidP="003F5715">
      <w:pPr>
        <w:numPr>
          <w:ilvl w:val="1"/>
          <w:numId w:val="97"/>
        </w:numPr>
        <w:ind w:left="567" w:hanging="567"/>
        <w:rPr>
          <w:sz w:val="24"/>
        </w:rPr>
      </w:pPr>
      <w:r w:rsidRPr="00E075A8">
        <w:rPr>
          <w:sz w:val="24"/>
        </w:rPr>
        <w:t xml:space="preserve">Subject to the above, no variation in or modification of the terms of the Contract shall be made except by written amendment signed by the parties. </w:t>
      </w:r>
    </w:p>
    <w:p w14:paraId="2BA7B583" w14:textId="77777777" w:rsidR="006D3460" w:rsidRPr="00E075A8" w:rsidRDefault="006D3460" w:rsidP="0065374C">
      <w:pPr>
        <w:rPr>
          <w:sz w:val="24"/>
        </w:rPr>
      </w:pPr>
    </w:p>
    <w:p w14:paraId="5BEB26FF" w14:textId="77777777" w:rsidR="006D3460" w:rsidRPr="00E075A8" w:rsidRDefault="0065374C" w:rsidP="003F5715">
      <w:pPr>
        <w:numPr>
          <w:ilvl w:val="0"/>
          <w:numId w:val="97"/>
        </w:numPr>
        <w:rPr>
          <w:b/>
          <w:bCs/>
          <w:sz w:val="24"/>
        </w:rPr>
      </w:pPr>
      <w:r w:rsidRPr="00E075A8">
        <w:rPr>
          <w:b/>
          <w:bCs/>
          <w:sz w:val="24"/>
        </w:rPr>
        <w:t>Extensions of Time</w:t>
      </w:r>
    </w:p>
    <w:p w14:paraId="6743FE9E" w14:textId="77777777" w:rsidR="009D6810" w:rsidRPr="00E075A8" w:rsidRDefault="009D6810" w:rsidP="0065374C">
      <w:pPr>
        <w:rPr>
          <w:sz w:val="24"/>
        </w:rPr>
      </w:pPr>
    </w:p>
    <w:p w14:paraId="368BE883" w14:textId="77777777" w:rsidR="0065374C" w:rsidRPr="00E075A8" w:rsidRDefault="0065374C" w:rsidP="003F5715">
      <w:pPr>
        <w:numPr>
          <w:ilvl w:val="1"/>
          <w:numId w:val="97"/>
        </w:numPr>
        <w:ind w:left="567" w:hanging="567"/>
        <w:rPr>
          <w:sz w:val="24"/>
        </w:rPr>
      </w:pPr>
      <w:r w:rsidRPr="00E075A8">
        <w:rPr>
          <w:sz w:val="24"/>
        </w:rPr>
        <w:t>If at any time during performance of the Contract, the Supplier or its subcontractors should encounter conditions impeding timely delivery of the Goods pursuant to GCC Clause 1</w:t>
      </w:r>
      <w:r w:rsidR="00982667" w:rsidRPr="00E075A8">
        <w:rPr>
          <w:sz w:val="24"/>
        </w:rPr>
        <w:t>2</w:t>
      </w:r>
      <w:r w:rsidRPr="00E075A8">
        <w:rPr>
          <w:sz w:val="24"/>
        </w:rPr>
        <w:t>,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3063BFC2" w14:textId="77777777" w:rsidR="0065374C" w:rsidRPr="00E075A8" w:rsidRDefault="0065374C" w:rsidP="003F5715">
      <w:pPr>
        <w:numPr>
          <w:ilvl w:val="1"/>
          <w:numId w:val="97"/>
        </w:numPr>
        <w:ind w:left="567" w:hanging="567"/>
        <w:rPr>
          <w:sz w:val="24"/>
        </w:rPr>
      </w:pPr>
      <w:r w:rsidRPr="00E075A8">
        <w:rPr>
          <w:sz w:val="24"/>
        </w:rPr>
        <w:t>Except in case of Force Majeure, as provided under GCC Clause 3</w:t>
      </w:r>
      <w:r w:rsidR="00982667" w:rsidRPr="00E075A8">
        <w:rPr>
          <w:sz w:val="24"/>
        </w:rPr>
        <w:t>0</w:t>
      </w:r>
      <w:r w:rsidRPr="00E075A8">
        <w:rPr>
          <w:sz w:val="24"/>
        </w:rPr>
        <w:t>, a delay by the Supplier in the performance of its Delivery obligations shall render the Supplier liable to the imposition of liquidated damages pursuant to GCC Clause 2</w:t>
      </w:r>
      <w:r w:rsidR="00982667" w:rsidRPr="00E075A8">
        <w:rPr>
          <w:sz w:val="24"/>
        </w:rPr>
        <w:t>5</w:t>
      </w:r>
      <w:r w:rsidRPr="00E075A8">
        <w:rPr>
          <w:sz w:val="24"/>
        </w:rPr>
        <w:t>, unless an extension of time is agreed upon, pursuant to GCC Sub-Clause 3</w:t>
      </w:r>
      <w:r w:rsidR="00982667" w:rsidRPr="00E075A8">
        <w:rPr>
          <w:sz w:val="24"/>
        </w:rPr>
        <w:t>2</w:t>
      </w:r>
      <w:r w:rsidRPr="00E075A8">
        <w:rPr>
          <w:sz w:val="24"/>
        </w:rPr>
        <w:t>.1.</w:t>
      </w:r>
    </w:p>
    <w:p w14:paraId="7DC04AF7" w14:textId="77777777" w:rsidR="006D3460" w:rsidRPr="00E075A8" w:rsidRDefault="006D3460" w:rsidP="0065374C">
      <w:pPr>
        <w:rPr>
          <w:sz w:val="24"/>
        </w:rPr>
      </w:pPr>
    </w:p>
    <w:p w14:paraId="5508EF99" w14:textId="77777777" w:rsidR="00FB74E8" w:rsidRPr="00E075A8" w:rsidRDefault="0065374C" w:rsidP="003F5715">
      <w:pPr>
        <w:numPr>
          <w:ilvl w:val="0"/>
          <w:numId w:val="97"/>
        </w:numPr>
        <w:rPr>
          <w:b/>
          <w:bCs/>
          <w:sz w:val="24"/>
        </w:rPr>
      </w:pPr>
      <w:r w:rsidRPr="00E075A8">
        <w:rPr>
          <w:b/>
          <w:bCs/>
          <w:sz w:val="24"/>
        </w:rPr>
        <w:t>Termination</w:t>
      </w:r>
    </w:p>
    <w:p w14:paraId="52DCA2D0" w14:textId="77777777" w:rsidR="00A13EC3" w:rsidRPr="00E075A8" w:rsidRDefault="00A13EC3" w:rsidP="00A13EC3">
      <w:pPr>
        <w:ind w:left="720"/>
        <w:rPr>
          <w:b/>
          <w:bCs/>
          <w:sz w:val="24"/>
        </w:rPr>
      </w:pPr>
    </w:p>
    <w:p w14:paraId="755EE46B" w14:textId="77777777" w:rsidR="0065374C" w:rsidRPr="00E075A8" w:rsidRDefault="0065374C" w:rsidP="003F5715">
      <w:pPr>
        <w:numPr>
          <w:ilvl w:val="1"/>
          <w:numId w:val="97"/>
        </w:numPr>
        <w:ind w:left="714" w:hanging="357"/>
        <w:rPr>
          <w:sz w:val="24"/>
        </w:rPr>
      </w:pPr>
      <w:r w:rsidRPr="00E075A8">
        <w:rPr>
          <w:sz w:val="24"/>
        </w:rPr>
        <w:t>Termination for Default</w:t>
      </w:r>
    </w:p>
    <w:p w14:paraId="546DDB6D" w14:textId="77777777" w:rsidR="00A13EC3" w:rsidRPr="00E075A8" w:rsidRDefault="00A13EC3" w:rsidP="0065374C">
      <w:pPr>
        <w:rPr>
          <w:sz w:val="24"/>
        </w:rPr>
      </w:pPr>
    </w:p>
    <w:p w14:paraId="1587B67F" w14:textId="77777777" w:rsidR="0065374C" w:rsidRPr="00E075A8" w:rsidRDefault="0065374C" w:rsidP="003F5715">
      <w:pPr>
        <w:numPr>
          <w:ilvl w:val="0"/>
          <w:numId w:val="102"/>
        </w:numPr>
        <w:rPr>
          <w:sz w:val="24"/>
        </w:rPr>
      </w:pPr>
      <w:r w:rsidRPr="00E075A8">
        <w:rPr>
          <w:sz w:val="24"/>
        </w:rPr>
        <w:t>The Purchaser, without prejudice to any other remedy for breach of Contract, by written notice of default sent to the Supplier, may terminate the Contract in whole or in part:</w:t>
      </w:r>
    </w:p>
    <w:p w14:paraId="1270EE12" w14:textId="77777777" w:rsidR="00F6492C" w:rsidRPr="00E075A8" w:rsidRDefault="00F6492C" w:rsidP="00F6492C">
      <w:pPr>
        <w:rPr>
          <w:sz w:val="24"/>
        </w:rPr>
      </w:pPr>
    </w:p>
    <w:p w14:paraId="1169EA67" w14:textId="77777777" w:rsidR="0065374C" w:rsidRPr="00E075A8" w:rsidRDefault="0065374C" w:rsidP="003F5715">
      <w:pPr>
        <w:numPr>
          <w:ilvl w:val="0"/>
          <w:numId w:val="103"/>
        </w:numPr>
        <w:rPr>
          <w:sz w:val="24"/>
        </w:rPr>
      </w:pPr>
      <w:r w:rsidRPr="00E075A8">
        <w:rPr>
          <w:sz w:val="24"/>
        </w:rPr>
        <w:t>if the Supplier fails to deliver any or all of the Goods within the period specified in the Contract, or within any extension thereof granted by the Purchaser pursuant to GCC Clause 3</w:t>
      </w:r>
      <w:r w:rsidR="00F6492C" w:rsidRPr="00E075A8">
        <w:rPr>
          <w:sz w:val="24"/>
        </w:rPr>
        <w:t>2</w:t>
      </w:r>
      <w:r w:rsidRPr="00E075A8">
        <w:rPr>
          <w:sz w:val="24"/>
        </w:rPr>
        <w:t xml:space="preserve">; </w:t>
      </w:r>
    </w:p>
    <w:p w14:paraId="27523E4C" w14:textId="77777777" w:rsidR="0065374C" w:rsidRPr="00E075A8" w:rsidRDefault="0065374C" w:rsidP="003F5715">
      <w:pPr>
        <w:numPr>
          <w:ilvl w:val="0"/>
          <w:numId w:val="103"/>
        </w:numPr>
        <w:rPr>
          <w:sz w:val="24"/>
        </w:rPr>
      </w:pPr>
      <w:r w:rsidRPr="00E075A8">
        <w:rPr>
          <w:sz w:val="24"/>
        </w:rPr>
        <w:t>if the Supplier fails to perform any other obligation under the Contract; or</w:t>
      </w:r>
    </w:p>
    <w:p w14:paraId="192CAB06" w14:textId="77777777" w:rsidR="0065374C" w:rsidRPr="00E075A8" w:rsidRDefault="0065374C" w:rsidP="003F5715">
      <w:pPr>
        <w:numPr>
          <w:ilvl w:val="0"/>
          <w:numId w:val="103"/>
        </w:numPr>
        <w:rPr>
          <w:sz w:val="24"/>
        </w:rPr>
      </w:pPr>
      <w:r w:rsidRPr="00E075A8">
        <w:rPr>
          <w:sz w:val="24"/>
        </w:rPr>
        <w:t>if the Supplier, in the judgment of the Purchaser has engaged in Fraud and Corruption, in competing for or in executing the Contract.</w:t>
      </w:r>
    </w:p>
    <w:p w14:paraId="61A9CE9C" w14:textId="77777777" w:rsidR="00F6492C" w:rsidRPr="00E075A8" w:rsidRDefault="00F6492C" w:rsidP="0065374C">
      <w:pPr>
        <w:rPr>
          <w:sz w:val="24"/>
        </w:rPr>
      </w:pPr>
    </w:p>
    <w:p w14:paraId="4A6810CF" w14:textId="77777777" w:rsidR="0065374C" w:rsidRPr="00E075A8" w:rsidRDefault="0065374C" w:rsidP="003F5715">
      <w:pPr>
        <w:numPr>
          <w:ilvl w:val="0"/>
          <w:numId w:val="102"/>
        </w:numPr>
        <w:rPr>
          <w:sz w:val="24"/>
        </w:rPr>
      </w:pPr>
      <w:r w:rsidRPr="00E075A8">
        <w:rPr>
          <w:sz w:val="24"/>
        </w:rPr>
        <w:t>In the event the Purchaser terminates the Contract in whole or in part, pursuant to GCC Sub-Clause 3</w:t>
      </w:r>
      <w:r w:rsidR="00F6492C" w:rsidRPr="00E075A8">
        <w:rPr>
          <w:sz w:val="24"/>
        </w:rPr>
        <w:t>3</w:t>
      </w:r>
      <w:r w:rsidRPr="00E075A8">
        <w:rPr>
          <w:sz w:val="24"/>
        </w:rPr>
        <w:t xml:space="preserve">.1(a), the Purchaser may procure, upon such terms and in such manner as it deems appropriate, </w:t>
      </w:r>
      <w:proofErr w:type="gramStart"/>
      <w:r w:rsidRPr="00E075A8">
        <w:rPr>
          <w:sz w:val="24"/>
        </w:rPr>
        <w:t>Goods</w:t>
      </w:r>
      <w:proofErr w:type="gramEnd"/>
      <w:r w:rsidRPr="00E075A8">
        <w:rPr>
          <w:sz w:val="24"/>
        </w:rPr>
        <w:t xml:space="preserve"> similar to those undelivered, and the Supplier shall be liable to the Purchaser for any additional costs for such similar Goods. However, the Supplier shall continue performance of the Contract to the extent not terminated.</w:t>
      </w:r>
    </w:p>
    <w:p w14:paraId="1559C2BF" w14:textId="77777777" w:rsidR="00A13EC3" w:rsidRPr="00E075A8" w:rsidRDefault="00A13EC3" w:rsidP="0065374C">
      <w:pPr>
        <w:rPr>
          <w:sz w:val="24"/>
        </w:rPr>
      </w:pPr>
    </w:p>
    <w:p w14:paraId="2F90E24B" w14:textId="77777777" w:rsidR="0065374C" w:rsidRPr="00E075A8" w:rsidRDefault="0065374C" w:rsidP="003F5715">
      <w:pPr>
        <w:numPr>
          <w:ilvl w:val="1"/>
          <w:numId w:val="97"/>
        </w:numPr>
        <w:rPr>
          <w:sz w:val="24"/>
        </w:rPr>
      </w:pPr>
      <w:r w:rsidRPr="00E075A8">
        <w:rPr>
          <w:sz w:val="24"/>
        </w:rPr>
        <w:t xml:space="preserve">Termination for Insolvency. </w:t>
      </w:r>
    </w:p>
    <w:p w14:paraId="644626F8" w14:textId="77777777" w:rsidR="00A13EC3" w:rsidRPr="00E075A8" w:rsidRDefault="00A13EC3" w:rsidP="0065374C">
      <w:pPr>
        <w:rPr>
          <w:sz w:val="24"/>
        </w:rPr>
      </w:pPr>
    </w:p>
    <w:p w14:paraId="7251DC1F" w14:textId="77777777" w:rsidR="0065374C" w:rsidRPr="00E075A8" w:rsidRDefault="0065374C" w:rsidP="0065374C">
      <w:pPr>
        <w:rPr>
          <w:sz w:val="24"/>
        </w:rPr>
      </w:pPr>
      <w:r w:rsidRPr="00E075A8">
        <w:rPr>
          <w:sz w:val="24"/>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49767DE8" w14:textId="77777777" w:rsidR="00A13EC3" w:rsidRPr="00E075A8" w:rsidRDefault="00A13EC3" w:rsidP="0065374C">
      <w:pPr>
        <w:rPr>
          <w:sz w:val="24"/>
        </w:rPr>
      </w:pPr>
    </w:p>
    <w:p w14:paraId="61C915CE" w14:textId="77777777" w:rsidR="0065374C" w:rsidRPr="00E075A8" w:rsidRDefault="0065374C" w:rsidP="003F5715">
      <w:pPr>
        <w:numPr>
          <w:ilvl w:val="1"/>
          <w:numId w:val="97"/>
        </w:numPr>
        <w:rPr>
          <w:sz w:val="24"/>
        </w:rPr>
      </w:pPr>
      <w:r w:rsidRPr="00E075A8">
        <w:rPr>
          <w:sz w:val="24"/>
        </w:rPr>
        <w:lastRenderedPageBreak/>
        <w:t>Termination for Convenience.</w:t>
      </w:r>
    </w:p>
    <w:p w14:paraId="7A566895" w14:textId="77777777" w:rsidR="009D6810" w:rsidRPr="00E075A8" w:rsidRDefault="009D6810" w:rsidP="0065374C">
      <w:pPr>
        <w:rPr>
          <w:sz w:val="24"/>
        </w:rPr>
      </w:pPr>
    </w:p>
    <w:p w14:paraId="5FF719C8" w14:textId="77777777" w:rsidR="0065374C" w:rsidRPr="00E075A8" w:rsidRDefault="0065374C" w:rsidP="003F5715">
      <w:pPr>
        <w:numPr>
          <w:ilvl w:val="0"/>
          <w:numId w:val="104"/>
        </w:numPr>
        <w:rPr>
          <w:sz w:val="24"/>
        </w:rPr>
      </w:pPr>
      <w:r w:rsidRPr="00E075A8">
        <w:rPr>
          <w:sz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25A4FF06" w14:textId="77777777" w:rsidR="0065374C" w:rsidRPr="00E075A8" w:rsidRDefault="0065374C" w:rsidP="003F5715">
      <w:pPr>
        <w:numPr>
          <w:ilvl w:val="0"/>
          <w:numId w:val="104"/>
        </w:numPr>
        <w:rPr>
          <w:sz w:val="24"/>
        </w:rPr>
      </w:pPr>
      <w:r w:rsidRPr="00E075A8">
        <w:rPr>
          <w:sz w:val="24"/>
        </w:rPr>
        <w:t xml:space="preserve">The Goods that are complete and ready for shipment within seven (7) days after the Supplier’s receipt of notice of termination shall be accepted by the Purchaser at the Contract terms and prices. For the remaining Goods, the Purchaser may elect: </w:t>
      </w:r>
    </w:p>
    <w:p w14:paraId="45D85C33" w14:textId="77777777" w:rsidR="009D6810" w:rsidRPr="00E075A8" w:rsidRDefault="009D6810" w:rsidP="0065374C">
      <w:pPr>
        <w:rPr>
          <w:sz w:val="24"/>
        </w:rPr>
      </w:pPr>
    </w:p>
    <w:p w14:paraId="1855F442" w14:textId="77777777" w:rsidR="0065374C" w:rsidRPr="00E075A8" w:rsidRDefault="0065374C" w:rsidP="003F5715">
      <w:pPr>
        <w:numPr>
          <w:ilvl w:val="0"/>
          <w:numId w:val="105"/>
        </w:numPr>
        <w:rPr>
          <w:sz w:val="24"/>
        </w:rPr>
      </w:pPr>
      <w:r w:rsidRPr="00E075A8">
        <w:rPr>
          <w:sz w:val="24"/>
        </w:rPr>
        <w:t>to have any portion completed and delivered at the Contract terms and prices, which the Supplier has committed to deliver as per the Contract; and/or</w:t>
      </w:r>
    </w:p>
    <w:p w14:paraId="348858C0" w14:textId="77777777" w:rsidR="0065374C" w:rsidRPr="00E075A8" w:rsidRDefault="0065374C" w:rsidP="003F5715">
      <w:pPr>
        <w:numPr>
          <w:ilvl w:val="0"/>
          <w:numId w:val="105"/>
        </w:numPr>
        <w:rPr>
          <w:sz w:val="24"/>
        </w:rPr>
      </w:pPr>
      <w:r w:rsidRPr="00E075A8">
        <w:rPr>
          <w:sz w:val="24"/>
        </w:rPr>
        <w:t>to cancel the remainder and pay to the Supplier an agreed amount for partially completed Goods and for materials and parts previously procured by the Supplier.</w:t>
      </w:r>
    </w:p>
    <w:p w14:paraId="6DC1903E" w14:textId="77777777" w:rsidR="006D3460" w:rsidRPr="00E075A8" w:rsidRDefault="006D3460" w:rsidP="0065374C">
      <w:pPr>
        <w:rPr>
          <w:sz w:val="24"/>
        </w:rPr>
      </w:pPr>
    </w:p>
    <w:p w14:paraId="35C79A34" w14:textId="77777777" w:rsidR="006D3460" w:rsidRPr="00E075A8" w:rsidRDefault="0065374C" w:rsidP="003F5715">
      <w:pPr>
        <w:numPr>
          <w:ilvl w:val="0"/>
          <w:numId w:val="97"/>
        </w:numPr>
        <w:rPr>
          <w:b/>
          <w:bCs/>
          <w:sz w:val="24"/>
        </w:rPr>
      </w:pPr>
      <w:r w:rsidRPr="00E075A8">
        <w:rPr>
          <w:b/>
          <w:bCs/>
          <w:sz w:val="24"/>
        </w:rPr>
        <w:t>Assignment</w:t>
      </w:r>
    </w:p>
    <w:p w14:paraId="45738426" w14:textId="77777777" w:rsidR="009D6810" w:rsidRPr="00E075A8" w:rsidRDefault="009D6810" w:rsidP="0065374C">
      <w:pPr>
        <w:rPr>
          <w:sz w:val="24"/>
        </w:rPr>
      </w:pPr>
    </w:p>
    <w:p w14:paraId="7BA175AD" w14:textId="77777777" w:rsidR="0065374C" w:rsidRPr="00E075A8" w:rsidRDefault="0065374C" w:rsidP="0065374C">
      <w:pPr>
        <w:rPr>
          <w:sz w:val="24"/>
        </w:rPr>
      </w:pPr>
      <w:r w:rsidRPr="00E075A8">
        <w:rPr>
          <w:sz w:val="24"/>
        </w:rPr>
        <w:t>Neither the Purchaser nor the Supplier shall assign, in whole or in part, their obligations under this Contract, except with prior written consent of the other party.</w:t>
      </w:r>
    </w:p>
    <w:p w14:paraId="7C2C5FCF" w14:textId="77777777" w:rsidR="006D3460" w:rsidRPr="00E075A8" w:rsidRDefault="006D3460" w:rsidP="0065374C">
      <w:pPr>
        <w:rPr>
          <w:sz w:val="24"/>
        </w:rPr>
      </w:pPr>
    </w:p>
    <w:p w14:paraId="4D64930A" w14:textId="77777777" w:rsidR="006D3460" w:rsidRPr="00E075A8" w:rsidRDefault="0065374C" w:rsidP="003F5715">
      <w:pPr>
        <w:numPr>
          <w:ilvl w:val="0"/>
          <w:numId w:val="97"/>
        </w:numPr>
        <w:rPr>
          <w:b/>
          <w:bCs/>
          <w:sz w:val="24"/>
        </w:rPr>
      </w:pPr>
      <w:r w:rsidRPr="00E075A8">
        <w:rPr>
          <w:b/>
          <w:bCs/>
          <w:sz w:val="24"/>
        </w:rPr>
        <w:t>Export Restriction</w:t>
      </w:r>
    </w:p>
    <w:p w14:paraId="2669D6CD" w14:textId="77777777" w:rsidR="009D6810" w:rsidRPr="00E075A8" w:rsidRDefault="009D6810" w:rsidP="0065374C">
      <w:pPr>
        <w:rPr>
          <w:sz w:val="24"/>
        </w:rPr>
      </w:pPr>
    </w:p>
    <w:p w14:paraId="45624D17" w14:textId="77777777" w:rsidR="0065374C" w:rsidRPr="00E075A8" w:rsidRDefault="0065374C" w:rsidP="0065374C">
      <w:pPr>
        <w:rPr>
          <w:sz w:val="24"/>
        </w:rPr>
      </w:pPr>
      <w:r w:rsidRPr="00E075A8">
        <w:rPr>
          <w:sz w:val="24"/>
        </w:rPr>
        <w:t>Notwithstanding any obligation under the Contract to complete all export formalities, any export restrictions attributable to the Purchaser, to the country of the Purchaser, or to the use of the products/goods</w:t>
      </w:r>
      <w:r w:rsidR="00E47B93" w:rsidRPr="00E075A8">
        <w:rPr>
          <w:sz w:val="24"/>
        </w:rPr>
        <w:t xml:space="preserve"> </w:t>
      </w:r>
      <w:r w:rsidRPr="00E075A8">
        <w:rPr>
          <w:sz w:val="24"/>
        </w:rPr>
        <w:t>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GCC Sub-Clause 3</w:t>
      </w:r>
      <w:r w:rsidR="00F6492C" w:rsidRPr="00E075A8">
        <w:rPr>
          <w:sz w:val="24"/>
        </w:rPr>
        <w:t>3</w:t>
      </w:r>
      <w:r w:rsidRPr="00E075A8">
        <w:rPr>
          <w:sz w:val="24"/>
        </w:rPr>
        <w:t>.3.</w:t>
      </w:r>
    </w:p>
    <w:p w14:paraId="6734444B" w14:textId="77777777" w:rsidR="00F30478" w:rsidRPr="00E075A8" w:rsidRDefault="00DF742A" w:rsidP="00E4655C">
      <w:pPr>
        <w:rPr>
          <w:sz w:val="24"/>
        </w:rPr>
      </w:pPr>
      <w:r w:rsidRPr="00E075A8">
        <w:rPr>
          <w:sz w:val="24"/>
        </w:rPr>
        <w:br w:type="page"/>
      </w:r>
    </w:p>
    <w:p w14:paraId="5B2CE263" w14:textId="77777777" w:rsidR="00F30478" w:rsidRPr="00E075A8" w:rsidRDefault="00F30478" w:rsidP="003F5715">
      <w:pPr>
        <w:pStyle w:val="Heading2"/>
        <w:numPr>
          <w:ilvl w:val="1"/>
          <w:numId w:val="76"/>
        </w:numPr>
        <w:ind w:left="0" w:firstLine="0"/>
        <w:rPr>
          <w:sz w:val="24"/>
        </w:rPr>
      </w:pPr>
      <w:bookmarkStart w:id="214" w:name="_Toc503258700"/>
      <w:bookmarkStart w:id="215" w:name="_Toc71285630"/>
      <w:r w:rsidRPr="00E075A8">
        <w:rPr>
          <w:sz w:val="24"/>
        </w:rPr>
        <w:lastRenderedPageBreak/>
        <w:t>S</w:t>
      </w:r>
      <w:r w:rsidR="00257142" w:rsidRPr="00E075A8">
        <w:rPr>
          <w:sz w:val="24"/>
        </w:rPr>
        <w:t>chedule</w:t>
      </w:r>
      <w:r w:rsidRPr="00E075A8">
        <w:rPr>
          <w:sz w:val="24"/>
        </w:rPr>
        <w:t xml:space="preserve"> </w:t>
      </w:r>
      <w:r w:rsidR="00DF742A" w:rsidRPr="00E075A8">
        <w:rPr>
          <w:sz w:val="24"/>
        </w:rPr>
        <w:t>5</w:t>
      </w:r>
      <w:r w:rsidRPr="00E075A8">
        <w:rPr>
          <w:sz w:val="24"/>
        </w:rPr>
        <w:t>: Secondary Procurement Forms</w:t>
      </w:r>
      <w:bookmarkEnd w:id="214"/>
      <w:bookmarkEnd w:id="215"/>
    </w:p>
    <w:p w14:paraId="63F5D471" w14:textId="77777777" w:rsidR="00F30478" w:rsidRPr="00E075A8" w:rsidRDefault="00F30478" w:rsidP="00E4655C">
      <w:pPr>
        <w:rPr>
          <w:sz w:val="24"/>
        </w:rPr>
      </w:pPr>
    </w:p>
    <w:p w14:paraId="68E3E324" w14:textId="77777777" w:rsidR="00F30478" w:rsidRPr="00E075A8" w:rsidRDefault="00F30478" w:rsidP="00F30478">
      <w:pPr>
        <w:suppressAutoHyphens/>
        <w:autoSpaceDE/>
        <w:autoSpaceDN/>
        <w:jc w:val="center"/>
        <w:rPr>
          <w:rFonts w:ascii="Times New Roman Bold" w:hAnsi="Times New Roman Bold"/>
          <w:b/>
          <w:sz w:val="40"/>
          <w:szCs w:val="40"/>
          <w:lang w:val="en-GB"/>
        </w:rPr>
      </w:pPr>
      <w:bookmarkStart w:id="216" w:name="_Toc503364206"/>
      <w:r w:rsidRPr="00E075A8">
        <w:rPr>
          <w:rFonts w:ascii="Times New Roman Bold" w:hAnsi="Times New Roman Bold"/>
          <w:kern w:val="28"/>
          <w:sz w:val="40"/>
          <w:szCs w:val="40"/>
          <w:lang w:val="en-GB"/>
        </w:rPr>
        <w:t>Request for Quotation</w:t>
      </w:r>
      <w:bookmarkEnd w:id="216"/>
      <w:r w:rsidRPr="00E075A8">
        <w:rPr>
          <w:rFonts w:ascii="Times New Roman Bold" w:hAnsi="Times New Roman Bold"/>
          <w:b/>
          <w:sz w:val="40"/>
          <w:szCs w:val="40"/>
          <w:lang w:val="en-GB"/>
        </w:rPr>
        <w:t xml:space="preserve"> </w:t>
      </w:r>
    </w:p>
    <w:p w14:paraId="098DD218" w14:textId="77777777" w:rsidR="00F30478" w:rsidRPr="00E075A8" w:rsidRDefault="00F30478" w:rsidP="00F30478">
      <w:pPr>
        <w:suppressAutoHyphens/>
        <w:autoSpaceDE/>
        <w:autoSpaceDN/>
        <w:jc w:val="center"/>
        <w:rPr>
          <w:rFonts w:ascii="Times New Roman Bold" w:hAnsi="Times New Roman Bold"/>
          <w:b/>
          <w:sz w:val="32"/>
          <w:lang w:val="en-GB"/>
        </w:rPr>
      </w:pPr>
      <w:r w:rsidRPr="00E075A8">
        <w:rPr>
          <w:rFonts w:ascii="Times New Roman Bold" w:hAnsi="Times New Roman Bold"/>
          <w:b/>
          <w:sz w:val="32"/>
          <w:lang w:val="en-GB"/>
        </w:rPr>
        <w:t>Secondary Procurement under a Framework Agreement</w:t>
      </w:r>
    </w:p>
    <w:p w14:paraId="20C1996B" w14:textId="2B409683" w:rsidR="00F30478" w:rsidRPr="00E075A8" w:rsidRDefault="00F30478" w:rsidP="00F30478">
      <w:pPr>
        <w:suppressAutoHyphens/>
        <w:autoSpaceDE/>
        <w:autoSpaceDN/>
        <w:jc w:val="center"/>
        <w:rPr>
          <w:rFonts w:ascii="Times New Roman Bold" w:hAnsi="Times New Roman Bold"/>
          <w:b/>
          <w:sz w:val="32"/>
          <w:lang w:val="en-GB"/>
        </w:rPr>
      </w:pPr>
      <w:r w:rsidRPr="00E075A8">
        <w:rPr>
          <w:rFonts w:ascii="Times New Roman Bold" w:hAnsi="Times New Roman Bold"/>
          <w:b/>
          <w:sz w:val="32"/>
          <w:lang w:val="en-GB"/>
        </w:rPr>
        <w:t>(</w:t>
      </w:r>
      <w:r w:rsidR="00036EF2" w:rsidRPr="00E075A8">
        <w:rPr>
          <w:rFonts w:ascii="Times New Roman Bold" w:hAnsi="Times New Roman Bold"/>
          <w:b/>
          <w:sz w:val="32"/>
          <w:lang w:val="en-GB"/>
        </w:rPr>
        <w:t>Method</w:t>
      </w:r>
      <w:r w:rsidRPr="00E075A8">
        <w:rPr>
          <w:rFonts w:ascii="Times New Roman Bold" w:hAnsi="Times New Roman Bold"/>
          <w:b/>
          <w:sz w:val="32"/>
          <w:lang w:val="en-GB"/>
        </w:rPr>
        <w:t>: mini</w:t>
      </w:r>
      <w:r w:rsidR="00E20452" w:rsidRPr="00E075A8">
        <w:rPr>
          <w:rFonts w:ascii="Times New Roman Bold" w:hAnsi="Times New Roman Bold"/>
          <w:b/>
          <w:sz w:val="32"/>
          <w:lang w:val="en-GB"/>
        </w:rPr>
        <w:t xml:space="preserve"> </w:t>
      </w:r>
      <w:r w:rsidRPr="00E075A8">
        <w:rPr>
          <w:rFonts w:ascii="Times New Roman Bold" w:hAnsi="Times New Roman Bold"/>
          <w:b/>
          <w:sz w:val="32"/>
          <w:lang w:val="en-GB"/>
        </w:rPr>
        <w:t>competition)</w:t>
      </w:r>
    </w:p>
    <w:p w14:paraId="3E276846" w14:textId="77777777" w:rsidR="00F30478" w:rsidRPr="00E075A8" w:rsidRDefault="00F30478" w:rsidP="00F30478">
      <w:pPr>
        <w:suppressAutoHyphens/>
        <w:autoSpaceDE/>
        <w:autoSpaceDN/>
        <w:jc w:val="center"/>
        <w:rPr>
          <w:rFonts w:ascii="Times New Roman Bold" w:hAnsi="Times New Roman Bold"/>
          <w:b/>
          <w:sz w:val="32"/>
          <w:lang w:val="en-GB"/>
        </w:rPr>
      </w:pPr>
    </w:p>
    <w:p w14:paraId="08D82D6F" w14:textId="77777777" w:rsidR="00F30478" w:rsidRPr="00E075A8" w:rsidRDefault="00F30478" w:rsidP="00F30478">
      <w:pPr>
        <w:suppressAutoHyphens/>
        <w:autoSpaceDE/>
        <w:autoSpaceDN/>
        <w:jc w:val="center"/>
        <w:rPr>
          <w:rFonts w:ascii="Times New Roman Bold" w:hAnsi="Times New Roman Bold"/>
          <w:b/>
          <w:i/>
          <w:iCs/>
          <w:sz w:val="24"/>
          <w:lang w:val="en-GB"/>
        </w:rPr>
      </w:pPr>
      <w:r w:rsidRPr="00E075A8">
        <w:rPr>
          <w:rFonts w:ascii="Times New Roman Bold" w:hAnsi="Times New Roman Bold"/>
          <w:b/>
          <w:i/>
          <w:iCs/>
          <w:sz w:val="24"/>
          <w:lang w:val="en-GB"/>
        </w:rPr>
        <w:t xml:space="preserve">(The </w:t>
      </w:r>
      <w:r w:rsidR="00FB74E8" w:rsidRPr="00E075A8">
        <w:rPr>
          <w:rFonts w:ascii="Times New Roman Bold" w:hAnsi="Times New Roman Bold"/>
          <w:b/>
          <w:i/>
          <w:iCs/>
          <w:sz w:val="24"/>
          <w:lang w:val="en-GB"/>
        </w:rPr>
        <w:t>Purchaser</w:t>
      </w:r>
      <w:r w:rsidRPr="00E075A8">
        <w:rPr>
          <w:rFonts w:ascii="Times New Roman Bold" w:hAnsi="Times New Roman Bold"/>
          <w:b/>
          <w:i/>
          <w:iCs/>
          <w:sz w:val="24"/>
          <w:lang w:val="en-GB"/>
        </w:rPr>
        <w:t xml:space="preserve"> issues this RFQ)</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6210"/>
      </w:tblGrid>
      <w:tr w:rsidR="00F30478" w:rsidRPr="00E075A8" w14:paraId="4C09F645" w14:textId="77777777" w:rsidTr="007C0337">
        <w:tc>
          <w:tcPr>
            <w:tcW w:w="3150" w:type="dxa"/>
            <w:shd w:val="clear" w:color="auto" w:fill="244061"/>
          </w:tcPr>
          <w:p w14:paraId="6853B34B" w14:textId="77777777" w:rsidR="00F30478" w:rsidRPr="00E075A8" w:rsidRDefault="00F30478" w:rsidP="007C0337">
            <w:pPr>
              <w:autoSpaceDE/>
              <w:autoSpaceDN/>
              <w:spacing w:before="40" w:after="40"/>
              <w:jc w:val="left"/>
              <w:rPr>
                <w:b/>
                <w:sz w:val="24"/>
              </w:rPr>
            </w:pPr>
            <w:r w:rsidRPr="00E075A8">
              <w:rPr>
                <w:b/>
                <w:sz w:val="24"/>
              </w:rPr>
              <w:t>From:</w:t>
            </w:r>
          </w:p>
        </w:tc>
        <w:tc>
          <w:tcPr>
            <w:tcW w:w="6210" w:type="dxa"/>
          </w:tcPr>
          <w:p w14:paraId="6E123862" w14:textId="77777777" w:rsidR="00F30478" w:rsidRPr="00446C27" w:rsidRDefault="00F30478" w:rsidP="007C0337">
            <w:pPr>
              <w:autoSpaceDE/>
              <w:autoSpaceDN/>
              <w:spacing w:before="40" w:after="40"/>
              <w:jc w:val="left"/>
              <w:rPr>
                <w:color w:val="FF0000"/>
                <w:sz w:val="24"/>
              </w:rPr>
            </w:pPr>
            <w:r w:rsidRPr="00446C27">
              <w:rPr>
                <w:b/>
                <w:color w:val="FF0000"/>
                <w:sz w:val="24"/>
              </w:rPr>
              <w:t>[</w:t>
            </w:r>
            <w:r w:rsidRPr="00446C27">
              <w:rPr>
                <w:b/>
                <w:i/>
                <w:color w:val="FF0000"/>
                <w:sz w:val="24"/>
              </w:rPr>
              <w:t>Insert Purchaser’s legal name</w:t>
            </w:r>
            <w:r w:rsidRPr="00446C27">
              <w:rPr>
                <w:b/>
                <w:color w:val="FF0000"/>
                <w:sz w:val="24"/>
              </w:rPr>
              <w:t>]</w:t>
            </w:r>
          </w:p>
        </w:tc>
      </w:tr>
      <w:tr w:rsidR="00F30478" w:rsidRPr="00E075A8" w14:paraId="29C76D12" w14:textId="77777777" w:rsidTr="007C0337">
        <w:tc>
          <w:tcPr>
            <w:tcW w:w="3150" w:type="dxa"/>
          </w:tcPr>
          <w:p w14:paraId="353999D9" w14:textId="77777777" w:rsidR="00F30478" w:rsidRPr="00E075A8" w:rsidRDefault="00F30478" w:rsidP="007C0337">
            <w:pPr>
              <w:autoSpaceDE/>
              <w:autoSpaceDN/>
              <w:spacing w:before="40" w:after="40"/>
              <w:jc w:val="left"/>
              <w:rPr>
                <w:b/>
                <w:sz w:val="24"/>
              </w:rPr>
            </w:pPr>
            <w:r w:rsidRPr="00E075A8">
              <w:rPr>
                <w:b/>
                <w:sz w:val="24"/>
              </w:rPr>
              <w:t>Purchaser’s Representative:</w:t>
            </w:r>
          </w:p>
        </w:tc>
        <w:tc>
          <w:tcPr>
            <w:tcW w:w="6210" w:type="dxa"/>
          </w:tcPr>
          <w:p w14:paraId="7DCFD911" w14:textId="77777777" w:rsidR="00F30478" w:rsidRPr="00446C27" w:rsidRDefault="00F30478" w:rsidP="007C0337">
            <w:pPr>
              <w:autoSpaceDE/>
              <w:autoSpaceDN/>
              <w:spacing w:before="40" w:after="40"/>
              <w:jc w:val="left"/>
              <w:rPr>
                <w:color w:val="FF0000"/>
                <w:sz w:val="24"/>
              </w:rPr>
            </w:pPr>
            <w:r w:rsidRPr="00446C27">
              <w:rPr>
                <w:color w:val="FF0000"/>
                <w:sz w:val="24"/>
              </w:rPr>
              <w:t>[</w:t>
            </w:r>
            <w:r w:rsidRPr="00446C27">
              <w:rPr>
                <w:i/>
                <w:color w:val="FF0000"/>
                <w:sz w:val="24"/>
              </w:rPr>
              <w:t>Insert name of Purchaser’s Representative</w:t>
            </w:r>
            <w:r w:rsidRPr="00446C27">
              <w:rPr>
                <w:color w:val="FF0000"/>
                <w:sz w:val="24"/>
              </w:rPr>
              <w:t>]</w:t>
            </w:r>
          </w:p>
        </w:tc>
      </w:tr>
      <w:tr w:rsidR="00F30478" w:rsidRPr="00E075A8" w14:paraId="2AE03405" w14:textId="77777777" w:rsidTr="007C0337">
        <w:tc>
          <w:tcPr>
            <w:tcW w:w="3150" w:type="dxa"/>
          </w:tcPr>
          <w:p w14:paraId="62B003CF" w14:textId="77777777" w:rsidR="00F30478" w:rsidRPr="00E075A8" w:rsidRDefault="00F30478" w:rsidP="007C0337">
            <w:pPr>
              <w:autoSpaceDE/>
              <w:autoSpaceDN/>
              <w:spacing w:before="40" w:after="40"/>
              <w:jc w:val="left"/>
              <w:rPr>
                <w:b/>
                <w:sz w:val="24"/>
              </w:rPr>
            </w:pPr>
            <w:r w:rsidRPr="00E075A8">
              <w:rPr>
                <w:b/>
                <w:sz w:val="24"/>
              </w:rPr>
              <w:t>Title/Position:</w:t>
            </w:r>
          </w:p>
        </w:tc>
        <w:tc>
          <w:tcPr>
            <w:tcW w:w="6210" w:type="dxa"/>
          </w:tcPr>
          <w:p w14:paraId="158F05DA" w14:textId="77777777" w:rsidR="00F30478" w:rsidRPr="00446C27" w:rsidRDefault="00F30478" w:rsidP="007C0337">
            <w:pPr>
              <w:autoSpaceDE/>
              <w:autoSpaceDN/>
              <w:spacing w:before="40" w:after="40"/>
              <w:jc w:val="left"/>
              <w:rPr>
                <w:b/>
                <w:color w:val="FF0000"/>
                <w:sz w:val="24"/>
              </w:rPr>
            </w:pPr>
            <w:r w:rsidRPr="00446C27">
              <w:rPr>
                <w:color w:val="FF0000"/>
                <w:sz w:val="24"/>
              </w:rPr>
              <w:t>[</w:t>
            </w:r>
            <w:r w:rsidRPr="00446C27">
              <w:rPr>
                <w:i/>
                <w:color w:val="FF0000"/>
                <w:sz w:val="24"/>
              </w:rPr>
              <w:t>Insert Representatives title or position</w:t>
            </w:r>
            <w:r w:rsidRPr="00446C27">
              <w:rPr>
                <w:color w:val="FF0000"/>
                <w:sz w:val="24"/>
              </w:rPr>
              <w:t>]</w:t>
            </w:r>
          </w:p>
        </w:tc>
      </w:tr>
      <w:tr w:rsidR="00F30478" w:rsidRPr="00E075A8" w14:paraId="6BDAB5CB" w14:textId="77777777" w:rsidTr="007C0337">
        <w:tc>
          <w:tcPr>
            <w:tcW w:w="3150" w:type="dxa"/>
          </w:tcPr>
          <w:p w14:paraId="763863A7" w14:textId="77777777" w:rsidR="00F30478" w:rsidRPr="00E075A8" w:rsidRDefault="00F30478" w:rsidP="007C0337">
            <w:pPr>
              <w:autoSpaceDE/>
              <w:autoSpaceDN/>
              <w:spacing w:before="40" w:after="40"/>
              <w:jc w:val="left"/>
              <w:rPr>
                <w:b/>
                <w:sz w:val="24"/>
              </w:rPr>
            </w:pPr>
            <w:r w:rsidRPr="00E075A8">
              <w:rPr>
                <w:b/>
                <w:sz w:val="24"/>
              </w:rPr>
              <w:t>Address:</w:t>
            </w:r>
          </w:p>
        </w:tc>
        <w:tc>
          <w:tcPr>
            <w:tcW w:w="6210" w:type="dxa"/>
          </w:tcPr>
          <w:p w14:paraId="6C53F494" w14:textId="77777777" w:rsidR="00F30478" w:rsidRPr="00446C27" w:rsidRDefault="00F30478" w:rsidP="007C0337">
            <w:pPr>
              <w:autoSpaceDE/>
              <w:autoSpaceDN/>
              <w:spacing w:before="40" w:after="40"/>
              <w:jc w:val="left"/>
              <w:rPr>
                <w:color w:val="FF0000"/>
                <w:sz w:val="24"/>
              </w:rPr>
            </w:pPr>
            <w:r w:rsidRPr="00446C27">
              <w:rPr>
                <w:color w:val="FF0000"/>
                <w:sz w:val="24"/>
              </w:rPr>
              <w:t>[</w:t>
            </w:r>
            <w:r w:rsidRPr="00446C27">
              <w:rPr>
                <w:i/>
                <w:color w:val="FF0000"/>
                <w:sz w:val="24"/>
              </w:rPr>
              <w:t>Insert Purchaser’s address</w:t>
            </w:r>
            <w:r w:rsidRPr="00446C27">
              <w:rPr>
                <w:color w:val="FF0000"/>
                <w:sz w:val="24"/>
              </w:rPr>
              <w:t>]</w:t>
            </w:r>
          </w:p>
        </w:tc>
      </w:tr>
      <w:tr w:rsidR="00F30478" w:rsidRPr="00E075A8" w14:paraId="2B1892F7" w14:textId="77777777" w:rsidTr="007C0337">
        <w:tc>
          <w:tcPr>
            <w:tcW w:w="3150" w:type="dxa"/>
          </w:tcPr>
          <w:p w14:paraId="407D1978" w14:textId="77777777" w:rsidR="00F30478" w:rsidRPr="00E075A8" w:rsidRDefault="00F30478" w:rsidP="007C0337">
            <w:pPr>
              <w:autoSpaceDE/>
              <w:autoSpaceDN/>
              <w:spacing w:before="40" w:after="40"/>
              <w:jc w:val="left"/>
              <w:rPr>
                <w:b/>
                <w:sz w:val="24"/>
              </w:rPr>
            </w:pPr>
            <w:r w:rsidRPr="00E075A8">
              <w:rPr>
                <w:b/>
                <w:sz w:val="24"/>
              </w:rPr>
              <w:t xml:space="preserve">Telephone: </w:t>
            </w:r>
          </w:p>
        </w:tc>
        <w:tc>
          <w:tcPr>
            <w:tcW w:w="6210" w:type="dxa"/>
          </w:tcPr>
          <w:p w14:paraId="1A46D9A7" w14:textId="77777777" w:rsidR="00F30478" w:rsidRPr="00446C27" w:rsidRDefault="00F30478" w:rsidP="007C0337">
            <w:pPr>
              <w:autoSpaceDE/>
              <w:autoSpaceDN/>
              <w:spacing w:before="40" w:after="40"/>
              <w:jc w:val="left"/>
              <w:rPr>
                <w:color w:val="FF0000"/>
                <w:sz w:val="24"/>
              </w:rPr>
            </w:pPr>
            <w:r w:rsidRPr="00446C27">
              <w:rPr>
                <w:color w:val="FF0000"/>
                <w:sz w:val="24"/>
              </w:rPr>
              <w:t>[</w:t>
            </w:r>
            <w:r w:rsidRPr="00446C27">
              <w:rPr>
                <w:i/>
                <w:color w:val="FF0000"/>
                <w:sz w:val="24"/>
              </w:rPr>
              <w:t>Insert Representatives telephone number</w:t>
            </w:r>
            <w:r w:rsidRPr="00446C27">
              <w:rPr>
                <w:color w:val="FF0000"/>
                <w:sz w:val="24"/>
              </w:rPr>
              <w:t>]</w:t>
            </w:r>
          </w:p>
        </w:tc>
      </w:tr>
      <w:tr w:rsidR="00F30478" w:rsidRPr="00E075A8" w14:paraId="3D2FE9AA" w14:textId="77777777" w:rsidTr="007C0337">
        <w:tc>
          <w:tcPr>
            <w:tcW w:w="3150" w:type="dxa"/>
          </w:tcPr>
          <w:p w14:paraId="68CAE984" w14:textId="77777777" w:rsidR="00F30478" w:rsidRPr="00E075A8" w:rsidRDefault="00F30478" w:rsidP="007C0337">
            <w:pPr>
              <w:autoSpaceDE/>
              <w:autoSpaceDN/>
              <w:spacing w:before="40" w:after="40"/>
              <w:jc w:val="left"/>
              <w:rPr>
                <w:b/>
                <w:sz w:val="24"/>
              </w:rPr>
            </w:pPr>
            <w:r w:rsidRPr="00E075A8">
              <w:rPr>
                <w:b/>
                <w:sz w:val="24"/>
              </w:rPr>
              <w:t>Email:</w:t>
            </w:r>
          </w:p>
        </w:tc>
        <w:tc>
          <w:tcPr>
            <w:tcW w:w="6210" w:type="dxa"/>
          </w:tcPr>
          <w:p w14:paraId="4B6D5A59" w14:textId="77777777" w:rsidR="00F30478" w:rsidRPr="00446C27" w:rsidRDefault="00F30478" w:rsidP="007C0337">
            <w:pPr>
              <w:autoSpaceDE/>
              <w:autoSpaceDN/>
              <w:spacing w:before="40" w:after="40"/>
              <w:jc w:val="left"/>
              <w:rPr>
                <w:color w:val="FF0000"/>
                <w:sz w:val="24"/>
              </w:rPr>
            </w:pPr>
            <w:r w:rsidRPr="00446C27">
              <w:rPr>
                <w:color w:val="FF0000"/>
                <w:sz w:val="24"/>
              </w:rPr>
              <w:t>[</w:t>
            </w:r>
            <w:r w:rsidRPr="00446C27">
              <w:rPr>
                <w:i/>
                <w:color w:val="FF0000"/>
                <w:sz w:val="24"/>
              </w:rPr>
              <w:t>Insert Representatives email address</w:t>
            </w:r>
            <w:r w:rsidRPr="00446C27">
              <w:rPr>
                <w:color w:val="FF0000"/>
                <w:sz w:val="24"/>
              </w:rPr>
              <w:t>]</w:t>
            </w:r>
          </w:p>
        </w:tc>
      </w:tr>
    </w:tbl>
    <w:p w14:paraId="7223F6B9" w14:textId="77777777" w:rsidR="00F30478" w:rsidRPr="00E075A8" w:rsidRDefault="00F30478" w:rsidP="00F30478">
      <w:pPr>
        <w:autoSpaceDE/>
        <w:autoSpaceDN/>
        <w:jc w:val="center"/>
        <w:rPr>
          <w:color w:val="333333"/>
          <w:sz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6210"/>
      </w:tblGrid>
      <w:tr w:rsidR="00F30478" w:rsidRPr="00E075A8" w14:paraId="6AC2A963" w14:textId="77777777" w:rsidTr="007C0337">
        <w:tc>
          <w:tcPr>
            <w:tcW w:w="3150" w:type="dxa"/>
            <w:shd w:val="clear" w:color="auto" w:fill="244061"/>
          </w:tcPr>
          <w:p w14:paraId="68BCFA7C" w14:textId="77777777" w:rsidR="00F30478" w:rsidRPr="00E075A8" w:rsidRDefault="00F30478" w:rsidP="007C0337">
            <w:pPr>
              <w:autoSpaceDE/>
              <w:autoSpaceDN/>
              <w:spacing w:before="40" w:after="40"/>
              <w:jc w:val="left"/>
              <w:rPr>
                <w:b/>
                <w:sz w:val="24"/>
              </w:rPr>
            </w:pPr>
            <w:r w:rsidRPr="00E075A8">
              <w:rPr>
                <w:b/>
                <w:sz w:val="24"/>
              </w:rPr>
              <w:t>To:</w:t>
            </w:r>
          </w:p>
        </w:tc>
        <w:tc>
          <w:tcPr>
            <w:tcW w:w="6210" w:type="dxa"/>
          </w:tcPr>
          <w:p w14:paraId="34E25AD0" w14:textId="77777777" w:rsidR="00F30478" w:rsidRPr="00446C27" w:rsidRDefault="00F30478" w:rsidP="007C0337">
            <w:pPr>
              <w:autoSpaceDE/>
              <w:autoSpaceDN/>
              <w:spacing w:before="40" w:after="40"/>
              <w:jc w:val="left"/>
              <w:rPr>
                <w:color w:val="FF0000"/>
                <w:sz w:val="24"/>
              </w:rPr>
            </w:pPr>
            <w:r w:rsidRPr="00446C27">
              <w:rPr>
                <w:b/>
                <w:color w:val="FF0000"/>
                <w:sz w:val="24"/>
              </w:rPr>
              <w:t>[</w:t>
            </w:r>
            <w:r w:rsidRPr="00446C27">
              <w:rPr>
                <w:b/>
                <w:i/>
                <w:color w:val="FF0000"/>
                <w:sz w:val="24"/>
              </w:rPr>
              <w:t>Insert Supplier’s legal name</w:t>
            </w:r>
            <w:r w:rsidRPr="00446C27">
              <w:rPr>
                <w:b/>
                <w:color w:val="FF0000"/>
                <w:sz w:val="24"/>
              </w:rPr>
              <w:t>]</w:t>
            </w:r>
          </w:p>
        </w:tc>
      </w:tr>
      <w:tr w:rsidR="00F30478" w:rsidRPr="00E075A8" w14:paraId="2069B2B2" w14:textId="77777777" w:rsidTr="007C0337">
        <w:tc>
          <w:tcPr>
            <w:tcW w:w="3150" w:type="dxa"/>
          </w:tcPr>
          <w:p w14:paraId="48E93446" w14:textId="77777777" w:rsidR="00F30478" w:rsidRPr="00E075A8" w:rsidRDefault="00F30478" w:rsidP="007C0337">
            <w:pPr>
              <w:autoSpaceDE/>
              <w:autoSpaceDN/>
              <w:spacing w:before="40" w:after="40"/>
              <w:jc w:val="left"/>
              <w:rPr>
                <w:b/>
                <w:sz w:val="24"/>
              </w:rPr>
            </w:pPr>
            <w:r w:rsidRPr="00E075A8">
              <w:rPr>
                <w:b/>
                <w:sz w:val="24"/>
              </w:rPr>
              <w:t>Supplier’s Representative:</w:t>
            </w:r>
          </w:p>
        </w:tc>
        <w:tc>
          <w:tcPr>
            <w:tcW w:w="6210" w:type="dxa"/>
          </w:tcPr>
          <w:p w14:paraId="35873E31" w14:textId="77777777" w:rsidR="00F30478" w:rsidRPr="00446C27" w:rsidRDefault="00F30478" w:rsidP="007C0337">
            <w:pPr>
              <w:autoSpaceDE/>
              <w:autoSpaceDN/>
              <w:spacing w:before="40" w:after="40"/>
              <w:jc w:val="left"/>
              <w:rPr>
                <w:color w:val="FF0000"/>
                <w:sz w:val="24"/>
              </w:rPr>
            </w:pPr>
            <w:r w:rsidRPr="00446C27">
              <w:rPr>
                <w:color w:val="FF0000"/>
                <w:sz w:val="24"/>
              </w:rPr>
              <w:t>[</w:t>
            </w:r>
            <w:r w:rsidRPr="00446C27">
              <w:rPr>
                <w:i/>
                <w:color w:val="FF0000"/>
                <w:sz w:val="24"/>
              </w:rPr>
              <w:t>Insert name of Supplier’s Representative</w:t>
            </w:r>
            <w:r w:rsidRPr="00446C27">
              <w:rPr>
                <w:color w:val="FF0000"/>
                <w:sz w:val="24"/>
              </w:rPr>
              <w:t>]</w:t>
            </w:r>
          </w:p>
        </w:tc>
      </w:tr>
      <w:tr w:rsidR="00F30478" w:rsidRPr="00E075A8" w14:paraId="4235446C" w14:textId="77777777" w:rsidTr="007C0337">
        <w:tc>
          <w:tcPr>
            <w:tcW w:w="3150" w:type="dxa"/>
          </w:tcPr>
          <w:p w14:paraId="11F928CA" w14:textId="77777777" w:rsidR="00F30478" w:rsidRPr="00E075A8" w:rsidRDefault="00F30478" w:rsidP="007C0337">
            <w:pPr>
              <w:autoSpaceDE/>
              <w:autoSpaceDN/>
              <w:spacing w:before="40" w:after="40"/>
              <w:jc w:val="left"/>
              <w:rPr>
                <w:b/>
                <w:sz w:val="24"/>
              </w:rPr>
            </w:pPr>
            <w:r w:rsidRPr="00E075A8">
              <w:rPr>
                <w:b/>
                <w:sz w:val="24"/>
              </w:rPr>
              <w:t>Title/Position:</w:t>
            </w:r>
          </w:p>
        </w:tc>
        <w:tc>
          <w:tcPr>
            <w:tcW w:w="6210" w:type="dxa"/>
          </w:tcPr>
          <w:p w14:paraId="1E9E83DC" w14:textId="77777777" w:rsidR="00F30478" w:rsidRPr="00446C27" w:rsidRDefault="00F30478" w:rsidP="007C0337">
            <w:pPr>
              <w:autoSpaceDE/>
              <w:autoSpaceDN/>
              <w:spacing w:before="40" w:after="40"/>
              <w:jc w:val="left"/>
              <w:rPr>
                <w:b/>
                <w:color w:val="FF0000"/>
                <w:sz w:val="24"/>
              </w:rPr>
            </w:pPr>
            <w:r w:rsidRPr="00446C27">
              <w:rPr>
                <w:color w:val="FF0000"/>
                <w:sz w:val="24"/>
              </w:rPr>
              <w:t>[</w:t>
            </w:r>
            <w:r w:rsidRPr="00446C27">
              <w:rPr>
                <w:i/>
                <w:color w:val="FF0000"/>
                <w:sz w:val="24"/>
              </w:rPr>
              <w:t>Insert Representatives title or position</w:t>
            </w:r>
            <w:r w:rsidRPr="00446C27">
              <w:rPr>
                <w:color w:val="FF0000"/>
                <w:sz w:val="24"/>
              </w:rPr>
              <w:t>]</w:t>
            </w:r>
          </w:p>
        </w:tc>
      </w:tr>
      <w:tr w:rsidR="00F30478" w:rsidRPr="00E075A8" w14:paraId="1835AD12" w14:textId="77777777" w:rsidTr="007C0337">
        <w:tc>
          <w:tcPr>
            <w:tcW w:w="3150" w:type="dxa"/>
          </w:tcPr>
          <w:p w14:paraId="108EB13D" w14:textId="77777777" w:rsidR="00F30478" w:rsidRPr="00E075A8" w:rsidRDefault="00F30478" w:rsidP="007C0337">
            <w:pPr>
              <w:autoSpaceDE/>
              <w:autoSpaceDN/>
              <w:spacing w:before="40" w:after="40"/>
              <w:jc w:val="left"/>
              <w:rPr>
                <w:b/>
                <w:sz w:val="24"/>
              </w:rPr>
            </w:pPr>
            <w:r w:rsidRPr="00E075A8">
              <w:rPr>
                <w:b/>
                <w:sz w:val="24"/>
              </w:rPr>
              <w:t>Address:</w:t>
            </w:r>
          </w:p>
        </w:tc>
        <w:tc>
          <w:tcPr>
            <w:tcW w:w="6210" w:type="dxa"/>
          </w:tcPr>
          <w:p w14:paraId="4D322802" w14:textId="77777777" w:rsidR="00F30478" w:rsidRPr="00446C27" w:rsidRDefault="00F30478" w:rsidP="007C0337">
            <w:pPr>
              <w:autoSpaceDE/>
              <w:autoSpaceDN/>
              <w:spacing w:before="40" w:after="40"/>
              <w:jc w:val="left"/>
              <w:rPr>
                <w:color w:val="FF0000"/>
                <w:sz w:val="24"/>
              </w:rPr>
            </w:pPr>
            <w:r w:rsidRPr="00446C27">
              <w:rPr>
                <w:color w:val="FF0000"/>
                <w:sz w:val="24"/>
              </w:rPr>
              <w:t>[</w:t>
            </w:r>
            <w:r w:rsidRPr="00446C27">
              <w:rPr>
                <w:i/>
                <w:color w:val="FF0000"/>
                <w:sz w:val="24"/>
              </w:rPr>
              <w:t>Insert Supplier’s address</w:t>
            </w:r>
            <w:r w:rsidRPr="00446C27">
              <w:rPr>
                <w:color w:val="FF0000"/>
                <w:sz w:val="24"/>
              </w:rPr>
              <w:t>]</w:t>
            </w:r>
          </w:p>
        </w:tc>
      </w:tr>
      <w:tr w:rsidR="00F30478" w:rsidRPr="00E075A8" w14:paraId="2B27A861" w14:textId="77777777" w:rsidTr="007C0337">
        <w:tc>
          <w:tcPr>
            <w:tcW w:w="3150" w:type="dxa"/>
          </w:tcPr>
          <w:p w14:paraId="5E3D44EF" w14:textId="77777777" w:rsidR="00F30478" w:rsidRPr="00E075A8" w:rsidRDefault="00F30478" w:rsidP="007C0337">
            <w:pPr>
              <w:autoSpaceDE/>
              <w:autoSpaceDN/>
              <w:spacing w:before="40" w:after="40"/>
              <w:jc w:val="left"/>
              <w:rPr>
                <w:b/>
                <w:sz w:val="24"/>
              </w:rPr>
            </w:pPr>
            <w:r w:rsidRPr="00E075A8">
              <w:rPr>
                <w:b/>
                <w:sz w:val="24"/>
              </w:rPr>
              <w:t>Telephone:</w:t>
            </w:r>
          </w:p>
        </w:tc>
        <w:tc>
          <w:tcPr>
            <w:tcW w:w="6210" w:type="dxa"/>
          </w:tcPr>
          <w:p w14:paraId="6F8A63E8" w14:textId="77777777" w:rsidR="00F30478" w:rsidRPr="00446C27" w:rsidRDefault="00F30478" w:rsidP="007C0337">
            <w:pPr>
              <w:autoSpaceDE/>
              <w:autoSpaceDN/>
              <w:spacing w:before="40" w:after="40"/>
              <w:jc w:val="left"/>
              <w:rPr>
                <w:color w:val="FF0000"/>
                <w:sz w:val="24"/>
              </w:rPr>
            </w:pPr>
            <w:r w:rsidRPr="00446C27">
              <w:rPr>
                <w:color w:val="FF0000"/>
                <w:sz w:val="24"/>
              </w:rPr>
              <w:t>[</w:t>
            </w:r>
            <w:r w:rsidRPr="00446C27">
              <w:rPr>
                <w:i/>
                <w:color w:val="FF0000"/>
                <w:sz w:val="24"/>
              </w:rPr>
              <w:t>Insert Representatives telephone number</w:t>
            </w:r>
            <w:r w:rsidRPr="00446C27">
              <w:rPr>
                <w:color w:val="FF0000"/>
                <w:sz w:val="24"/>
              </w:rPr>
              <w:t>]</w:t>
            </w:r>
          </w:p>
        </w:tc>
      </w:tr>
      <w:tr w:rsidR="00F30478" w:rsidRPr="00E075A8" w14:paraId="469CE151" w14:textId="77777777" w:rsidTr="007C0337">
        <w:tc>
          <w:tcPr>
            <w:tcW w:w="3150" w:type="dxa"/>
          </w:tcPr>
          <w:p w14:paraId="2B7356B3" w14:textId="77777777" w:rsidR="00F30478" w:rsidRPr="00E075A8" w:rsidRDefault="00F30478" w:rsidP="007C0337">
            <w:pPr>
              <w:autoSpaceDE/>
              <w:autoSpaceDN/>
              <w:spacing w:before="40" w:after="40"/>
              <w:jc w:val="left"/>
              <w:rPr>
                <w:b/>
                <w:sz w:val="24"/>
              </w:rPr>
            </w:pPr>
            <w:r w:rsidRPr="00E075A8">
              <w:rPr>
                <w:b/>
                <w:sz w:val="24"/>
              </w:rPr>
              <w:t>Email:</w:t>
            </w:r>
          </w:p>
        </w:tc>
        <w:tc>
          <w:tcPr>
            <w:tcW w:w="6210" w:type="dxa"/>
          </w:tcPr>
          <w:p w14:paraId="02D1D31E" w14:textId="77777777" w:rsidR="00F30478" w:rsidRPr="00446C27" w:rsidRDefault="00F30478" w:rsidP="007C0337">
            <w:pPr>
              <w:autoSpaceDE/>
              <w:autoSpaceDN/>
              <w:spacing w:before="40" w:after="40"/>
              <w:jc w:val="left"/>
              <w:rPr>
                <w:color w:val="FF0000"/>
                <w:sz w:val="24"/>
              </w:rPr>
            </w:pPr>
            <w:r w:rsidRPr="00446C27">
              <w:rPr>
                <w:color w:val="FF0000"/>
                <w:sz w:val="24"/>
              </w:rPr>
              <w:t>[</w:t>
            </w:r>
            <w:r w:rsidRPr="00446C27">
              <w:rPr>
                <w:i/>
                <w:color w:val="FF0000"/>
                <w:sz w:val="24"/>
              </w:rPr>
              <w:t>Insert Representatives email address</w:t>
            </w:r>
            <w:r w:rsidRPr="00446C27">
              <w:rPr>
                <w:color w:val="FF0000"/>
                <w:sz w:val="24"/>
              </w:rPr>
              <w:t>]</w:t>
            </w:r>
          </w:p>
        </w:tc>
      </w:tr>
    </w:tbl>
    <w:p w14:paraId="0B7CBBD8" w14:textId="77777777" w:rsidR="00F30478" w:rsidRPr="00E075A8" w:rsidRDefault="00F30478" w:rsidP="00F30478">
      <w:pPr>
        <w:autoSpaceDE/>
        <w:autoSpaceDN/>
        <w:jc w:val="center"/>
        <w:rPr>
          <w:color w:val="333333"/>
          <w:sz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6210"/>
      </w:tblGrid>
      <w:tr w:rsidR="00F30478" w:rsidRPr="00E075A8" w14:paraId="3AE18F9F" w14:textId="77777777" w:rsidTr="007C0337">
        <w:tc>
          <w:tcPr>
            <w:tcW w:w="3150" w:type="dxa"/>
            <w:shd w:val="clear" w:color="auto" w:fill="244061"/>
          </w:tcPr>
          <w:p w14:paraId="4B3F08A9" w14:textId="77777777" w:rsidR="00F30478" w:rsidRPr="00E075A8" w:rsidRDefault="00F30478" w:rsidP="007C0337">
            <w:pPr>
              <w:autoSpaceDE/>
              <w:autoSpaceDN/>
              <w:spacing w:before="40" w:after="40"/>
              <w:jc w:val="left"/>
              <w:rPr>
                <w:b/>
                <w:sz w:val="24"/>
              </w:rPr>
            </w:pPr>
            <w:r w:rsidRPr="00E075A8">
              <w:rPr>
                <w:b/>
                <w:sz w:val="24"/>
              </w:rPr>
              <w:t>Framework Agreement (FA):</w:t>
            </w:r>
          </w:p>
        </w:tc>
        <w:tc>
          <w:tcPr>
            <w:tcW w:w="6210" w:type="dxa"/>
          </w:tcPr>
          <w:p w14:paraId="4C3C2844" w14:textId="77777777" w:rsidR="00F30478" w:rsidRPr="00446C27" w:rsidRDefault="00F30478" w:rsidP="007C0337">
            <w:pPr>
              <w:autoSpaceDE/>
              <w:autoSpaceDN/>
              <w:spacing w:before="40" w:after="40"/>
              <w:jc w:val="left"/>
              <w:rPr>
                <w:b/>
                <w:color w:val="FF0000"/>
                <w:sz w:val="24"/>
              </w:rPr>
            </w:pPr>
            <w:r w:rsidRPr="00446C27">
              <w:rPr>
                <w:b/>
                <w:color w:val="FF0000"/>
                <w:sz w:val="24"/>
              </w:rPr>
              <w:t>[</w:t>
            </w:r>
            <w:r w:rsidRPr="00446C27">
              <w:rPr>
                <w:b/>
                <w:i/>
                <w:color w:val="FF0000"/>
                <w:sz w:val="24"/>
              </w:rPr>
              <w:t>Insert short title of FA</w:t>
            </w:r>
            <w:r w:rsidRPr="00446C27">
              <w:rPr>
                <w:b/>
                <w:color w:val="FF0000"/>
                <w:sz w:val="24"/>
              </w:rPr>
              <w:t>]</w:t>
            </w:r>
          </w:p>
        </w:tc>
      </w:tr>
      <w:tr w:rsidR="00F30478" w:rsidRPr="00E075A8" w14:paraId="03027890" w14:textId="77777777" w:rsidTr="007C0337">
        <w:tc>
          <w:tcPr>
            <w:tcW w:w="3150" w:type="dxa"/>
          </w:tcPr>
          <w:p w14:paraId="7A4F9535" w14:textId="77777777" w:rsidR="00F30478" w:rsidRPr="00E075A8" w:rsidRDefault="00F30478" w:rsidP="007C0337">
            <w:pPr>
              <w:autoSpaceDE/>
              <w:autoSpaceDN/>
              <w:spacing w:before="40" w:after="40"/>
              <w:jc w:val="left"/>
              <w:rPr>
                <w:b/>
                <w:sz w:val="24"/>
              </w:rPr>
            </w:pPr>
            <w:r w:rsidRPr="00E075A8">
              <w:rPr>
                <w:b/>
                <w:sz w:val="24"/>
              </w:rPr>
              <w:t>FA Date:</w:t>
            </w:r>
          </w:p>
        </w:tc>
        <w:tc>
          <w:tcPr>
            <w:tcW w:w="6210" w:type="dxa"/>
          </w:tcPr>
          <w:p w14:paraId="5A1C1946" w14:textId="77777777" w:rsidR="00F30478" w:rsidRPr="00446C27" w:rsidRDefault="00F30478" w:rsidP="007C0337">
            <w:pPr>
              <w:autoSpaceDE/>
              <w:autoSpaceDN/>
              <w:spacing w:before="40" w:after="40"/>
              <w:jc w:val="left"/>
              <w:rPr>
                <w:color w:val="FF0000"/>
                <w:sz w:val="24"/>
              </w:rPr>
            </w:pPr>
            <w:r w:rsidRPr="00446C27">
              <w:rPr>
                <w:color w:val="FF0000"/>
                <w:sz w:val="24"/>
              </w:rPr>
              <w:t>[</w:t>
            </w:r>
            <w:r w:rsidRPr="00446C27">
              <w:rPr>
                <w:i/>
                <w:color w:val="FF0000"/>
                <w:sz w:val="24"/>
              </w:rPr>
              <w:t>Insert FA Date</w:t>
            </w:r>
            <w:r w:rsidRPr="00446C27">
              <w:rPr>
                <w:color w:val="FF0000"/>
                <w:sz w:val="24"/>
              </w:rPr>
              <w:t>]</w:t>
            </w:r>
          </w:p>
        </w:tc>
      </w:tr>
      <w:tr w:rsidR="00F30478" w:rsidRPr="00E075A8" w14:paraId="5F91B934" w14:textId="77777777" w:rsidTr="007C0337">
        <w:tc>
          <w:tcPr>
            <w:tcW w:w="3150" w:type="dxa"/>
          </w:tcPr>
          <w:p w14:paraId="10D7CF88" w14:textId="77777777" w:rsidR="00F30478" w:rsidRPr="00E075A8" w:rsidRDefault="00F30478" w:rsidP="007C0337">
            <w:pPr>
              <w:autoSpaceDE/>
              <w:autoSpaceDN/>
              <w:spacing w:before="40" w:after="40"/>
              <w:jc w:val="left"/>
              <w:rPr>
                <w:b/>
                <w:sz w:val="24"/>
              </w:rPr>
            </w:pPr>
            <w:r w:rsidRPr="00E075A8">
              <w:rPr>
                <w:b/>
                <w:sz w:val="24"/>
              </w:rPr>
              <w:t>FA Reference No.</w:t>
            </w:r>
          </w:p>
        </w:tc>
        <w:tc>
          <w:tcPr>
            <w:tcW w:w="6210" w:type="dxa"/>
          </w:tcPr>
          <w:p w14:paraId="4241561F" w14:textId="77777777" w:rsidR="00F30478" w:rsidRPr="00446C27" w:rsidRDefault="00F30478" w:rsidP="007C0337">
            <w:pPr>
              <w:autoSpaceDE/>
              <w:autoSpaceDN/>
              <w:spacing w:before="40" w:after="40"/>
              <w:jc w:val="left"/>
              <w:rPr>
                <w:color w:val="FF0000"/>
                <w:sz w:val="24"/>
              </w:rPr>
            </w:pPr>
            <w:r w:rsidRPr="00446C27">
              <w:rPr>
                <w:color w:val="FF0000"/>
                <w:sz w:val="24"/>
              </w:rPr>
              <w:t>[</w:t>
            </w:r>
            <w:r w:rsidRPr="00446C27">
              <w:rPr>
                <w:i/>
                <w:color w:val="FF0000"/>
                <w:sz w:val="24"/>
              </w:rPr>
              <w:t>Insert FA reference</w:t>
            </w:r>
            <w:r w:rsidRPr="00446C27">
              <w:rPr>
                <w:color w:val="FF0000"/>
                <w:sz w:val="24"/>
              </w:rPr>
              <w:t>]</w:t>
            </w:r>
          </w:p>
        </w:tc>
      </w:tr>
    </w:tbl>
    <w:p w14:paraId="747AE6D7" w14:textId="77777777" w:rsidR="00F30478" w:rsidRPr="00E075A8" w:rsidRDefault="00F30478" w:rsidP="00F30478">
      <w:pPr>
        <w:autoSpaceDE/>
        <w:autoSpaceDN/>
        <w:jc w:val="left"/>
        <w:rPr>
          <w:sz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6210"/>
      </w:tblGrid>
      <w:tr w:rsidR="00F30478" w:rsidRPr="00E075A8" w14:paraId="10FC479C" w14:textId="77777777" w:rsidTr="007C0337">
        <w:tc>
          <w:tcPr>
            <w:tcW w:w="3150" w:type="dxa"/>
            <w:shd w:val="clear" w:color="auto" w:fill="244061"/>
          </w:tcPr>
          <w:p w14:paraId="29F6B5FA" w14:textId="77777777" w:rsidR="00F30478" w:rsidRPr="00E075A8" w:rsidRDefault="00F30478" w:rsidP="007C0337">
            <w:pPr>
              <w:autoSpaceDE/>
              <w:autoSpaceDN/>
              <w:spacing w:before="40" w:after="40"/>
              <w:jc w:val="left"/>
              <w:rPr>
                <w:b/>
                <w:sz w:val="24"/>
              </w:rPr>
            </w:pPr>
            <w:r w:rsidRPr="00E075A8">
              <w:rPr>
                <w:b/>
                <w:sz w:val="24"/>
              </w:rPr>
              <w:t>RFQ Ref No.:</w:t>
            </w:r>
          </w:p>
        </w:tc>
        <w:tc>
          <w:tcPr>
            <w:tcW w:w="6210" w:type="dxa"/>
          </w:tcPr>
          <w:p w14:paraId="78AFF2A3" w14:textId="77777777" w:rsidR="00F30478" w:rsidRPr="00446C27" w:rsidRDefault="00F30478" w:rsidP="007C0337">
            <w:pPr>
              <w:autoSpaceDE/>
              <w:autoSpaceDN/>
              <w:spacing w:before="40" w:after="40"/>
              <w:jc w:val="left"/>
              <w:rPr>
                <w:color w:val="FF0000"/>
                <w:sz w:val="24"/>
              </w:rPr>
            </w:pPr>
            <w:r w:rsidRPr="00446C27">
              <w:rPr>
                <w:color w:val="FF0000"/>
                <w:sz w:val="24"/>
              </w:rPr>
              <w:t>[</w:t>
            </w:r>
            <w:r w:rsidRPr="00446C27">
              <w:rPr>
                <w:i/>
                <w:color w:val="FF0000"/>
                <w:sz w:val="24"/>
              </w:rPr>
              <w:t>Insert reference</w:t>
            </w:r>
            <w:r w:rsidRPr="00446C27">
              <w:rPr>
                <w:color w:val="FF0000"/>
                <w:sz w:val="24"/>
              </w:rPr>
              <w:t>]</w:t>
            </w:r>
          </w:p>
        </w:tc>
      </w:tr>
      <w:tr w:rsidR="00F30478" w:rsidRPr="00E075A8" w14:paraId="28B16DE8" w14:textId="77777777" w:rsidTr="007C0337">
        <w:tc>
          <w:tcPr>
            <w:tcW w:w="3150" w:type="dxa"/>
          </w:tcPr>
          <w:p w14:paraId="3953F0D5" w14:textId="77777777" w:rsidR="00F30478" w:rsidRPr="00E075A8" w:rsidRDefault="00F30478" w:rsidP="007C0337">
            <w:pPr>
              <w:autoSpaceDE/>
              <w:autoSpaceDN/>
              <w:spacing w:before="40" w:after="40"/>
              <w:jc w:val="left"/>
              <w:rPr>
                <w:b/>
                <w:sz w:val="24"/>
              </w:rPr>
            </w:pPr>
            <w:r w:rsidRPr="00E075A8">
              <w:rPr>
                <w:b/>
                <w:sz w:val="24"/>
              </w:rPr>
              <w:t>RFQ Date:</w:t>
            </w:r>
          </w:p>
        </w:tc>
        <w:tc>
          <w:tcPr>
            <w:tcW w:w="6210" w:type="dxa"/>
          </w:tcPr>
          <w:p w14:paraId="644AE7F4" w14:textId="77777777" w:rsidR="00F30478" w:rsidRPr="00446C27" w:rsidRDefault="00F30478" w:rsidP="007C0337">
            <w:pPr>
              <w:autoSpaceDE/>
              <w:autoSpaceDN/>
              <w:spacing w:before="40" w:after="40"/>
              <w:jc w:val="left"/>
              <w:rPr>
                <w:color w:val="FF0000"/>
                <w:sz w:val="24"/>
              </w:rPr>
            </w:pPr>
            <w:r w:rsidRPr="00446C27">
              <w:rPr>
                <w:color w:val="FF0000"/>
                <w:sz w:val="24"/>
              </w:rPr>
              <w:t>[</w:t>
            </w:r>
            <w:r w:rsidRPr="00446C27">
              <w:rPr>
                <w:i/>
                <w:color w:val="FF0000"/>
                <w:sz w:val="24"/>
              </w:rPr>
              <w:t>Insert date of RFQ</w:t>
            </w:r>
            <w:r w:rsidRPr="00446C27">
              <w:rPr>
                <w:color w:val="FF0000"/>
                <w:sz w:val="24"/>
              </w:rPr>
              <w:t>]</w:t>
            </w:r>
          </w:p>
        </w:tc>
      </w:tr>
      <w:tr w:rsidR="00F30478" w:rsidRPr="00E075A8" w14:paraId="17FB211B" w14:textId="77777777" w:rsidTr="007C0337">
        <w:tc>
          <w:tcPr>
            <w:tcW w:w="3150" w:type="dxa"/>
          </w:tcPr>
          <w:p w14:paraId="39D23732" w14:textId="77777777" w:rsidR="00F30478" w:rsidRPr="00E075A8" w:rsidRDefault="00F30478" w:rsidP="007C0337">
            <w:pPr>
              <w:autoSpaceDE/>
              <w:autoSpaceDN/>
              <w:spacing w:before="40" w:after="40"/>
              <w:jc w:val="left"/>
              <w:rPr>
                <w:b/>
                <w:sz w:val="24"/>
              </w:rPr>
            </w:pPr>
            <w:r w:rsidRPr="00E075A8">
              <w:rPr>
                <w:b/>
                <w:sz w:val="24"/>
              </w:rPr>
              <w:t>RFQ issued:</w:t>
            </w:r>
          </w:p>
        </w:tc>
        <w:tc>
          <w:tcPr>
            <w:tcW w:w="6210" w:type="dxa"/>
          </w:tcPr>
          <w:p w14:paraId="509C51CE" w14:textId="77777777" w:rsidR="00F30478" w:rsidRPr="00E075A8" w:rsidRDefault="00F30478" w:rsidP="007C0337">
            <w:pPr>
              <w:autoSpaceDE/>
              <w:autoSpaceDN/>
              <w:spacing w:before="40" w:after="40"/>
              <w:jc w:val="left"/>
              <w:rPr>
                <w:sz w:val="24"/>
              </w:rPr>
            </w:pPr>
            <w:r w:rsidRPr="00E075A8">
              <w:rPr>
                <w:sz w:val="24"/>
              </w:rPr>
              <w:t>This RFQ has been transmitted by: “post</w:t>
            </w:r>
            <w:r w:rsidRPr="00E075A8">
              <w:rPr>
                <w:i/>
                <w:sz w:val="24"/>
              </w:rPr>
              <w:t>” or “</w:t>
            </w:r>
            <w:r w:rsidRPr="00E075A8">
              <w:rPr>
                <w:sz w:val="24"/>
              </w:rPr>
              <w:t>email</w:t>
            </w:r>
            <w:r w:rsidRPr="00E075A8">
              <w:rPr>
                <w:i/>
                <w:sz w:val="24"/>
              </w:rPr>
              <w:t>” or “</w:t>
            </w:r>
            <w:r w:rsidRPr="00E075A8">
              <w:rPr>
                <w:sz w:val="24"/>
              </w:rPr>
              <w:t>fax”</w:t>
            </w:r>
          </w:p>
        </w:tc>
      </w:tr>
    </w:tbl>
    <w:p w14:paraId="1831D769" w14:textId="77777777" w:rsidR="00F30478" w:rsidRPr="00E075A8" w:rsidRDefault="00F30478" w:rsidP="00F30478">
      <w:pPr>
        <w:autoSpaceDE/>
        <w:autoSpaceDN/>
        <w:rPr>
          <w:color w:val="333333"/>
          <w:sz w:val="24"/>
        </w:rPr>
      </w:pPr>
    </w:p>
    <w:p w14:paraId="4B219F60" w14:textId="77777777" w:rsidR="00F30478" w:rsidRPr="00E075A8" w:rsidRDefault="00F30478" w:rsidP="00F30478">
      <w:pPr>
        <w:autoSpaceDE/>
        <w:autoSpaceDN/>
        <w:spacing w:after="120"/>
        <w:rPr>
          <w:b/>
          <w:sz w:val="24"/>
        </w:rPr>
      </w:pPr>
      <w:r w:rsidRPr="00E075A8">
        <w:rPr>
          <w:b/>
          <w:color w:val="333333"/>
          <w:sz w:val="24"/>
        </w:rPr>
        <w:t>Attachments:</w:t>
      </w:r>
    </w:p>
    <w:p w14:paraId="63EC039C" w14:textId="77777777" w:rsidR="00F30478" w:rsidRPr="00E075A8" w:rsidRDefault="00F30478" w:rsidP="00F30478">
      <w:pPr>
        <w:autoSpaceDE/>
        <w:autoSpaceDN/>
        <w:ind w:left="360"/>
        <w:rPr>
          <w:sz w:val="24"/>
        </w:rPr>
      </w:pPr>
      <w:r w:rsidRPr="00E075A8">
        <w:rPr>
          <w:sz w:val="24"/>
        </w:rPr>
        <w:t>Annex 1: Purchaser’s Requirements</w:t>
      </w:r>
    </w:p>
    <w:p w14:paraId="70535A6D" w14:textId="77777777" w:rsidR="00F30478" w:rsidRPr="00E075A8" w:rsidRDefault="00F30478" w:rsidP="00F30478">
      <w:pPr>
        <w:autoSpaceDE/>
        <w:autoSpaceDN/>
        <w:ind w:left="360"/>
        <w:rPr>
          <w:sz w:val="24"/>
        </w:rPr>
      </w:pPr>
      <w:r w:rsidRPr="00E075A8">
        <w:rPr>
          <w:sz w:val="24"/>
        </w:rPr>
        <w:t>Annex 2: Supplier’s Quotation Form</w:t>
      </w:r>
    </w:p>
    <w:p w14:paraId="48C0F0DF" w14:textId="77777777" w:rsidR="00F30478" w:rsidRPr="00446C27" w:rsidRDefault="00F30478" w:rsidP="004C1F79">
      <w:pPr>
        <w:autoSpaceDE/>
        <w:autoSpaceDN/>
        <w:ind w:left="360"/>
        <w:rPr>
          <w:color w:val="FF0000"/>
          <w:sz w:val="24"/>
        </w:rPr>
      </w:pPr>
      <w:r w:rsidRPr="00E075A8">
        <w:rPr>
          <w:sz w:val="24"/>
        </w:rPr>
        <w:t>Annex 3: Call-off Contract for Supply of Goods [</w:t>
      </w:r>
      <w:r w:rsidRPr="00446C27">
        <w:rPr>
          <w:i/>
          <w:color w:val="FF0000"/>
          <w:sz w:val="24"/>
          <w:u w:val="single"/>
        </w:rPr>
        <w:t>this may be the Call-off Contract Form or another acceptable template</w:t>
      </w:r>
      <w:r w:rsidRPr="00446C27">
        <w:rPr>
          <w:color w:val="FF0000"/>
          <w:sz w:val="24"/>
        </w:rPr>
        <w:t>]</w:t>
      </w:r>
    </w:p>
    <w:p w14:paraId="2CE57CCB" w14:textId="77777777" w:rsidR="00F30478" w:rsidRPr="00E075A8" w:rsidRDefault="00F30478" w:rsidP="00FC4FF7">
      <w:pPr>
        <w:autoSpaceDE/>
        <w:autoSpaceDN/>
        <w:rPr>
          <w:sz w:val="24"/>
        </w:rPr>
      </w:pPr>
    </w:p>
    <w:p w14:paraId="7AF15328" w14:textId="77777777" w:rsidR="00F30478" w:rsidRPr="00E075A8" w:rsidRDefault="00F30478" w:rsidP="00FC4FF7">
      <w:pPr>
        <w:autoSpaceDE/>
        <w:autoSpaceDN/>
        <w:rPr>
          <w:sz w:val="24"/>
        </w:rPr>
      </w:pPr>
      <w:r w:rsidRPr="00E075A8">
        <w:rPr>
          <w:sz w:val="24"/>
        </w:rPr>
        <w:t>Dear [</w:t>
      </w:r>
      <w:r w:rsidRPr="00446C27">
        <w:rPr>
          <w:i/>
          <w:color w:val="FF0000"/>
          <w:sz w:val="24"/>
        </w:rPr>
        <w:t>insert name of Supplier’s Representative</w:t>
      </w:r>
      <w:r w:rsidRPr="00E075A8">
        <w:rPr>
          <w:sz w:val="24"/>
        </w:rPr>
        <w:t>],</w:t>
      </w:r>
    </w:p>
    <w:p w14:paraId="17101673" w14:textId="77777777" w:rsidR="00F30478" w:rsidRPr="00E075A8" w:rsidRDefault="00F30478" w:rsidP="003F5715">
      <w:pPr>
        <w:numPr>
          <w:ilvl w:val="0"/>
          <w:numId w:val="59"/>
        </w:numPr>
        <w:autoSpaceDE/>
        <w:autoSpaceDN/>
        <w:spacing w:before="240" w:after="120"/>
        <w:ind w:left="360"/>
        <w:rPr>
          <w:b/>
          <w:color w:val="333333"/>
          <w:sz w:val="24"/>
        </w:rPr>
      </w:pPr>
      <w:r w:rsidRPr="00E075A8">
        <w:rPr>
          <w:b/>
          <w:color w:val="333333"/>
          <w:sz w:val="24"/>
        </w:rPr>
        <w:lastRenderedPageBreak/>
        <w:t>Request for Quotation (RFQ)</w:t>
      </w:r>
    </w:p>
    <w:p w14:paraId="5F3A096D" w14:textId="0D90CE1F" w:rsidR="00F30478" w:rsidRPr="00E075A8" w:rsidRDefault="00F30478" w:rsidP="003F5715">
      <w:pPr>
        <w:numPr>
          <w:ilvl w:val="0"/>
          <w:numId w:val="60"/>
        </w:numPr>
        <w:autoSpaceDE/>
        <w:autoSpaceDN/>
        <w:spacing w:after="120"/>
        <w:rPr>
          <w:color w:val="333333"/>
          <w:sz w:val="24"/>
        </w:rPr>
      </w:pPr>
      <w:r w:rsidRPr="00E075A8">
        <w:rPr>
          <w:color w:val="333333"/>
          <w:sz w:val="24"/>
        </w:rPr>
        <w:t>With reference to above Framework Agreement (FA), you are invited to submit your most competitive Quotation in this Secondary Procurement process. The Quotation is for the Goods [</w:t>
      </w:r>
      <w:proofErr w:type="gramStart"/>
      <w:r w:rsidRPr="00446C27">
        <w:rPr>
          <w:i/>
          <w:color w:val="FF0000"/>
          <w:sz w:val="24"/>
        </w:rPr>
        <w:t>e.</w:t>
      </w:r>
      <w:r w:rsidR="00446C27" w:rsidRPr="00446C27">
        <w:rPr>
          <w:i/>
          <w:color w:val="FF0000"/>
          <w:sz w:val="24"/>
        </w:rPr>
        <w:t>g</w:t>
      </w:r>
      <w:r w:rsidRPr="00446C27">
        <w:rPr>
          <w:i/>
          <w:color w:val="FF0000"/>
          <w:sz w:val="24"/>
        </w:rPr>
        <w:t>.</w:t>
      </w:r>
      <w:proofErr w:type="gramEnd"/>
      <w:r w:rsidRPr="00446C27">
        <w:rPr>
          <w:i/>
          <w:color w:val="FF0000"/>
          <w:sz w:val="24"/>
        </w:rPr>
        <w:t xml:space="preserve"> </w:t>
      </w:r>
      <w:proofErr w:type="spellStart"/>
      <w:r w:rsidRPr="00446C27">
        <w:rPr>
          <w:i/>
          <w:color w:val="FF0000"/>
          <w:sz w:val="24"/>
        </w:rPr>
        <w:t>pharamceuticals</w:t>
      </w:r>
      <w:proofErr w:type="spellEnd"/>
      <w:r w:rsidRPr="00E075A8">
        <w:rPr>
          <w:color w:val="333333"/>
          <w:sz w:val="24"/>
        </w:rPr>
        <w:t xml:space="preserve">] described in Annex 1: Purchaser’s Requirements, attached to this RFQ. </w:t>
      </w:r>
    </w:p>
    <w:p w14:paraId="508877A8" w14:textId="77777777" w:rsidR="00F30478" w:rsidRPr="00E075A8" w:rsidRDefault="00F30478" w:rsidP="003F5715">
      <w:pPr>
        <w:numPr>
          <w:ilvl w:val="0"/>
          <w:numId w:val="59"/>
        </w:numPr>
        <w:autoSpaceDE/>
        <w:autoSpaceDN/>
        <w:spacing w:before="240" w:after="120"/>
        <w:ind w:left="360"/>
        <w:rPr>
          <w:b/>
          <w:color w:val="333333"/>
          <w:sz w:val="24"/>
        </w:rPr>
      </w:pPr>
      <w:r w:rsidRPr="00E075A8">
        <w:rPr>
          <w:b/>
          <w:color w:val="333333"/>
          <w:sz w:val="24"/>
        </w:rPr>
        <w:t>Price</w:t>
      </w:r>
    </w:p>
    <w:p w14:paraId="1E6358CD" w14:textId="77777777" w:rsidR="00F30478" w:rsidRPr="00E075A8" w:rsidRDefault="00F30478" w:rsidP="003F5715">
      <w:pPr>
        <w:numPr>
          <w:ilvl w:val="0"/>
          <w:numId w:val="61"/>
        </w:numPr>
        <w:autoSpaceDE/>
        <w:autoSpaceDN/>
        <w:spacing w:after="120"/>
        <w:rPr>
          <w:color w:val="333333"/>
          <w:sz w:val="24"/>
        </w:rPr>
      </w:pPr>
      <w:r w:rsidRPr="00E075A8">
        <w:rPr>
          <w:color w:val="333333"/>
          <w:sz w:val="24"/>
        </w:rPr>
        <w:t>Your Quotation must be submitted in the format contained in Annex 2: Supplier Quotation Form.</w:t>
      </w:r>
    </w:p>
    <w:p w14:paraId="6452721C" w14:textId="4A83EC58" w:rsidR="00F30478" w:rsidRPr="00E075A8" w:rsidRDefault="00F30478" w:rsidP="003F5715">
      <w:pPr>
        <w:numPr>
          <w:ilvl w:val="0"/>
          <w:numId w:val="61"/>
        </w:numPr>
        <w:autoSpaceDE/>
        <w:autoSpaceDN/>
        <w:spacing w:after="120"/>
        <w:rPr>
          <w:color w:val="333333"/>
          <w:sz w:val="24"/>
        </w:rPr>
      </w:pPr>
      <w:r w:rsidRPr="00E075A8">
        <w:rPr>
          <w:color w:val="333333"/>
          <w:sz w:val="24"/>
        </w:rPr>
        <w:t>Your Quotation, excluding any additional price for inland transportation and other services required in the Purchaser’s Country to convey the Goods to their final destination specified in RFQ not included in the Base Price, cannot be higher than the Base Price for the Goods as established in the Framework Agreement, Schedule 2: Price Schedules adjusted for any change in Laws and Regulations in accordance with FA Specific Provisions. [</w:t>
      </w:r>
      <w:r w:rsidRPr="00446C27">
        <w:rPr>
          <w:i/>
          <w:color w:val="FF0000"/>
          <w:sz w:val="24"/>
        </w:rPr>
        <w:t>OR use the following text if the Base Price is subject to a price adjustment</w:t>
      </w:r>
      <w:r w:rsidR="00446C27">
        <w:rPr>
          <w:i/>
          <w:color w:val="FF0000"/>
          <w:sz w:val="24"/>
        </w:rPr>
        <w:t>]</w:t>
      </w:r>
      <w:r w:rsidRPr="00446C27">
        <w:rPr>
          <w:color w:val="FF0000"/>
          <w:sz w:val="24"/>
        </w:rPr>
        <w:t xml:space="preserve">: </w:t>
      </w:r>
      <w:r w:rsidRPr="00E075A8">
        <w:rPr>
          <w:color w:val="333333"/>
          <w:sz w:val="24"/>
        </w:rPr>
        <w:t xml:space="preserve">Your Quotation cannot be higher than the Base Price for the Goods as established in the Framework Agreement, Schedule 2: Price Schedules, adjusted by applying the price adjustment formula and any adjustment for change in Laws and Regulations in accordance with FA Specific Provisions”] </w:t>
      </w:r>
    </w:p>
    <w:p w14:paraId="49F07A82" w14:textId="77777777" w:rsidR="00F30478" w:rsidRPr="00E075A8" w:rsidRDefault="00F30478" w:rsidP="003F5715">
      <w:pPr>
        <w:numPr>
          <w:ilvl w:val="0"/>
          <w:numId w:val="61"/>
        </w:numPr>
        <w:autoSpaceDE/>
        <w:autoSpaceDN/>
        <w:spacing w:after="120"/>
        <w:rPr>
          <w:color w:val="333333"/>
          <w:sz w:val="24"/>
        </w:rPr>
      </w:pPr>
      <w:r w:rsidRPr="00E075A8">
        <w:rPr>
          <w:color w:val="333333"/>
          <w:sz w:val="24"/>
        </w:rPr>
        <w:t>The price for any additional inland transportation and other services required in the Purchaser’s Country to convey the Goods to their final destination specified in RFQ not included in the Base Price shall be quoted.</w:t>
      </w:r>
      <w:r w:rsidRPr="00E075A8">
        <w:rPr>
          <w:b/>
          <w:sz w:val="16"/>
        </w:rPr>
        <w:t xml:space="preserve"> </w:t>
      </w:r>
      <w:r w:rsidRPr="00E075A8">
        <w:rPr>
          <w:color w:val="333333"/>
          <w:sz w:val="24"/>
        </w:rPr>
        <w:t xml:space="preserve"> </w:t>
      </w:r>
    </w:p>
    <w:p w14:paraId="29989B01" w14:textId="77777777" w:rsidR="00F30478" w:rsidRPr="00E075A8" w:rsidRDefault="00F30478" w:rsidP="003F5715">
      <w:pPr>
        <w:numPr>
          <w:ilvl w:val="0"/>
          <w:numId w:val="61"/>
        </w:numPr>
        <w:autoSpaceDE/>
        <w:autoSpaceDN/>
        <w:spacing w:after="120"/>
        <w:rPr>
          <w:color w:val="333333"/>
          <w:sz w:val="24"/>
        </w:rPr>
      </w:pPr>
      <w:r w:rsidRPr="00E075A8">
        <w:rPr>
          <w:color w:val="333333"/>
          <w:sz w:val="24"/>
        </w:rPr>
        <w:t>The price that you quote shall be fixed and shall not be subject to any further adjustment.</w:t>
      </w:r>
    </w:p>
    <w:p w14:paraId="5E7F3DAB" w14:textId="77777777" w:rsidR="00F30478" w:rsidRPr="00E075A8" w:rsidRDefault="00F30478" w:rsidP="003F5715">
      <w:pPr>
        <w:numPr>
          <w:ilvl w:val="0"/>
          <w:numId w:val="61"/>
        </w:numPr>
        <w:autoSpaceDE/>
        <w:autoSpaceDN/>
        <w:spacing w:after="120"/>
        <w:rPr>
          <w:color w:val="333333"/>
          <w:sz w:val="24"/>
        </w:rPr>
      </w:pPr>
      <w:r w:rsidRPr="00E075A8">
        <w:rPr>
          <w:color w:val="333333"/>
          <w:sz w:val="24"/>
        </w:rPr>
        <w:t>The Quotation shall be in the same currency(</w:t>
      </w:r>
      <w:proofErr w:type="spellStart"/>
      <w:r w:rsidRPr="00E075A8">
        <w:rPr>
          <w:color w:val="333333"/>
          <w:sz w:val="24"/>
        </w:rPr>
        <w:t>ies</w:t>
      </w:r>
      <w:proofErr w:type="spellEnd"/>
      <w:r w:rsidRPr="00E075A8">
        <w:rPr>
          <w:color w:val="333333"/>
          <w:sz w:val="24"/>
        </w:rPr>
        <w:t xml:space="preserve">) specified in the Framework Agreement, Schedule 2: Price Schedules. </w:t>
      </w:r>
    </w:p>
    <w:p w14:paraId="526DADD3" w14:textId="77777777" w:rsidR="00F30478" w:rsidRPr="00E075A8" w:rsidRDefault="00F30478" w:rsidP="003F5715">
      <w:pPr>
        <w:numPr>
          <w:ilvl w:val="0"/>
          <w:numId w:val="61"/>
        </w:numPr>
        <w:autoSpaceDE/>
        <w:autoSpaceDN/>
        <w:spacing w:after="120"/>
        <w:rPr>
          <w:color w:val="333333"/>
          <w:sz w:val="24"/>
        </w:rPr>
      </w:pPr>
      <w:r w:rsidRPr="00E075A8">
        <w:rPr>
          <w:color w:val="333333"/>
          <w:sz w:val="24"/>
        </w:rPr>
        <w:t xml:space="preserve">The Quotation will be valid for a period of </w:t>
      </w:r>
      <w:r w:rsidRPr="00446C27">
        <w:rPr>
          <w:color w:val="FF0000"/>
          <w:sz w:val="24"/>
        </w:rPr>
        <w:t>[</w:t>
      </w:r>
      <w:r w:rsidRPr="00446C27">
        <w:rPr>
          <w:i/>
          <w:color w:val="FF0000"/>
          <w:sz w:val="24"/>
        </w:rPr>
        <w:t>insert number of calendar days</w:t>
      </w:r>
      <w:r w:rsidRPr="00E075A8">
        <w:rPr>
          <w:color w:val="333333"/>
          <w:sz w:val="24"/>
        </w:rPr>
        <w:t>]</w:t>
      </w:r>
    </w:p>
    <w:p w14:paraId="54B25649" w14:textId="77777777" w:rsidR="00F30478" w:rsidRPr="00E075A8" w:rsidRDefault="00F30478" w:rsidP="003F5715">
      <w:pPr>
        <w:numPr>
          <w:ilvl w:val="0"/>
          <w:numId w:val="59"/>
        </w:numPr>
        <w:autoSpaceDE/>
        <w:autoSpaceDN/>
        <w:spacing w:before="240" w:after="120"/>
        <w:ind w:left="360"/>
        <w:rPr>
          <w:b/>
          <w:color w:val="333333"/>
          <w:sz w:val="24"/>
        </w:rPr>
      </w:pPr>
      <w:r w:rsidRPr="00E075A8">
        <w:rPr>
          <w:b/>
          <w:color w:val="333333"/>
          <w:sz w:val="24"/>
        </w:rPr>
        <w:t xml:space="preserve">Performance Security </w:t>
      </w:r>
    </w:p>
    <w:p w14:paraId="58A5182B" w14:textId="77777777" w:rsidR="00F30478" w:rsidRPr="00E075A8" w:rsidRDefault="00F30478" w:rsidP="003F5715">
      <w:pPr>
        <w:numPr>
          <w:ilvl w:val="0"/>
          <w:numId w:val="62"/>
        </w:numPr>
        <w:autoSpaceDE/>
        <w:autoSpaceDN/>
        <w:spacing w:after="120"/>
        <w:rPr>
          <w:b/>
          <w:color w:val="333333"/>
          <w:sz w:val="24"/>
        </w:rPr>
      </w:pPr>
      <w:r w:rsidRPr="00E075A8">
        <w:rPr>
          <w:color w:val="333333"/>
          <w:sz w:val="24"/>
        </w:rPr>
        <w:t xml:space="preserve">If your Quotation is successful, you will be required to provide a Performance Security in accordance with the Call-off Contract. </w:t>
      </w:r>
    </w:p>
    <w:p w14:paraId="509D07CE" w14:textId="77777777" w:rsidR="00F30478" w:rsidRPr="00E075A8" w:rsidRDefault="00F30478" w:rsidP="003F5715">
      <w:pPr>
        <w:numPr>
          <w:ilvl w:val="0"/>
          <w:numId w:val="59"/>
        </w:numPr>
        <w:autoSpaceDE/>
        <w:autoSpaceDN/>
        <w:spacing w:before="240" w:after="120"/>
        <w:ind w:left="360"/>
        <w:rPr>
          <w:b/>
          <w:color w:val="333333"/>
          <w:sz w:val="24"/>
        </w:rPr>
      </w:pPr>
      <w:r w:rsidRPr="00E075A8">
        <w:rPr>
          <w:b/>
          <w:color w:val="333333"/>
          <w:sz w:val="24"/>
        </w:rPr>
        <w:t>Clarifications</w:t>
      </w:r>
    </w:p>
    <w:p w14:paraId="3341500A" w14:textId="77777777" w:rsidR="00F30478" w:rsidRPr="00E075A8" w:rsidRDefault="00F30478" w:rsidP="003F5715">
      <w:pPr>
        <w:numPr>
          <w:ilvl w:val="0"/>
          <w:numId w:val="65"/>
        </w:numPr>
        <w:autoSpaceDE/>
        <w:autoSpaceDN/>
        <w:spacing w:after="120"/>
        <w:rPr>
          <w:iCs/>
          <w:sz w:val="24"/>
        </w:rPr>
      </w:pPr>
      <w:r w:rsidRPr="00E075A8">
        <w:rPr>
          <w:iCs/>
          <w:sz w:val="24"/>
        </w:rPr>
        <w:t>If you require clarification(s) regarding this RFQ, send your request in writing (</w:t>
      </w:r>
      <w:r w:rsidRPr="00E075A8">
        <w:rPr>
          <w:i/>
          <w:sz w:val="24"/>
        </w:rPr>
        <w:t xml:space="preserve">email </w:t>
      </w:r>
      <w:r w:rsidRPr="00E075A8">
        <w:rPr>
          <w:i/>
          <w:color w:val="333333"/>
          <w:sz w:val="24"/>
        </w:rPr>
        <w:t>or through e-procurement system</w:t>
      </w:r>
      <w:r w:rsidRPr="00E075A8" w:rsidDel="00300FFD">
        <w:rPr>
          <w:i/>
          <w:sz w:val="24"/>
        </w:rPr>
        <w:t xml:space="preserve"> </w:t>
      </w:r>
      <w:r w:rsidRPr="00E075A8">
        <w:rPr>
          <w:i/>
          <w:sz w:val="24"/>
        </w:rPr>
        <w:t>if available</w:t>
      </w:r>
      <w:r w:rsidRPr="00E075A8">
        <w:rPr>
          <w:iCs/>
          <w:sz w:val="24"/>
        </w:rPr>
        <w:t xml:space="preserve">) to our above-named Representative before </w:t>
      </w:r>
      <w:r w:rsidRPr="00E075A8">
        <w:rPr>
          <w:i/>
          <w:sz w:val="24"/>
        </w:rPr>
        <w:t>[insert date and time</w:t>
      </w:r>
      <w:r w:rsidRPr="00E075A8">
        <w:rPr>
          <w:iCs/>
          <w:sz w:val="24"/>
        </w:rPr>
        <w:t xml:space="preserve">]. We shall forward copies of our response to all Suppliers including a description of the inquiry but without identifying its source. </w:t>
      </w:r>
    </w:p>
    <w:p w14:paraId="6BA8602E" w14:textId="77777777" w:rsidR="00F30478" w:rsidRPr="00E075A8" w:rsidRDefault="00F30478" w:rsidP="003F5715">
      <w:pPr>
        <w:keepNext/>
        <w:numPr>
          <w:ilvl w:val="0"/>
          <w:numId w:val="59"/>
        </w:numPr>
        <w:autoSpaceDE/>
        <w:autoSpaceDN/>
        <w:spacing w:before="240" w:after="120"/>
        <w:ind w:left="360" w:hanging="357"/>
        <w:rPr>
          <w:b/>
          <w:color w:val="333333"/>
          <w:sz w:val="24"/>
        </w:rPr>
      </w:pPr>
      <w:r w:rsidRPr="00E075A8">
        <w:rPr>
          <w:b/>
          <w:color w:val="333333"/>
          <w:sz w:val="24"/>
        </w:rPr>
        <w:t>Submission of Quotations and Bid Securing Declaration</w:t>
      </w:r>
    </w:p>
    <w:p w14:paraId="357EA8AB" w14:textId="77777777" w:rsidR="00F30478" w:rsidRPr="00E075A8" w:rsidRDefault="00F30478" w:rsidP="003F5715">
      <w:pPr>
        <w:keepNext/>
        <w:numPr>
          <w:ilvl w:val="0"/>
          <w:numId w:val="67"/>
        </w:numPr>
        <w:autoSpaceDE/>
        <w:autoSpaceDN/>
        <w:spacing w:after="120"/>
        <w:ind w:hanging="357"/>
        <w:rPr>
          <w:color w:val="333333"/>
          <w:sz w:val="24"/>
        </w:rPr>
      </w:pPr>
      <w:r w:rsidRPr="00E075A8">
        <w:rPr>
          <w:color w:val="333333"/>
          <w:sz w:val="24"/>
        </w:rPr>
        <w:t xml:space="preserve">Quotations are to be submitted in the form attached at Annex 2 </w:t>
      </w:r>
      <w:r w:rsidRPr="00446C27">
        <w:rPr>
          <w:color w:val="FF0000"/>
          <w:sz w:val="24"/>
        </w:rPr>
        <w:t>[</w:t>
      </w:r>
      <w:r w:rsidRPr="00446C27">
        <w:rPr>
          <w:i/>
          <w:color w:val="FF0000"/>
          <w:sz w:val="24"/>
        </w:rPr>
        <w:t xml:space="preserve">insert method </w:t>
      </w:r>
      <w:proofErr w:type="gramStart"/>
      <w:r w:rsidRPr="00446C27">
        <w:rPr>
          <w:i/>
          <w:color w:val="FF0000"/>
          <w:sz w:val="24"/>
        </w:rPr>
        <w:t>e.g.</w:t>
      </w:r>
      <w:proofErr w:type="gramEnd"/>
      <w:r w:rsidRPr="00446C27">
        <w:rPr>
          <w:i/>
          <w:color w:val="FF0000"/>
          <w:sz w:val="24"/>
        </w:rPr>
        <w:t xml:space="preserve"> in hard copy with 3 copies, by email, through e-procurement system</w:t>
      </w:r>
      <w:r w:rsidRPr="00E075A8">
        <w:rPr>
          <w:color w:val="333333"/>
          <w:sz w:val="24"/>
        </w:rPr>
        <w:t xml:space="preserve">] and the attached Bid </w:t>
      </w:r>
      <w:r w:rsidRPr="00E075A8">
        <w:rPr>
          <w:color w:val="333333"/>
          <w:sz w:val="24"/>
        </w:rPr>
        <w:lastRenderedPageBreak/>
        <w:t>Securing Declaration.</w:t>
      </w:r>
      <w:r w:rsidRPr="00E075A8">
        <w:rPr>
          <w:color w:val="333333"/>
          <w:sz w:val="24"/>
          <w:rtl/>
        </w:rPr>
        <w:t xml:space="preserve"> </w:t>
      </w:r>
      <w:r w:rsidRPr="00E075A8">
        <w:rPr>
          <w:color w:val="333333"/>
          <w:sz w:val="24"/>
        </w:rPr>
        <w:t>Your Quotation must include your Bid Securing Declaration in the Form requested by the Purchaser.</w:t>
      </w:r>
    </w:p>
    <w:p w14:paraId="57196796" w14:textId="77777777" w:rsidR="00F30478" w:rsidRPr="00E075A8" w:rsidRDefault="00F30478" w:rsidP="003F5715">
      <w:pPr>
        <w:numPr>
          <w:ilvl w:val="0"/>
          <w:numId w:val="67"/>
        </w:numPr>
        <w:autoSpaceDE/>
        <w:autoSpaceDN/>
        <w:spacing w:after="120"/>
        <w:rPr>
          <w:color w:val="333333"/>
          <w:sz w:val="24"/>
        </w:rPr>
      </w:pPr>
      <w:r w:rsidRPr="00E075A8">
        <w:rPr>
          <w:color w:val="333333"/>
          <w:sz w:val="24"/>
        </w:rPr>
        <w:t>The deadline for submission of Quotations is [</w:t>
      </w:r>
      <w:r w:rsidRPr="00446C27">
        <w:rPr>
          <w:i/>
          <w:color w:val="FF0000"/>
          <w:sz w:val="24"/>
        </w:rPr>
        <w:t>insert time, day, month, year</w:t>
      </w:r>
      <w:r w:rsidRPr="00E075A8">
        <w:rPr>
          <w:color w:val="333333"/>
          <w:sz w:val="24"/>
        </w:rPr>
        <w:t xml:space="preserve">]. </w:t>
      </w:r>
    </w:p>
    <w:p w14:paraId="04A7B991" w14:textId="77777777" w:rsidR="00F30478" w:rsidRPr="00E075A8" w:rsidRDefault="00F30478" w:rsidP="003F5715">
      <w:pPr>
        <w:numPr>
          <w:ilvl w:val="0"/>
          <w:numId w:val="67"/>
        </w:numPr>
        <w:autoSpaceDE/>
        <w:autoSpaceDN/>
        <w:spacing w:after="120"/>
        <w:rPr>
          <w:color w:val="333333"/>
          <w:sz w:val="24"/>
        </w:rPr>
      </w:pPr>
      <w:r w:rsidRPr="00E075A8">
        <w:rPr>
          <w:color w:val="333333"/>
          <w:sz w:val="24"/>
        </w:rPr>
        <w:t>The address for submission of Quotations is:</w:t>
      </w:r>
    </w:p>
    <w:p w14:paraId="31869B83" w14:textId="77777777" w:rsidR="00F30478" w:rsidRPr="00E075A8" w:rsidRDefault="00F30478" w:rsidP="00FC4FF7">
      <w:pPr>
        <w:widowControl w:val="0"/>
        <w:tabs>
          <w:tab w:val="right" w:leader="underscore" w:pos="9504"/>
        </w:tabs>
        <w:autoSpaceDE/>
        <w:autoSpaceDN/>
        <w:spacing w:after="120"/>
        <w:ind w:left="1267"/>
        <w:rPr>
          <w:i/>
          <w:sz w:val="24"/>
        </w:rPr>
      </w:pPr>
      <w:r w:rsidRPr="00E075A8">
        <w:rPr>
          <w:sz w:val="24"/>
        </w:rPr>
        <w:t xml:space="preserve">Attention: </w:t>
      </w:r>
      <w:r w:rsidRPr="00E075A8">
        <w:rPr>
          <w:i/>
          <w:sz w:val="24"/>
        </w:rPr>
        <w:t>[</w:t>
      </w:r>
      <w:r w:rsidRPr="00446C27">
        <w:rPr>
          <w:i/>
          <w:color w:val="FF0000"/>
          <w:sz w:val="24"/>
        </w:rPr>
        <w:t>insert full name of person, if applicable</w:t>
      </w:r>
      <w:r w:rsidRPr="00E075A8">
        <w:rPr>
          <w:i/>
          <w:sz w:val="24"/>
        </w:rPr>
        <w:t>]</w:t>
      </w:r>
    </w:p>
    <w:p w14:paraId="1408AE09" w14:textId="77777777" w:rsidR="00F30478" w:rsidRPr="00E075A8" w:rsidRDefault="00F30478" w:rsidP="00FC4FF7">
      <w:pPr>
        <w:widowControl w:val="0"/>
        <w:autoSpaceDE/>
        <w:autoSpaceDN/>
        <w:spacing w:after="120"/>
        <w:ind w:left="1267"/>
        <w:rPr>
          <w:sz w:val="24"/>
        </w:rPr>
      </w:pPr>
      <w:r w:rsidRPr="00E075A8">
        <w:rPr>
          <w:sz w:val="24"/>
        </w:rPr>
        <w:t xml:space="preserve">Street Address: </w:t>
      </w:r>
      <w:r w:rsidRPr="00446C27">
        <w:rPr>
          <w:i/>
          <w:color w:val="FF0000"/>
          <w:sz w:val="24"/>
        </w:rPr>
        <w:t>[insert street address and number]</w:t>
      </w:r>
      <w:r w:rsidRPr="00E075A8">
        <w:rPr>
          <w:sz w:val="24"/>
        </w:rPr>
        <w:tab/>
      </w:r>
    </w:p>
    <w:p w14:paraId="2C0940A6" w14:textId="77777777" w:rsidR="00F30478" w:rsidRPr="00E075A8" w:rsidRDefault="00F30478" w:rsidP="00FC4FF7">
      <w:pPr>
        <w:widowControl w:val="0"/>
        <w:autoSpaceDE/>
        <w:autoSpaceDN/>
        <w:spacing w:after="120"/>
        <w:ind w:left="1267"/>
        <w:rPr>
          <w:sz w:val="24"/>
        </w:rPr>
      </w:pPr>
      <w:r w:rsidRPr="00E075A8">
        <w:rPr>
          <w:sz w:val="24"/>
        </w:rPr>
        <w:t xml:space="preserve">Floor/ Room number: </w:t>
      </w:r>
      <w:r w:rsidRPr="00446C27">
        <w:rPr>
          <w:i/>
          <w:color w:val="FF0000"/>
          <w:sz w:val="24"/>
        </w:rPr>
        <w:t>[insert floor and room number, if applicable]</w:t>
      </w:r>
      <w:r w:rsidRPr="00446C27">
        <w:rPr>
          <w:color w:val="FF0000"/>
          <w:sz w:val="24"/>
        </w:rPr>
        <w:tab/>
      </w:r>
    </w:p>
    <w:p w14:paraId="7A01EEAD" w14:textId="77777777" w:rsidR="00F30478" w:rsidRPr="00E075A8" w:rsidRDefault="00F30478" w:rsidP="00FC4FF7">
      <w:pPr>
        <w:widowControl w:val="0"/>
        <w:autoSpaceDE/>
        <w:autoSpaceDN/>
        <w:spacing w:after="120"/>
        <w:ind w:left="1267"/>
        <w:rPr>
          <w:sz w:val="24"/>
        </w:rPr>
      </w:pPr>
      <w:r w:rsidRPr="00E075A8">
        <w:rPr>
          <w:sz w:val="24"/>
        </w:rPr>
        <w:t>City: [</w:t>
      </w:r>
      <w:r w:rsidRPr="00446C27">
        <w:rPr>
          <w:i/>
          <w:color w:val="FF0000"/>
          <w:sz w:val="24"/>
        </w:rPr>
        <w:t>insert name of city or town</w:t>
      </w:r>
      <w:r w:rsidRPr="00446C27">
        <w:rPr>
          <w:color w:val="FF0000"/>
          <w:sz w:val="24"/>
        </w:rPr>
        <w:t>]</w:t>
      </w:r>
      <w:r w:rsidRPr="00E075A8">
        <w:rPr>
          <w:sz w:val="24"/>
        </w:rPr>
        <w:tab/>
      </w:r>
    </w:p>
    <w:p w14:paraId="372E62E7" w14:textId="77777777" w:rsidR="00F30478" w:rsidRPr="00E075A8" w:rsidRDefault="00F30478" w:rsidP="00FC4FF7">
      <w:pPr>
        <w:widowControl w:val="0"/>
        <w:autoSpaceDE/>
        <w:autoSpaceDN/>
        <w:spacing w:after="120"/>
        <w:ind w:left="1267"/>
        <w:rPr>
          <w:sz w:val="24"/>
        </w:rPr>
      </w:pPr>
      <w:r w:rsidRPr="00E075A8">
        <w:rPr>
          <w:sz w:val="24"/>
        </w:rPr>
        <w:t>ZIP/Postal Code: [</w:t>
      </w:r>
      <w:r w:rsidRPr="00446C27">
        <w:rPr>
          <w:i/>
          <w:color w:val="FF0000"/>
          <w:sz w:val="24"/>
        </w:rPr>
        <w:t>insert postal (ZIP) code, if applicable</w:t>
      </w:r>
      <w:r w:rsidRPr="00446C27">
        <w:rPr>
          <w:color w:val="FF0000"/>
          <w:sz w:val="24"/>
        </w:rPr>
        <w:t>]</w:t>
      </w:r>
      <w:r w:rsidRPr="00E075A8">
        <w:rPr>
          <w:sz w:val="24"/>
        </w:rPr>
        <w:tab/>
      </w:r>
    </w:p>
    <w:p w14:paraId="0994FBBB" w14:textId="77777777" w:rsidR="00F30478" w:rsidRPr="00446C27" w:rsidRDefault="00F30478" w:rsidP="00FC4FF7">
      <w:pPr>
        <w:autoSpaceDE/>
        <w:autoSpaceDN/>
        <w:spacing w:after="120"/>
        <w:ind w:left="1260"/>
        <w:rPr>
          <w:color w:val="FF0000"/>
          <w:sz w:val="24"/>
        </w:rPr>
      </w:pPr>
      <w:r w:rsidRPr="00E075A8">
        <w:rPr>
          <w:sz w:val="24"/>
        </w:rPr>
        <w:t>Country: [</w:t>
      </w:r>
      <w:r w:rsidRPr="00446C27">
        <w:rPr>
          <w:i/>
          <w:color w:val="FF0000"/>
          <w:sz w:val="24"/>
        </w:rPr>
        <w:t>insert name of country</w:t>
      </w:r>
      <w:r w:rsidRPr="00446C27">
        <w:rPr>
          <w:color w:val="FF0000"/>
          <w:sz w:val="24"/>
        </w:rPr>
        <w:t>]</w:t>
      </w:r>
    </w:p>
    <w:p w14:paraId="3389F72C" w14:textId="77777777" w:rsidR="00F30478" w:rsidRPr="00E075A8" w:rsidRDefault="00F30478" w:rsidP="003F5715">
      <w:pPr>
        <w:numPr>
          <w:ilvl w:val="0"/>
          <w:numId w:val="59"/>
        </w:numPr>
        <w:autoSpaceDE/>
        <w:autoSpaceDN/>
        <w:spacing w:before="240" w:after="120"/>
        <w:ind w:left="360"/>
        <w:rPr>
          <w:b/>
          <w:color w:val="333333"/>
          <w:sz w:val="24"/>
        </w:rPr>
      </w:pPr>
      <w:r w:rsidRPr="00E075A8">
        <w:rPr>
          <w:b/>
          <w:color w:val="333333"/>
          <w:sz w:val="24"/>
        </w:rPr>
        <w:t>Opening of Quotations</w:t>
      </w:r>
    </w:p>
    <w:p w14:paraId="4EDC1C57" w14:textId="77777777" w:rsidR="00F30478" w:rsidRPr="00953BF9" w:rsidRDefault="00F30478" w:rsidP="003F5715">
      <w:pPr>
        <w:numPr>
          <w:ilvl w:val="0"/>
          <w:numId w:val="63"/>
        </w:numPr>
        <w:autoSpaceDE/>
        <w:autoSpaceDN/>
        <w:spacing w:after="120"/>
        <w:rPr>
          <w:b/>
          <w:color w:val="FF0000"/>
          <w:sz w:val="24"/>
        </w:rPr>
      </w:pPr>
      <w:r w:rsidRPr="00E075A8">
        <w:rPr>
          <w:color w:val="333333"/>
          <w:sz w:val="24"/>
        </w:rPr>
        <w:t>Quotations will be opened in the presence of Suppliers, or their representatives who choose to attend, at [</w:t>
      </w:r>
      <w:r w:rsidRPr="00953BF9">
        <w:rPr>
          <w:i/>
          <w:color w:val="FF0000"/>
          <w:sz w:val="24"/>
        </w:rPr>
        <w:t>insert time</w:t>
      </w:r>
      <w:r w:rsidRPr="00953BF9">
        <w:rPr>
          <w:color w:val="FF0000"/>
          <w:sz w:val="24"/>
        </w:rPr>
        <w:t xml:space="preserve">] </w:t>
      </w:r>
      <w:r w:rsidRPr="00E075A8">
        <w:rPr>
          <w:color w:val="333333"/>
          <w:sz w:val="24"/>
        </w:rPr>
        <w:t>on [</w:t>
      </w:r>
      <w:r w:rsidRPr="00953BF9">
        <w:rPr>
          <w:i/>
          <w:color w:val="FF0000"/>
          <w:sz w:val="24"/>
        </w:rPr>
        <w:t>insert day, month, year same as or immediately after the deadline for the submission of Quotations.</w:t>
      </w:r>
      <w:r w:rsidRPr="00953BF9">
        <w:rPr>
          <w:color w:val="FF0000"/>
          <w:sz w:val="24"/>
        </w:rPr>
        <w:t>]</w:t>
      </w:r>
    </w:p>
    <w:p w14:paraId="6D3808C6" w14:textId="77777777" w:rsidR="00F30478" w:rsidRPr="00E075A8" w:rsidRDefault="00F30478" w:rsidP="003F5715">
      <w:pPr>
        <w:numPr>
          <w:ilvl w:val="0"/>
          <w:numId w:val="59"/>
        </w:numPr>
        <w:autoSpaceDE/>
        <w:autoSpaceDN/>
        <w:spacing w:before="240" w:after="120"/>
        <w:ind w:left="360"/>
        <w:rPr>
          <w:b/>
          <w:color w:val="333333"/>
          <w:sz w:val="24"/>
        </w:rPr>
      </w:pPr>
      <w:r w:rsidRPr="00E075A8">
        <w:rPr>
          <w:b/>
          <w:color w:val="333333"/>
          <w:sz w:val="24"/>
        </w:rPr>
        <w:t>Evaluation of Quotations</w:t>
      </w:r>
    </w:p>
    <w:p w14:paraId="19B58599" w14:textId="77777777" w:rsidR="00F30478" w:rsidRPr="00E075A8" w:rsidRDefault="00F30478" w:rsidP="003F5715">
      <w:pPr>
        <w:numPr>
          <w:ilvl w:val="0"/>
          <w:numId w:val="66"/>
        </w:numPr>
        <w:autoSpaceDE/>
        <w:autoSpaceDN/>
        <w:spacing w:after="120"/>
        <w:rPr>
          <w:b/>
          <w:color w:val="333333"/>
          <w:sz w:val="24"/>
        </w:rPr>
      </w:pPr>
      <w:r w:rsidRPr="00E075A8">
        <w:rPr>
          <w:color w:val="333333"/>
          <w:sz w:val="24"/>
        </w:rPr>
        <w:t>Quotations will be evaluated [</w:t>
      </w:r>
      <w:r w:rsidRPr="00036EF2">
        <w:rPr>
          <w:color w:val="FF0000"/>
          <w:sz w:val="24"/>
        </w:rPr>
        <w:t>select either “</w:t>
      </w:r>
      <w:r w:rsidRPr="00036EF2">
        <w:rPr>
          <w:i/>
          <w:color w:val="FF0000"/>
          <w:sz w:val="24"/>
        </w:rPr>
        <w:t>item-wise</w:t>
      </w:r>
      <w:r w:rsidRPr="00036EF2">
        <w:rPr>
          <w:color w:val="FF0000"/>
          <w:sz w:val="24"/>
        </w:rPr>
        <w:t>” or “</w:t>
      </w:r>
      <w:r w:rsidRPr="00036EF2">
        <w:rPr>
          <w:i/>
          <w:color w:val="FF0000"/>
          <w:sz w:val="24"/>
        </w:rPr>
        <w:t>lot-wise</w:t>
      </w:r>
      <w:r w:rsidRPr="00036EF2">
        <w:rPr>
          <w:color w:val="FF0000"/>
          <w:sz w:val="24"/>
        </w:rPr>
        <w:t xml:space="preserve">”] </w:t>
      </w:r>
      <w:r w:rsidRPr="00E075A8">
        <w:rPr>
          <w:color w:val="333333"/>
          <w:sz w:val="24"/>
        </w:rPr>
        <w:t>and according to the criteria and methodology described in the Framework Agreement, Schedule 3: Secondary Procurement.</w:t>
      </w:r>
    </w:p>
    <w:p w14:paraId="63D30730" w14:textId="77777777" w:rsidR="00F30478" w:rsidRPr="00E075A8" w:rsidRDefault="00F30478" w:rsidP="003F5715">
      <w:pPr>
        <w:numPr>
          <w:ilvl w:val="0"/>
          <w:numId w:val="59"/>
        </w:numPr>
        <w:autoSpaceDE/>
        <w:autoSpaceDN/>
        <w:spacing w:before="240" w:after="120"/>
        <w:ind w:left="360"/>
        <w:rPr>
          <w:b/>
          <w:color w:val="333333"/>
          <w:sz w:val="24"/>
        </w:rPr>
      </w:pPr>
      <w:r w:rsidRPr="00E075A8">
        <w:rPr>
          <w:b/>
          <w:color w:val="333333"/>
          <w:sz w:val="24"/>
        </w:rPr>
        <w:t>Contract</w:t>
      </w:r>
    </w:p>
    <w:p w14:paraId="31C796A7" w14:textId="77777777" w:rsidR="00F30478" w:rsidRPr="00E075A8" w:rsidRDefault="00F30478" w:rsidP="003F5715">
      <w:pPr>
        <w:numPr>
          <w:ilvl w:val="0"/>
          <w:numId w:val="64"/>
        </w:numPr>
        <w:autoSpaceDE/>
        <w:autoSpaceDN/>
        <w:spacing w:after="120"/>
        <w:rPr>
          <w:b/>
          <w:color w:val="333333"/>
          <w:sz w:val="24"/>
        </w:rPr>
      </w:pPr>
      <w:r w:rsidRPr="00E075A8">
        <w:rPr>
          <w:color w:val="333333"/>
          <w:sz w:val="24"/>
        </w:rPr>
        <w:t>Attached, as Annex 3 to this RFQ, is the draft Call-off Contract that will apply to this Secondary Procurement. If successful, you will be required to sign a Call-off Contract on the same terms. [</w:t>
      </w:r>
      <w:r w:rsidRPr="00036EF2">
        <w:rPr>
          <w:i/>
          <w:color w:val="FF0000"/>
          <w:sz w:val="24"/>
        </w:rPr>
        <w:t>Instructions: complete a draft Call-off Contract for this procurement and attach it to this RFQ</w:t>
      </w:r>
      <w:r w:rsidRPr="00036EF2">
        <w:rPr>
          <w:color w:val="FF0000"/>
          <w:sz w:val="24"/>
        </w:rPr>
        <w:t>]</w:t>
      </w:r>
    </w:p>
    <w:p w14:paraId="50EB52D1" w14:textId="77777777" w:rsidR="00F30478" w:rsidRPr="00E075A8" w:rsidRDefault="00F30478" w:rsidP="00FC4FF7">
      <w:pPr>
        <w:autoSpaceDE/>
        <w:autoSpaceDN/>
        <w:spacing w:before="240" w:after="120"/>
        <w:rPr>
          <w:iCs/>
          <w:sz w:val="24"/>
        </w:rPr>
      </w:pPr>
      <w:r w:rsidRPr="00E075A8">
        <w:rPr>
          <w:iCs/>
          <w:sz w:val="24"/>
        </w:rPr>
        <w:t>On behalf of the Purchaser: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6030"/>
      </w:tblGrid>
      <w:tr w:rsidR="00F30478" w:rsidRPr="00E075A8" w14:paraId="4740C495" w14:textId="77777777" w:rsidTr="007C0337">
        <w:tc>
          <w:tcPr>
            <w:tcW w:w="1710" w:type="dxa"/>
            <w:tcBorders>
              <w:top w:val="nil"/>
              <w:left w:val="nil"/>
              <w:bottom w:val="nil"/>
              <w:right w:val="nil"/>
            </w:tcBorders>
            <w:vAlign w:val="bottom"/>
          </w:tcPr>
          <w:p w14:paraId="6ED50712" w14:textId="77777777" w:rsidR="00F30478" w:rsidRPr="00E075A8" w:rsidRDefault="00F30478" w:rsidP="007C0337">
            <w:pPr>
              <w:autoSpaceDE/>
              <w:autoSpaceDN/>
              <w:rPr>
                <w:iCs/>
                <w:sz w:val="24"/>
              </w:rPr>
            </w:pPr>
            <w:r w:rsidRPr="00E075A8">
              <w:rPr>
                <w:b/>
                <w:sz w:val="24"/>
              </w:rPr>
              <w:t>Signature:</w:t>
            </w:r>
          </w:p>
        </w:tc>
        <w:tc>
          <w:tcPr>
            <w:tcW w:w="6030" w:type="dxa"/>
            <w:tcBorders>
              <w:top w:val="nil"/>
              <w:left w:val="nil"/>
              <w:right w:val="nil"/>
            </w:tcBorders>
          </w:tcPr>
          <w:p w14:paraId="7D7D33FF" w14:textId="77777777" w:rsidR="00F30478" w:rsidRPr="00E075A8" w:rsidRDefault="00F30478" w:rsidP="007C0337">
            <w:pPr>
              <w:autoSpaceDE/>
              <w:autoSpaceDN/>
              <w:spacing w:after="120"/>
              <w:rPr>
                <w:iCs/>
                <w:sz w:val="24"/>
              </w:rPr>
            </w:pPr>
          </w:p>
        </w:tc>
      </w:tr>
      <w:tr w:rsidR="00F30478" w:rsidRPr="00E075A8" w14:paraId="721084F0" w14:textId="77777777" w:rsidTr="007C0337">
        <w:tc>
          <w:tcPr>
            <w:tcW w:w="1710" w:type="dxa"/>
            <w:tcBorders>
              <w:top w:val="nil"/>
              <w:left w:val="nil"/>
              <w:bottom w:val="nil"/>
              <w:right w:val="nil"/>
            </w:tcBorders>
            <w:vAlign w:val="bottom"/>
          </w:tcPr>
          <w:p w14:paraId="1AC26737" w14:textId="77777777" w:rsidR="00F30478" w:rsidRPr="00E075A8" w:rsidRDefault="00F30478" w:rsidP="007C0337">
            <w:pPr>
              <w:autoSpaceDE/>
              <w:autoSpaceDN/>
              <w:rPr>
                <w:iCs/>
                <w:sz w:val="24"/>
              </w:rPr>
            </w:pPr>
            <w:r w:rsidRPr="00E075A8">
              <w:rPr>
                <w:b/>
                <w:sz w:val="24"/>
              </w:rPr>
              <w:t>Name:</w:t>
            </w:r>
          </w:p>
        </w:tc>
        <w:tc>
          <w:tcPr>
            <w:tcW w:w="6030" w:type="dxa"/>
            <w:tcBorders>
              <w:left w:val="nil"/>
              <w:right w:val="nil"/>
            </w:tcBorders>
          </w:tcPr>
          <w:p w14:paraId="2EFE6FB7" w14:textId="77777777" w:rsidR="00F30478" w:rsidRPr="00E075A8" w:rsidRDefault="00F30478" w:rsidP="007C0337">
            <w:pPr>
              <w:autoSpaceDE/>
              <w:autoSpaceDN/>
              <w:spacing w:after="120"/>
              <w:rPr>
                <w:iCs/>
                <w:sz w:val="24"/>
              </w:rPr>
            </w:pPr>
          </w:p>
        </w:tc>
      </w:tr>
      <w:tr w:rsidR="00F30478" w:rsidRPr="00E075A8" w14:paraId="3DCED2DE" w14:textId="77777777" w:rsidTr="007C0337">
        <w:tc>
          <w:tcPr>
            <w:tcW w:w="1710" w:type="dxa"/>
            <w:tcBorders>
              <w:top w:val="nil"/>
              <w:left w:val="nil"/>
              <w:bottom w:val="nil"/>
              <w:right w:val="nil"/>
            </w:tcBorders>
            <w:vAlign w:val="bottom"/>
          </w:tcPr>
          <w:p w14:paraId="7EC8D3A2" w14:textId="77777777" w:rsidR="00F30478" w:rsidRPr="00E075A8" w:rsidRDefault="00F30478" w:rsidP="007C0337">
            <w:pPr>
              <w:autoSpaceDE/>
              <w:autoSpaceDN/>
              <w:rPr>
                <w:iCs/>
                <w:sz w:val="24"/>
              </w:rPr>
            </w:pPr>
            <w:r w:rsidRPr="00E075A8">
              <w:rPr>
                <w:b/>
                <w:sz w:val="24"/>
              </w:rPr>
              <w:t>Title/position:</w:t>
            </w:r>
          </w:p>
        </w:tc>
        <w:tc>
          <w:tcPr>
            <w:tcW w:w="6030" w:type="dxa"/>
            <w:tcBorders>
              <w:left w:val="nil"/>
              <w:right w:val="nil"/>
            </w:tcBorders>
          </w:tcPr>
          <w:p w14:paraId="796BF625" w14:textId="77777777" w:rsidR="00F30478" w:rsidRPr="00E075A8" w:rsidRDefault="00F30478" w:rsidP="007C0337">
            <w:pPr>
              <w:autoSpaceDE/>
              <w:autoSpaceDN/>
              <w:spacing w:after="120"/>
              <w:rPr>
                <w:iCs/>
                <w:sz w:val="24"/>
              </w:rPr>
            </w:pPr>
          </w:p>
        </w:tc>
      </w:tr>
    </w:tbl>
    <w:p w14:paraId="427C5801" w14:textId="77777777" w:rsidR="00387C94" w:rsidRPr="00E075A8" w:rsidRDefault="00387C94" w:rsidP="00F30478">
      <w:pPr>
        <w:rPr>
          <w:sz w:val="24"/>
        </w:rPr>
        <w:sectPr w:rsidR="00387C94" w:rsidRPr="00E075A8" w:rsidSect="006A6187">
          <w:pgSz w:w="12240" w:h="15840"/>
          <w:pgMar w:top="1440" w:right="1710" w:bottom="1440" w:left="1440" w:header="720" w:footer="720" w:gutter="0"/>
          <w:cols w:space="720"/>
          <w:docGrid w:linePitch="360"/>
        </w:sectPr>
      </w:pPr>
    </w:p>
    <w:p w14:paraId="3748F189" w14:textId="77777777" w:rsidR="00F30478" w:rsidRPr="00E075A8" w:rsidRDefault="00F30478" w:rsidP="00F30478">
      <w:pPr>
        <w:rPr>
          <w:sz w:val="24"/>
        </w:rPr>
      </w:pPr>
    </w:p>
    <w:tbl>
      <w:tblPr>
        <w:tblpPr w:leftFromText="180" w:rightFromText="180" w:vertAnchor="text" w:horzAnchor="page" w:tblpX="924" w:tblpY="92"/>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058"/>
        <w:gridCol w:w="1307"/>
        <w:gridCol w:w="1170"/>
        <w:gridCol w:w="1170"/>
        <w:gridCol w:w="1535"/>
        <w:gridCol w:w="1260"/>
        <w:gridCol w:w="1440"/>
        <w:gridCol w:w="1710"/>
        <w:gridCol w:w="3023"/>
      </w:tblGrid>
      <w:tr w:rsidR="00387C94" w:rsidRPr="00E075A8" w14:paraId="405DC7B8" w14:textId="77777777" w:rsidTr="00387C94">
        <w:trPr>
          <w:cantSplit/>
          <w:trHeight w:val="240"/>
        </w:trPr>
        <w:tc>
          <w:tcPr>
            <w:tcW w:w="1753" w:type="dxa"/>
            <w:gridSpan w:val="2"/>
            <w:tcBorders>
              <w:top w:val="nil"/>
              <w:left w:val="nil"/>
              <w:right w:val="nil"/>
            </w:tcBorders>
          </w:tcPr>
          <w:p w14:paraId="0466E014" w14:textId="77777777" w:rsidR="00387C94" w:rsidRPr="00E075A8" w:rsidRDefault="00387C94" w:rsidP="00387C94">
            <w:pPr>
              <w:suppressAutoHyphens/>
              <w:autoSpaceDE/>
              <w:autoSpaceDN/>
              <w:jc w:val="center"/>
              <w:rPr>
                <w:rFonts w:ascii="Times New Roman Bold" w:hAnsi="Times New Roman Bold"/>
                <w:b/>
                <w:sz w:val="40"/>
                <w:szCs w:val="40"/>
                <w:lang w:val="en-GB"/>
              </w:rPr>
            </w:pPr>
          </w:p>
        </w:tc>
        <w:tc>
          <w:tcPr>
            <w:tcW w:w="12615" w:type="dxa"/>
            <w:gridSpan w:val="8"/>
            <w:tcBorders>
              <w:top w:val="nil"/>
              <w:left w:val="nil"/>
              <w:right w:val="nil"/>
            </w:tcBorders>
          </w:tcPr>
          <w:p w14:paraId="79AF016E" w14:textId="77777777" w:rsidR="00387C94" w:rsidRPr="00E075A8" w:rsidRDefault="00387C94" w:rsidP="00387C94">
            <w:pPr>
              <w:suppressAutoHyphens/>
              <w:autoSpaceDE/>
              <w:autoSpaceDN/>
              <w:jc w:val="center"/>
              <w:rPr>
                <w:rFonts w:ascii="Times New Roman Bold" w:hAnsi="Times New Roman Bold"/>
                <w:b/>
                <w:sz w:val="40"/>
                <w:szCs w:val="40"/>
                <w:lang w:val="en-GB"/>
              </w:rPr>
            </w:pPr>
            <w:bookmarkStart w:id="217" w:name="_Toc503364207"/>
            <w:r w:rsidRPr="00E075A8">
              <w:rPr>
                <w:rFonts w:ascii="Times New Roman Bold" w:hAnsi="Times New Roman Bold"/>
                <w:sz w:val="40"/>
                <w:szCs w:val="40"/>
                <w:lang w:val="en-GB"/>
              </w:rPr>
              <w:t>RFQ ANNEX 1: Purchaser’s Requirements</w:t>
            </w:r>
            <w:bookmarkEnd w:id="217"/>
          </w:p>
          <w:p w14:paraId="49D6D292" w14:textId="77777777" w:rsidR="00387C94" w:rsidRPr="00036EF2" w:rsidRDefault="00387C94" w:rsidP="00387C94">
            <w:pPr>
              <w:autoSpaceDE/>
              <w:autoSpaceDN/>
              <w:jc w:val="center"/>
              <w:rPr>
                <w:i/>
                <w:color w:val="FF0000"/>
                <w:sz w:val="24"/>
              </w:rPr>
            </w:pPr>
            <w:r w:rsidRPr="00E075A8">
              <w:rPr>
                <w:i/>
                <w:sz w:val="24"/>
              </w:rPr>
              <w:t>[</w:t>
            </w:r>
            <w:r w:rsidRPr="00036EF2">
              <w:rPr>
                <w:i/>
                <w:color w:val="FF0000"/>
                <w:sz w:val="24"/>
              </w:rPr>
              <w:t>The Purchaser shall complete these tables, as appropriate, to enable the Supplier to prepare the Quotation]</w:t>
            </w:r>
          </w:p>
          <w:p w14:paraId="5158FD62" w14:textId="77777777" w:rsidR="00387C94" w:rsidRPr="00036EF2" w:rsidRDefault="00387C94" w:rsidP="00387C94">
            <w:pPr>
              <w:autoSpaceDE/>
              <w:autoSpaceDN/>
              <w:jc w:val="left"/>
              <w:rPr>
                <w:i/>
                <w:color w:val="FF0000"/>
                <w:sz w:val="24"/>
              </w:rPr>
            </w:pPr>
          </w:p>
          <w:p w14:paraId="5DFD8A57" w14:textId="28A46726" w:rsidR="00387C94" w:rsidRPr="00E075A8" w:rsidRDefault="00387C94" w:rsidP="00387C94">
            <w:pPr>
              <w:autoSpaceDE/>
              <w:autoSpaceDN/>
              <w:spacing w:before="60" w:after="60"/>
              <w:jc w:val="center"/>
              <w:rPr>
                <w:b/>
                <w:bCs/>
                <w:szCs w:val="22"/>
              </w:rPr>
            </w:pPr>
            <w:r w:rsidRPr="00E075A8">
              <w:rPr>
                <w:b/>
                <w:sz w:val="32"/>
                <w:szCs w:val="32"/>
              </w:rPr>
              <w:t>List of Goods (</w:t>
            </w:r>
            <w:r w:rsidR="00036EF2">
              <w:rPr>
                <w:b/>
                <w:sz w:val="32"/>
                <w:szCs w:val="32"/>
              </w:rPr>
              <w:t xml:space="preserve">e.g., </w:t>
            </w:r>
            <w:r w:rsidRPr="00E075A8">
              <w:rPr>
                <w:b/>
                <w:sz w:val="32"/>
                <w:szCs w:val="32"/>
              </w:rPr>
              <w:t>Pharmaceuticals) and Delivery Period</w:t>
            </w:r>
          </w:p>
          <w:p w14:paraId="62B12177" w14:textId="77777777" w:rsidR="00387C94" w:rsidRPr="00E075A8" w:rsidRDefault="00387C94" w:rsidP="00387C94">
            <w:pPr>
              <w:autoSpaceDE/>
              <w:autoSpaceDN/>
              <w:spacing w:before="60" w:after="60"/>
              <w:jc w:val="center"/>
              <w:rPr>
                <w:b/>
                <w:bCs/>
                <w:szCs w:val="22"/>
              </w:rPr>
            </w:pPr>
          </w:p>
        </w:tc>
      </w:tr>
      <w:tr w:rsidR="00387C94" w:rsidRPr="00E075A8" w14:paraId="37173F7D" w14:textId="77777777" w:rsidTr="00387C94">
        <w:trPr>
          <w:cantSplit/>
          <w:trHeight w:val="1151"/>
        </w:trPr>
        <w:tc>
          <w:tcPr>
            <w:tcW w:w="695" w:type="dxa"/>
          </w:tcPr>
          <w:p w14:paraId="68C3B07D" w14:textId="77777777" w:rsidR="00387C94" w:rsidRPr="00E075A8" w:rsidRDefault="00387C94" w:rsidP="00387C94">
            <w:pPr>
              <w:suppressAutoHyphens/>
              <w:autoSpaceDE/>
              <w:autoSpaceDN/>
              <w:spacing w:before="60"/>
              <w:jc w:val="center"/>
              <w:rPr>
                <w:b/>
                <w:bCs/>
                <w:sz w:val="20"/>
                <w:szCs w:val="20"/>
              </w:rPr>
            </w:pPr>
            <w:proofErr w:type="gramStart"/>
            <w:r w:rsidRPr="00E075A8">
              <w:rPr>
                <w:b/>
                <w:bCs/>
                <w:sz w:val="20"/>
                <w:szCs w:val="20"/>
              </w:rPr>
              <w:t>Line Item</w:t>
            </w:r>
            <w:proofErr w:type="gramEnd"/>
            <w:r w:rsidRPr="00E075A8">
              <w:rPr>
                <w:b/>
                <w:bCs/>
                <w:sz w:val="20"/>
                <w:szCs w:val="20"/>
              </w:rPr>
              <w:t xml:space="preserve"> N</w:t>
            </w:r>
            <w:r w:rsidRPr="00E075A8">
              <w:rPr>
                <w:b/>
                <w:bCs/>
                <w:sz w:val="20"/>
                <w:szCs w:val="20"/>
              </w:rPr>
              <w:sym w:font="Symbol" w:char="F0B0"/>
            </w:r>
          </w:p>
        </w:tc>
        <w:tc>
          <w:tcPr>
            <w:tcW w:w="2365" w:type="dxa"/>
            <w:gridSpan w:val="2"/>
          </w:tcPr>
          <w:p w14:paraId="365692AA" w14:textId="77777777" w:rsidR="00387C94" w:rsidRPr="00E075A8" w:rsidRDefault="00387C94" w:rsidP="00387C94">
            <w:pPr>
              <w:suppressAutoHyphens/>
              <w:autoSpaceDE/>
              <w:autoSpaceDN/>
              <w:spacing w:before="60"/>
              <w:jc w:val="center"/>
              <w:rPr>
                <w:b/>
                <w:bCs/>
                <w:sz w:val="20"/>
                <w:szCs w:val="20"/>
              </w:rPr>
            </w:pPr>
            <w:r w:rsidRPr="00E075A8">
              <w:rPr>
                <w:b/>
                <w:bCs/>
                <w:sz w:val="20"/>
                <w:szCs w:val="20"/>
              </w:rPr>
              <w:t xml:space="preserve">Description of Goods </w:t>
            </w:r>
          </w:p>
        </w:tc>
        <w:tc>
          <w:tcPr>
            <w:tcW w:w="1170" w:type="dxa"/>
          </w:tcPr>
          <w:p w14:paraId="324542C6" w14:textId="77777777" w:rsidR="00387C94" w:rsidRPr="00E075A8" w:rsidRDefault="00387C94" w:rsidP="00387C94">
            <w:pPr>
              <w:suppressAutoHyphens/>
              <w:autoSpaceDE/>
              <w:autoSpaceDN/>
              <w:spacing w:before="60"/>
              <w:jc w:val="center"/>
              <w:rPr>
                <w:b/>
                <w:bCs/>
                <w:sz w:val="20"/>
                <w:szCs w:val="20"/>
              </w:rPr>
            </w:pPr>
            <w:r w:rsidRPr="00E075A8">
              <w:rPr>
                <w:b/>
                <w:bCs/>
                <w:sz w:val="20"/>
                <w:szCs w:val="20"/>
              </w:rPr>
              <w:t xml:space="preserve">Quantity required </w:t>
            </w:r>
          </w:p>
        </w:tc>
        <w:tc>
          <w:tcPr>
            <w:tcW w:w="1170" w:type="dxa"/>
          </w:tcPr>
          <w:p w14:paraId="261F768E" w14:textId="77777777" w:rsidR="00387C94" w:rsidRPr="00E075A8" w:rsidRDefault="00387C94" w:rsidP="00387C94">
            <w:pPr>
              <w:suppressAutoHyphens/>
              <w:autoSpaceDE/>
              <w:autoSpaceDN/>
              <w:spacing w:before="60"/>
              <w:jc w:val="center"/>
              <w:rPr>
                <w:b/>
                <w:bCs/>
                <w:sz w:val="20"/>
                <w:szCs w:val="20"/>
              </w:rPr>
            </w:pPr>
            <w:r w:rsidRPr="00E075A8">
              <w:rPr>
                <w:b/>
                <w:bCs/>
                <w:sz w:val="20"/>
                <w:szCs w:val="20"/>
              </w:rPr>
              <w:t>Physical unit</w:t>
            </w:r>
          </w:p>
        </w:tc>
        <w:tc>
          <w:tcPr>
            <w:tcW w:w="1535" w:type="dxa"/>
          </w:tcPr>
          <w:p w14:paraId="2013EA26" w14:textId="77777777" w:rsidR="00387C94" w:rsidRPr="00E075A8" w:rsidRDefault="00387C94" w:rsidP="00387C94">
            <w:pPr>
              <w:autoSpaceDE/>
              <w:autoSpaceDN/>
              <w:spacing w:before="60"/>
              <w:jc w:val="center"/>
              <w:rPr>
                <w:b/>
                <w:bCs/>
                <w:sz w:val="20"/>
                <w:szCs w:val="20"/>
              </w:rPr>
            </w:pPr>
            <w:r w:rsidRPr="00E075A8">
              <w:rPr>
                <w:b/>
                <w:bCs/>
                <w:sz w:val="20"/>
                <w:szCs w:val="20"/>
              </w:rPr>
              <w:t xml:space="preserve">Pharmacopeia </w:t>
            </w:r>
            <w:proofErr w:type="spellStart"/>
            <w:r w:rsidRPr="00E075A8">
              <w:rPr>
                <w:b/>
                <w:bCs/>
                <w:sz w:val="20"/>
                <w:szCs w:val="20"/>
              </w:rPr>
              <w:t>Std’d</w:t>
            </w:r>
            <w:proofErr w:type="spellEnd"/>
          </w:p>
        </w:tc>
        <w:tc>
          <w:tcPr>
            <w:tcW w:w="1260" w:type="dxa"/>
          </w:tcPr>
          <w:p w14:paraId="370A6F00" w14:textId="77777777" w:rsidR="00387C94" w:rsidRPr="00E075A8" w:rsidRDefault="00387C94" w:rsidP="00387C94">
            <w:pPr>
              <w:autoSpaceDE/>
              <w:autoSpaceDN/>
              <w:spacing w:before="60"/>
              <w:jc w:val="center"/>
              <w:rPr>
                <w:b/>
                <w:bCs/>
                <w:sz w:val="20"/>
                <w:szCs w:val="20"/>
              </w:rPr>
            </w:pPr>
            <w:r w:rsidRPr="00E075A8">
              <w:rPr>
                <w:b/>
                <w:bCs/>
                <w:sz w:val="20"/>
                <w:szCs w:val="20"/>
              </w:rPr>
              <w:t xml:space="preserve">Package volume </w:t>
            </w:r>
          </w:p>
        </w:tc>
        <w:tc>
          <w:tcPr>
            <w:tcW w:w="1440" w:type="dxa"/>
          </w:tcPr>
          <w:p w14:paraId="26511982" w14:textId="77777777" w:rsidR="00387C94" w:rsidRPr="00E075A8" w:rsidRDefault="00387C94" w:rsidP="00387C94">
            <w:pPr>
              <w:autoSpaceDE/>
              <w:autoSpaceDN/>
              <w:spacing w:before="60" w:after="60"/>
              <w:jc w:val="center"/>
              <w:rPr>
                <w:b/>
                <w:bCs/>
                <w:sz w:val="20"/>
                <w:szCs w:val="20"/>
              </w:rPr>
            </w:pPr>
            <w:r w:rsidRPr="00E075A8">
              <w:rPr>
                <w:b/>
                <w:bCs/>
                <w:sz w:val="20"/>
                <w:szCs w:val="20"/>
              </w:rPr>
              <w:t>Place of Final Destination (Project Site)</w:t>
            </w:r>
          </w:p>
        </w:tc>
        <w:tc>
          <w:tcPr>
            <w:tcW w:w="1710" w:type="dxa"/>
          </w:tcPr>
          <w:p w14:paraId="104C6726" w14:textId="77777777" w:rsidR="00387C94" w:rsidRPr="00E075A8" w:rsidRDefault="00387C94" w:rsidP="00387C94">
            <w:pPr>
              <w:autoSpaceDE/>
              <w:autoSpaceDN/>
              <w:spacing w:before="60" w:after="60"/>
              <w:jc w:val="center"/>
              <w:rPr>
                <w:b/>
                <w:bCs/>
                <w:sz w:val="20"/>
                <w:szCs w:val="20"/>
              </w:rPr>
            </w:pPr>
            <w:r w:rsidRPr="00E075A8">
              <w:rPr>
                <w:b/>
                <w:bCs/>
                <w:sz w:val="20"/>
                <w:szCs w:val="20"/>
              </w:rPr>
              <w:t>Applicable Incoterms (</w:t>
            </w:r>
            <w:proofErr w:type="gramStart"/>
            <w:r w:rsidRPr="00E075A8">
              <w:rPr>
                <w:b/>
                <w:bCs/>
                <w:sz w:val="20"/>
                <w:szCs w:val="20"/>
              </w:rPr>
              <w:t>e.g.</w:t>
            </w:r>
            <w:proofErr w:type="gramEnd"/>
            <w:r w:rsidRPr="00E075A8">
              <w:rPr>
                <w:b/>
                <w:bCs/>
                <w:sz w:val="20"/>
                <w:szCs w:val="20"/>
              </w:rPr>
              <w:t xml:space="preserve"> DDP, EXW plus inland transport &amp; insurance.)</w:t>
            </w:r>
          </w:p>
        </w:tc>
        <w:tc>
          <w:tcPr>
            <w:tcW w:w="3023" w:type="dxa"/>
          </w:tcPr>
          <w:p w14:paraId="5E1DC4E4" w14:textId="77777777" w:rsidR="00387C94" w:rsidRPr="00E075A8" w:rsidRDefault="00387C94" w:rsidP="00387C94">
            <w:pPr>
              <w:autoSpaceDE/>
              <w:autoSpaceDN/>
              <w:spacing w:before="60" w:after="60"/>
              <w:jc w:val="center"/>
              <w:rPr>
                <w:b/>
                <w:bCs/>
                <w:sz w:val="20"/>
                <w:szCs w:val="20"/>
              </w:rPr>
            </w:pPr>
            <w:r w:rsidRPr="00E075A8">
              <w:rPr>
                <w:b/>
                <w:bCs/>
                <w:sz w:val="20"/>
                <w:szCs w:val="20"/>
              </w:rPr>
              <w:t xml:space="preserve">Delivery Period from Date of formation of Call-off contract </w:t>
            </w:r>
          </w:p>
        </w:tc>
      </w:tr>
      <w:tr w:rsidR="00387C94" w:rsidRPr="00E075A8" w14:paraId="62890358" w14:textId="77777777" w:rsidTr="00387C94">
        <w:trPr>
          <w:cantSplit/>
          <w:trHeight w:val="359"/>
        </w:trPr>
        <w:tc>
          <w:tcPr>
            <w:tcW w:w="695" w:type="dxa"/>
          </w:tcPr>
          <w:p w14:paraId="11EB5E07" w14:textId="77777777" w:rsidR="00387C94" w:rsidRPr="00E075A8" w:rsidRDefault="00387C94" w:rsidP="00387C94">
            <w:pPr>
              <w:suppressAutoHyphens/>
              <w:autoSpaceDE/>
              <w:autoSpaceDN/>
              <w:spacing w:before="60"/>
              <w:jc w:val="center"/>
              <w:rPr>
                <w:b/>
                <w:bCs/>
                <w:szCs w:val="22"/>
              </w:rPr>
            </w:pPr>
          </w:p>
        </w:tc>
        <w:tc>
          <w:tcPr>
            <w:tcW w:w="2365" w:type="dxa"/>
            <w:gridSpan w:val="2"/>
          </w:tcPr>
          <w:p w14:paraId="0D82EE30" w14:textId="77777777" w:rsidR="00387C94" w:rsidRPr="00E075A8" w:rsidRDefault="00387C94" w:rsidP="00387C94">
            <w:pPr>
              <w:suppressAutoHyphens/>
              <w:autoSpaceDE/>
              <w:autoSpaceDN/>
              <w:spacing w:before="60"/>
              <w:jc w:val="center"/>
              <w:rPr>
                <w:b/>
                <w:bCs/>
                <w:szCs w:val="22"/>
              </w:rPr>
            </w:pPr>
          </w:p>
        </w:tc>
        <w:tc>
          <w:tcPr>
            <w:tcW w:w="1170" w:type="dxa"/>
          </w:tcPr>
          <w:p w14:paraId="72F87164" w14:textId="77777777" w:rsidR="00387C94" w:rsidRPr="00E075A8" w:rsidRDefault="00387C94" w:rsidP="00387C94">
            <w:pPr>
              <w:suppressAutoHyphens/>
              <w:autoSpaceDE/>
              <w:autoSpaceDN/>
              <w:spacing w:before="60"/>
              <w:jc w:val="center"/>
              <w:rPr>
                <w:b/>
                <w:bCs/>
                <w:szCs w:val="22"/>
              </w:rPr>
            </w:pPr>
          </w:p>
        </w:tc>
        <w:tc>
          <w:tcPr>
            <w:tcW w:w="1170" w:type="dxa"/>
          </w:tcPr>
          <w:p w14:paraId="4022EDE2" w14:textId="77777777" w:rsidR="00387C94" w:rsidRPr="00E075A8" w:rsidRDefault="00387C94" w:rsidP="00387C94">
            <w:pPr>
              <w:suppressAutoHyphens/>
              <w:autoSpaceDE/>
              <w:autoSpaceDN/>
              <w:spacing w:before="60"/>
              <w:jc w:val="center"/>
              <w:rPr>
                <w:b/>
                <w:bCs/>
                <w:szCs w:val="22"/>
              </w:rPr>
            </w:pPr>
          </w:p>
        </w:tc>
        <w:tc>
          <w:tcPr>
            <w:tcW w:w="1535" w:type="dxa"/>
          </w:tcPr>
          <w:p w14:paraId="170CC7F4" w14:textId="77777777" w:rsidR="00387C94" w:rsidRPr="00E075A8" w:rsidRDefault="00387C94" w:rsidP="00387C94">
            <w:pPr>
              <w:autoSpaceDE/>
              <w:autoSpaceDN/>
              <w:spacing w:before="60"/>
              <w:jc w:val="center"/>
              <w:rPr>
                <w:b/>
                <w:bCs/>
                <w:szCs w:val="22"/>
              </w:rPr>
            </w:pPr>
          </w:p>
        </w:tc>
        <w:tc>
          <w:tcPr>
            <w:tcW w:w="1260" w:type="dxa"/>
          </w:tcPr>
          <w:p w14:paraId="605F8EBD" w14:textId="77777777" w:rsidR="00387C94" w:rsidRPr="00E075A8" w:rsidRDefault="00387C94" w:rsidP="00387C94">
            <w:pPr>
              <w:autoSpaceDE/>
              <w:autoSpaceDN/>
              <w:spacing w:before="60"/>
              <w:jc w:val="center"/>
              <w:rPr>
                <w:b/>
                <w:bCs/>
                <w:szCs w:val="22"/>
              </w:rPr>
            </w:pPr>
          </w:p>
        </w:tc>
        <w:tc>
          <w:tcPr>
            <w:tcW w:w="1440" w:type="dxa"/>
          </w:tcPr>
          <w:p w14:paraId="4CF3E437" w14:textId="77777777" w:rsidR="00387C94" w:rsidRPr="00E075A8" w:rsidRDefault="00387C94" w:rsidP="00387C94">
            <w:pPr>
              <w:autoSpaceDE/>
              <w:autoSpaceDN/>
              <w:spacing w:before="60" w:after="60"/>
              <w:jc w:val="center"/>
              <w:rPr>
                <w:b/>
                <w:bCs/>
                <w:szCs w:val="22"/>
              </w:rPr>
            </w:pPr>
          </w:p>
        </w:tc>
        <w:tc>
          <w:tcPr>
            <w:tcW w:w="1710" w:type="dxa"/>
          </w:tcPr>
          <w:p w14:paraId="4386FFFA" w14:textId="77777777" w:rsidR="00387C94" w:rsidRPr="00E075A8" w:rsidRDefault="00387C94" w:rsidP="00387C94">
            <w:pPr>
              <w:autoSpaceDE/>
              <w:autoSpaceDN/>
              <w:spacing w:before="60" w:after="60"/>
              <w:jc w:val="center"/>
              <w:rPr>
                <w:b/>
                <w:bCs/>
                <w:szCs w:val="22"/>
              </w:rPr>
            </w:pPr>
          </w:p>
        </w:tc>
        <w:tc>
          <w:tcPr>
            <w:tcW w:w="3023" w:type="dxa"/>
          </w:tcPr>
          <w:p w14:paraId="2D16E62C" w14:textId="77777777" w:rsidR="00387C94" w:rsidRPr="00E075A8" w:rsidRDefault="00387C94" w:rsidP="00387C94">
            <w:pPr>
              <w:autoSpaceDE/>
              <w:autoSpaceDN/>
              <w:spacing w:before="60" w:after="60"/>
              <w:jc w:val="center"/>
              <w:rPr>
                <w:b/>
                <w:bCs/>
                <w:szCs w:val="22"/>
              </w:rPr>
            </w:pPr>
          </w:p>
        </w:tc>
      </w:tr>
      <w:tr w:rsidR="00387C94" w:rsidRPr="00E075A8" w14:paraId="3E5ED8BE" w14:textId="77777777" w:rsidTr="00387C94">
        <w:trPr>
          <w:cantSplit/>
          <w:trHeight w:val="359"/>
        </w:trPr>
        <w:tc>
          <w:tcPr>
            <w:tcW w:w="695" w:type="dxa"/>
          </w:tcPr>
          <w:p w14:paraId="3D522D3F" w14:textId="77777777" w:rsidR="00387C94" w:rsidRPr="00E075A8" w:rsidRDefault="00387C94" w:rsidP="00387C94">
            <w:pPr>
              <w:suppressAutoHyphens/>
              <w:autoSpaceDE/>
              <w:autoSpaceDN/>
              <w:spacing w:before="60"/>
              <w:jc w:val="center"/>
              <w:rPr>
                <w:b/>
                <w:bCs/>
                <w:szCs w:val="22"/>
              </w:rPr>
            </w:pPr>
          </w:p>
        </w:tc>
        <w:tc>
          <w:tcPr>
            <w:tcW w:w="2365" w:type="dxa"/>
            <w:gridSpan w:val="2"/>
          </w:tcPr>
          <w:p w14:paraId="149EA168" w14:textId="77777777" w:rsidR="00387C94" w:rsidRPr="00E075A8" w:rsidRDefault="00387C94" w:rsidP="00387C94">
            <w:pPr>
              <w:suppressAutoHyphens/>
              <w:autoSpaceDE/>
              <w:autoSpaceDN/>
              <w:spacing w:before="60"/>
              <w:jc w:val="center"/>
              <w:rPr>
                <w:b/>
                <w:bCs/>
                <w:szCs w:val="22"/>
              </w:rPr>
            </w:pPr>
          </w:p>
        </w:tc>
        <w:tc>
          <w:tcPr>
            <w:tcW w:w="1170" w:type="dxa"/>
          </w:tcPr>
          <w:p w14:paraId="24A2CC41" w14:textId="77777777" w:rsidR="00387C94" w:rsidRPr="00E075A8" w:rsidRDefault="00387C94" w:rsidP="00387C94">
            <w:pPr>
              <w:suppressAutoHyphens/>
              <w:autoSpaceDE/>
              <w:autoSpaceDN/>
              <w:spacing w:before="60"/>
              <w:jc w:val="center"/>
              <w:rPr>
                <w:b/>
                <w:bCs/>
                <w:szCs w:val="22"/>
              </w:rPr>
            </w:pPr>
          </w:p>
        </w:tc>
        <w:tc>
          <w:tcPr>
            <w:tcW w:w="1170" w:type="dxa"/>
          </w:tcPr>
          <w:p w14:paraId="1482994E" w14:textId="77777777" w:rsidR="00387C94" w:rsidRPr="00E075A8" w:rsidRDefault="00387C94" w:rsidP="00387C94">
            <w:pPr>
              <w:suppressAutoHyphens/>
              <w:autoSpaceDE/>
              <w:autoSpaceDN/>
              <w:spacing w:before="60"/>
              <w:jc w:val="center"/>
              <w:rPr>
                <w:b/>
                <w:bCs/>
                <w:szCs w:val="22"/>
              </w:rPr>
            </w:pPr>
          </w:p>
        </w:tc>
        <w:tc>
          <w:tcPr>
            <w:tcW w:w="1535" w:type="dxa"/>
          </w:tcPr>
          <w:p w14:paraId="714007F2" w14:textId="77777777" w:rsidR="00387C94" w:rsidRPr="00E075A8" w:rsidRDefault="00387C94" w:rsidP="00387C94">
            <w:pPr>
              <w:autoSpaceDE/>
              <w:autoSpaceDN/>
              <w:spacing w:before="60"/>
              <w:jc w:val="center"/>
              <w:rPr>
                <w:b/>
                <w:bCs/>
                <w:szCs w:val="22"/>
              </w:rPr>
            </w:pPr>
          </w:p>
        </w:tc>
        <w:tc>
          <w:tcPr>
            <w:tcW w:w="1260" w:type="dxa"/>
          </w:tcPr>
          <w:p w14:paraId="407DBB1C" w14:textId="77777777" w:rsidR="00387C94" w:rsidRPr="00E075A8" w:rsidRDefault="00387C94" w:rsidP="00387C94">
            <w:pPr>
              <w:autoSpaceDE/>
              <w:autoSpaceDN/>
              <w:spacing w:before="60"/>
              <w:jc w:val="center"/>
              <w:rPr>
                <w:b/>
                <w:bCs/>
                <w:szCs w:val="22"/>
              </w:rPr>
            </w:pPr>
          </w:p>
        </w:tc>
        <w:tc>
          <w:tcPr>
            <w:tcW w:w="1440" w:type="dxa"/>
          </w:tcPr>
          <w:p w14:paraId="3280061A" w14:textId="77777777" w:rsidR="00387C94" w:rsidRPr="00E075A8" w:rsidRDefault="00387C94" w:rsidP="00387C94">
            <w:pPr>
              <w:autoSpaceDE/>
              <w:autoSpaceDN/>
              <w:spacing w:before="60" w:after="60"/>
              <w:jc w:val="center"/>
              <w:rPr>
                <w:b/>
                <w:bCs/>
                <w:szCs w:val="22"/>
              </w:rPr>
            </w:pPr>
          </w:p>
        </w:tc>
        <w:tc>
          <w:tcPr>
            <w:tcW w:w="1710" w:type="dxa"/>
          </w:tcPr>
          <w:p w14:paraId="7476E09E" w14:textId="77777777" w:rsidR="00387C94" w:rsidRPr="00E075A8" w:rsidRDefault="00387C94" w:rsidP="00387C94">
            <w:pPr>
              <w:autoSpaceDE/>
              <w:autoSpaceDN/>
              <w:spacing w:before="60" w:after="60"/>
              <w:jc w:val="center"/>
              <w:rPr>
                <w:b/>
                <w:bCs/>
                <w:szCs w:val="22"/>
              </w:rPr>
            </w:pPr>
          </w:p>
        </w:tc>
        <w:tc>
          <w:tcPr>
            <w:tcW w:w="3023" w:type="dxa"/>
          </w:tcPr>
          <w:p w14:paraId="0F94110D" w14:textId="77777777" w:rsidR="00387C94" w:rsidRPr="00E075A8" w:rsidRDefault="00387C94" w:rsidP="00387C94">
            <w:pPr>
              <w:autoSpaceDE/>
              <w:autoSpaceDN/>
              <w:spacing w:before="60" w:after="60"/>
              <w:jc w:val="center"/>
              <w:rPr>
                <w:b/>
                <w:bCs/>
                <w:szCs w:val="22"/>
              </w:rPr>
            </w:pPr>
          </w:p>
        </w:tc>
      </w:tr>
      <w:tr w:rsidR="00387C94" w:rsidRPr="00E075A8" w14:paraId="24210E36" w14:textId="77777777" w:rsidTr="00387C94">
        <w:trPr>
          <w:cantSplit/>
          <w:trHeight w:val="359"/>
        </w:trPr>
        <w:tc>
          <w:tcPr>
            <w:tcW w:w="695" w:type="dxa"/>
          </w:tcPr>
          <w:p w14:paraId="57ADD3A1" w14:textId="77777777" w:rsidR="00387C94" w:rsidRPr="00E075A8" w:rsidRDefault="00387C94" w:rsidP="00387C94">
            <w:pPr>
              <w:suppressAutoHyphens/>
              <w:autoSpaceDE/>
              <w:autoSpaceDN/>
              <w:spacing w:before="60"/>
              <w:jc w:val="center"/>
              <w:rPr>
                <w:b/>
                <w:bCs/>
                <w:szCs w:val="22"/>
              </w:rPr>
            </w:pPr>
          </w:p>
        </w:tc>
        <w:tc>
          <w:tcPr>
            <w:tcW w:w="2365" w:type="dxa"/>
            <w:gridSpan w:val="2"/>
          </w:tcPr>
          <w:p w14:paraId="429CA2D3" w14:textId="77777777" w:rsidR="00387C94" w:rsidRPr="00E075A8" w:rsidRDefault="00387C94" w:rsidP="00387C94">
            <w:pPr>
              <w:suppressAutoHyphens/>
              <w:autoSpaceDE/>
              <w:autoSpaceDN/>
              <w:spacing w:before="60"/>
              <w:jc w:val="center"/>
              <w:rPr>
                <w:b/>
                <w:bCs/>
                <w:szCs w:val="22"/>
              </w:rPr>
            </w:pPr>
          </w:p>
        </w:tc>
        <w:tc>
          <w:tcPr>
            <w:tcW w:w="1170" w:type="dxa"/>
          </w:tcPr>
          <w:p w14:paraId="0E1F629B" w14:textId="77777777" w:rsidR="00387C94" w:rsidRPr="00E075A8" w:rsidRDefault="00387C94" w:rsidP="00387C94">
            <w:pPr>
              <w:suppressAutoHyphens/>
              <w:autoSpaceDE/>
              <w:autoSpaceDN/>
              <w:spacing w:before="60"/>
              <w:jc w:val="center"/>
              <w:rPr>
                <w:b/>
                <w:bCs/>
                <w:szCs w:val="22"/>
              </w:rPr>
            </w:pPr>
          </w:p>
        </w:tc>
        <w:tc>
          <w:tcPr>
            <w:tcW w:w="1170" w:type="dxa"/>
          </w:tcPr>
          <w:p w14:paraId="651681A3" w14:textId="77777777" w:rsidR="00387C94" w:rsidRPr="00E075A8" w:rsidRDefault="00387C94" w:rsidP="00387C94">
            <w:pPr>
              <w:suppressAutoHyphens/>
              <w:autoSpaceDE/>
              <w:autoSpaceDN/>
              <w:spacing w:before="60"/>
              <w:jc w:val="center"/>
              <w:rPr>
                <w:b/>
                <w:bCs/>
                <w:szCs w:val="22"/>
              </w:rPr>
            </w:pPr>
          </w:p>
        </w:tc>
        <w:tc>
          <w:tcPr>
            <w:tcW w:w="1535" w:type="dxa"/>
          </w:tcPr>
          <w:p w14:paraId="2B78464C" w14:textId="77777777" w:rsidR="00387C94" w:rsidRPr="00E075A8" w:rsidRDefault="00387C94" w:rsidP="00387C94">
            <w:pPr>
              <w:autoSpaceDE/>
              <w:autoSpaceDN/>
              <w:spacing w:before="60"/>
              <w:jc w:val="center"/>
              <w:rPr>
                <w:b/>
                <w:bCs/>
                <w:szCs w:val="22"/>
              </w:rPr>
            </w:pPr>
          </w:p>
        </w:tc>
        <w:tc>
          <w:tcPr>
            <w:tcW w:w="1260" w:type="dxa"/>
          </w:tcPr>
          <w:p w14:paraId="402DA3A8" w14:textId="77777777" w:rsidR="00387C94" w:rsidRPr="00E075A8" w:rsidRDefault="00387C94" w:rsidP="00387C94">
            <w:pPr>
              <w:autoSpaceDE/>
              <w:autoSpaceDN/>
              <w:spacing w:before="60"/>
              <w:jc w:val="center"/>
              <w:rPr>
                <w:b/>
                <w:bCs/>
                <w:szCs w:val="22"/>
              </w:rPr>
            </w:pPr>
          </w:p>
        </w:tc>
        <w:tc>
          <w:tcPr>
            <w:tcW w:w="1440" w:type="dxa"/>
          </w:tcPr>
          <w:p w14:paraId="31EC39E6" w14:textId="77777777" w:rsidR="00387C94" w:rsidRPr="00E075A8" w:rsidRDefault="00387C94" w:rsidP="00387C94">
            <w:pPr>
              <w:autoSpaceDE/>
              <w:autoSpaceDN/>
              <w:spacing w:before="60" w:after="60"/>
              <w:jc w:val="center"/>
              <w:rPr>
                <w:b/>
                <w:bCs/>
                <w:szCs w:val="22"/>
              </w:rPr>
            </w:pPr>
          </w:p>
        </w:tc>
        <w:tc>
          <w:tcPr>
            <w:tcW w:w="1710" w:type="dxa"/>
          </w:tcPr>
          <w:p w14:paraId="4E760C8A" w14:textId="77777777" w:rsidR="00387C94" w:rsidRPr="00E075A8" w:rsidRDefault="00387C94" w:rsidP="00387C94">
            <w:pPr>
              <w:autoSpaceDE/>
              <w:autoSpaceDN/>
              <w:spacing w:before="60" w:after="60"/>
              <w:jc w:val="center"/>
              <w:rPr>
                <w:b/>
                <w:bCs/>
                <w:szCs w:val="22"/>
              </w:rPr>
            </w:pPr>
          </w:p>
        </w:tc>
        <w:tc>
          <w:tcPr>
            <w:tcW w:w="3023" w:type="dxa"/>
          </w:tcPr>
          <w:p w14:paraId="21CBD7C3" w14:textId="77777777" w:rsidR="00387C94" w:rsidRPr="00E075A8" w:rsidRDefault="00387C94" w:rsidP="00387C94">
            <w:pPr>
              <w:autoSpaceDE/>
              <w:autoSpaceDN/>
              <w:spacing w:before="60" w:after="60"/>
              <w:jc w:val="center"/>
              <w:rPr>
                <w:b/>
                <w:bCs/>
                <w:szCs w:val="22"/>
              </w:rPr>
            </w:pPr>
          </w:p>
        </w:tc>
      </w:tr>
    </w:tbl>
    <w:p w14:paraId="232AF434" w14:textId="77777777" w:rsidR="00F30478" w:rsidRPr="00E075A8" w:rsidRDefault="00F30478" w:rsidP="00F30478">
      <w:pPr>
        <w:rPr>
          <w:sz w:val="24"/>
        </w:rPr>
      </w:pPr>
    </w:p>
    <w:p w14:paraId="41E7266A" w14:textId="77777777" w:rsidR="00F30478" w:rsidRPr="00E075A8" w:rsidRDefault="00F30478" w:rsidP="00F30478">
      <w:pPr>
        <w:rPr>
          <w:sz w:val="24"/>
        </w:rPr>
      </w:pPr>
    </w:p>
    <w:p w14:paraId="5BB97AD6" w14:textId="77777777" w:rsidR="00F30478" w:rsidRPr="00E075A8" w:rsidRDefault="00F30478" w:rsidP="00F30478">
      <w:pPr>
        <w:rPr>
          <w:sz w:val="24"/>
        </w:rPr>
      </w:pPr>
    </w:p>
    <w:p w14:paraId="75AA44C5" w14:textId="77777777" w:rsidR="00387C94" w:rsidRPr="00E075A8" w:rsidRDefault="00387C94" w:rsidP="00F30478">
      <w:pPr>
        <w:rPr>
          <w:sz w:val="24"/>
        </w:rPr>
        <w:sectPr w:rsidR="00387C94" w:rsidRPr="00E075A8" w:rsidSect="00387C94">
          <w:pgSz w:w="15840" w:h="12240" w:orient="landscape"/>
          <w:pgMar w:top="1440" w:right="1440" w:bottom="1710" w:left="1440" w:header="720" w:footer="720" w:gutter="0"/>
          <w:cols w:space="720"/>
          <w:docGrid w:linePitch="360"/>
        </w:sectPr>
      </w:pPr>
    </w:p>
    <w:p w14:paraId="201D4263" w14:textId="77777777" w:rsidR="00F30478" w:rsidRPr="00E075A8" w:rsidRDefault="00F30478" w:rsidP="00F30478">
      <w:pPr>
        <w:suppressAutoHyphens/>
        <w:autoSpaceDE/>
        <w:autoSpaceDN/>
        <w:jc w:val="center"/>
        <w:rPr>
          <w:rFonts w:ascii="Times New Roman Bold" w:hAnsi="Times New Roman Bold"/>
          <w:kern w:val="28"/>
          <w:sz w:val="40"/>
          <w:szCs w:val="40"/>
          <w:lang w:val="en-GB"/>
        </w:rPr>
      </w:pPr>
      <w:bookmarkStart w:id="218" w:name="_Toc503364209"/>
      <w:r w:rsidRPr="00E075A8">
        <w:rPr>
          <w:rFonts w:ascii="Times New Roman Bold" w:hAnsi="Times New Roman Bold"/>
          <w:kern w:val="28"/>
          <w:sz w:val="40"/>
          <w:szCs w:val="40"/>
          <w:lang w:val="en-GB"/>
        </w:rPr>
        <w:lastRenderedPageBreak/>
        <w:t>RFQ ANNEX 2: Supplier Quotation Form</w:t>
      </w:r>
      <w:bookmarkEnd w:id="218"/>
    </w:p>
    <w:p w14:paraId="1D889D85" w14:textId="77777777" w:rsidR="00F30478" w:rsidRPr="00E075A8" w:rsidRDefault="00F30478" w:rsidP="00F30478">
      <w:pPr>
        <w:tabs>
          <w:tab w:val="right" w:pos="5040"/>
          <w:tab w:val="left" w:pos="5220"/>
          <w:tab w:val="left" w:pos="8280"/>
        </w:tabs>
        <w:autoSpaceDE/>
        <w:autoSpaceDN/>
        <w:jc w:val="left"/>
        <w:rPr>
          <w:sz w:val="24"/>
        </w:rPr>
      </w:pPr>
    </w:p>
    <w:p w14:paraId="1D0FAAB8" w14:textId="77777777" w:rsidR="00F30478" w:rsidRPr="00E075A8" w:rsidRDefault="00F30478" w:rsidP="00F30478">
      <w:pPr>
        <w:tabs>
          <w:tab w:val="right" w:pos="5040"/>
          <w:tab w:val="left" w:pos="5220"/>
          <w:tab w:val="left" w:pos="8280"/>
        </w:tabs>
        <w:autoSpaceDE/>
        <w:autoSpaceDN/>
        <w:jc w:val="left"/>
        <w:rPr>
          <w:sz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6210"/>
      </w:tblGrid>
      <w:tr w:rsidR="00F30478" w:rsidRPr="00E075A8" w14:paraId="6AEED95C" w14:textId="77777777" w:rsidTr="007C0337">
        <w:tc>
          <w:tcPr>
            <w:tcW w:w="3150" w:type="dxa"/>
            <w:shd w:val="clear" w:color="auto" w:fill="D9D9D9"/>
          </w:tcPr>
          <w:p w14:paraId="7D151F8B" w14:textId="77777777" w:rsidR="00F30478" w:rsidRPr="00E075A8" w:rsidRDefault="00F30478" w:rsidP="007C0337">
            <w:pPr>
              <w:autoSpaceDE/>
              <w:autoSpaceDN/>
              <w:spacing w:before="40" w:after="40"/>
              <w:jc w:val="left"/>
              <w:rPr>
                <w:b/>
                <w:sz w:val="24"/>
              </w:rPr>
            </w:pPr>
            <w:r w:rsidRPr="00E075A8">
              <w:rPr>
                <w:b/>
                <w:sz w:val="24"/>
              </w:rPr>
              <w:t>From:</w:t>
            </w:r>
          </w:p>
        </w:tc>
        <w:tc>
          <w:tcPr>
            <w:tcW w:w="6210" w:type="dxa"/>
          </w:tcPr>
          <w:p w14:paraId="2E681B5F" w14:textId="77777777" w:rsidR="00F30478" w:rsidRPr="00E075A8" w:rsidRDefault="00F30478" w:rsidP="007C0337">
            <w:pPr>
              <w:autoSpaceDE/>
              <w:autoSpaceDN/>
              <w:spacing w:before="40" w:after="40"/>
              <w:jc w:val="left"/>
              <w:rPr>
                <w:sz w:val="24"/>
              </w:rPr>
            </w:pPr>
            <w:r w:rsidRPr="00E075A8">
              <w:rPr>
                <w:b/>
                <w:sz w:val="24"/>
              </w:rPr>
              <w:t>[</w:t>
            </w:r>
            <w:r w:rsidRPr="00E075A8">
              <w:rPr>
                <w:b/>
                <w:i/>
                <w:sz w:val="24"/>
              </w:rPr>
              <w:t>Insert Supplier’s legal name</w:t>
            </w:r>
            <w:r w:rsidRPr="00E075A8">
              <w:rPr>
                <w:b/>
                <w:sz w:val="24"/>
              </w:rPr>
              <w:t>]</w:t>
            </w:r>
          </w:p>
        </w:tc>
      </w:tr>
      <w:tr w:rsidR="00F30478" w:rsidRPr="00E075A8" w14:paraId="4187A5A8" w14:textId="77777777" w:rsidTr="007C0337">
        <w:tc>
          <w:tcPr>
            <w:tcW w:w="3150" w:type="dxa"/>
          </w:tcPr>
          <w:p w14:paraId="6815940F" w14:textId="77777777" w:rsidR="00F30478" w:rsidRPr="00E075A8" w:rsidRDefault="00F30478" w:rsidP="007C0337">
            <w:pPr>
              <w:autoSpaceDE/>
              <w:autoSpaceDN/>
              <w:spacing w:before="40" w:after="40"/>
              <w:jc w:val="left"/>
              <w:rPr>
                <w:b/>
                <w:sz w:val="24"/>
              </w:rPr>
            </w:pPr>
            <w:r w:rsidRPr="00E075A8">
              <w:rPr>
                <w:b/>
                <w:sz w:val="24"/>
              </w:rPr>
              <w:t>Supplier’s Representative:</w:t>
            </w:r>
          </w:p>
        </w:tc>
        <w:tc>
          <w:tcPr>
            <w:tcW w:w="6210" w:type="dxa"/>
          </w:tcPr>
          <w:p w14:paraId="1EDDE42F" w14:textId="77777777" w:rsidR="00F30478" w:rsidRPr="00E075A8" w:rsidRDefault="00F30478" w:rsidP="007C0337">
            <w:pPr>
              <w:autoSpaceDE/>
              <w:autoSpaceDN/>
              <w:spacing w:before="40" w:after="40"/>
              <w:jc w:val="left"/>
              <w:rPr>
                <w:sz w:val="24"/>
              </w:rPr>
            </w:pPr>
            <w:r w:rsidRPr="00E075A8">
              <w:rPr>
                <w:sz w:val="24"/>
              </w:rPr>
              <w:t>[</w:t>
            </w:r>
            <w:r w:rsidRPr="00E075A8">
              <w:rPr>
                <w:i/>
                <w:sz w:val="24"/>
              </w:rPr>
              <w:t>Insert name of Supplier’s Representative</w:t>
            </w:r>
            <w:r w:rsidRPr="00E075A8">
              <w:rPr>
                <w:sz w:val="24"/>
              </w:rPr>
              <w:t>]</w:t>
            </w:r>
          </w:p>
        </w:tc>
      </w:tr>
      <w:tr w:rsidR="00F30478" w:rsidRPr="00E075A8" w14:paraId="378C240F" w14:textId="77777777" w:rsidTr="007C0337">
        <w:tc>
          <w:tcPr>
            <w:tcW w:w="3150" w:type="dxa"/>
          </w:tcPr>
          <w:p w14:paraId="0BEAFBEB" w14:textId="77777777" w:rsidR="00F30478" w:rsidRPr="00E075A8" w:rsidRDefault="00F30478" w:rsidP="007C0337">
            <w:pPr>
              <w:autoSpaceDE/>
              <w:autoSpaceDN/>
              <w:spacing w:before="40" w:after="40"/>
              <w:jc w:val="left"/>
              <w:rPr>
                <w:b/>
                <w:sz w:val="24"/>
              </w:rPr>
            </w:pPr>
            <w:r w:rsidRPr="00E075A8">
              <w:rPr>
                <w:b/>
                <w:sz w:val="24"/>
              </w:rPr>
              <w:t>Title/Position:</w:t>
            </w:r>
          </w:p>
        </w:tc>
        <w:tc>
          <w:tcPr>
            <w:tcW w:w="6210" w:type="dxa"/>
          </w:tcPr>
          <w:p w14:paraId="50CF30B3" w14:textId="77777777" w:rsidR="00F30478" w:rsidRPr="00E075A8" w:rsidRDefault="00F30478" w:rsidP="007C0337">
            <w:pPr>
              <w:autoSpaceDE/>
              <w:autoSpaceDN/>
              <w:spacing w:before="40" w:after="40"/>
              <w:jc w:val="left"/>
              <w:rPr>
                <w:b/>
                <w:sz w:val="24"/>
              </w:rPr>
            </w:pPr>
            <w:r w:rsidRPr="00E075A8">
              <w:rPr>
                <w:sz w:val="24"/>
              </w:rPr>
              <w:t>[</w:t>
            </w:r>
            <w:r w:rsidRPr="00E075A8">
              <w:rPr>
                <w:i/>
                <w:sz w:val="24"/>
              </w:rPr>
              <w:t>Insert Representatives title or position</w:t>
            </w:r>
            <w:r w:rsidRPr="00E075A8">
              <w:rPr>
                <w:sz w:val="24"/>
              </w:rPr>
              <w:t>]</w:t>
            </w:r>
          </w:p>
        </w:tc>
      </w:tr>
      <w:tr w:rsidR="00F30478" w:rsidRPr="00E075A8" w14:paraId="520F4F67" w14:textId="77777777" w:rsidTr="007C0337">
        <w:tc>
          <w:tcPr>
            <w:tcW w:w="3150" w:type="dxa"/>
          </w:tcPr>
          <w:p w14:paraId="165035E8" w14:textId="77777777" w:rsidR="00F30478" w:rsidRPr="00E075A8" w:rsidRDefault="00F30478" w:rsidP="007C0337">
            <w:pPr>
              <w:autoSpaceDE/>
              <w:autoSpaceDN/>
              <w:spacing w:before="40" w:after="40"/>
              <w:jc w:val="left"/>
              <w:rPr>
                <w:b/>
                <w:sz w:val="24"/>
              </w:rPr>
            </w:pPr>
            <w:r w:rsidRPr="00E075A8">
              <w:rPr>
                <w:b/>
                <w:sz w:val="24"/>
              </w:rPr>
              <w:t>Address:</w:t>
            </w:r>
          </w:p>
        </w:tc>
        <w:tc>
          <w:tcPr>
            <w:tcW w:w="6210" w:type="dxa"/>
          </w:tcPr>
          <w:p w14:paraId="1E30D2AF" w14:textId="77777777" w:rsidR="00F30478" w:rsidRPr="00E075A8" w:rsidRDefault="00F30478" w:rsidP="007C0337">
            <w:pPr>
              <w:autoSpaceDE/>
              <w:autoSpaceDN/>
              <w:spacing w:before="40" w:after="40"/>
              <w:jc w:val="left"/>
              <w:rPr>
                <w:sz w:val="24"/>
              </w:rPr>
            </w:pPr>
            <w:r w:rsidRPr="00E075A8">
              <w:rPr>
                <w:sz w:val="24"/>
              </w:rPr>
              <w:t>[</w:t>
            </w:r>
            <w:r w:rsidRPr="00E075A8">
              <w:rPr>
                <w:i/>
                <w:sz w:val="24"/>
              </w:rPr>
              <w:t>Insert Supplier’s address</w:t>
            </w:r>
            <w:r w:rsidRPr="00E075A8">
              <w:rPr>
                <w:sz w:val="24"/>
              </w:rPr>
              <w:t>]</w:t>
            </w:r>
          </w:p>
        </w:tc>
      </w:tr>
      <w:tr w:rsidR="00F30478" w:rsidRPr="00E075A8" w14:paraId="7F1448C0" w14:textId="77777777" w:rsidTr="007C0337">
        <w:tc>
          <w:tcPr>
            <w:tcW w:w="3150" w:type="dxa"/>
          </w:tcPr>
          <w:p w14:paraId="3065F55D" w14:textId="77777777" w:rsidR="00F30478" w:rsidRPr="00E075A8" w:rsidRDefault="00F30478" w:rsidP="007C0337">
            <w:pPr>
              <w:autoSpaceDE/>
              <w:autoSpaceDN/>
              <w:spacing w:before="40" w:after="40"/>
              <w:jc w:val="left"/>
              <w:rPr>
                <w:b/>
                <w:sz w:val="24"/>
              </w:rPr>
            </w:pPr>
            <w:r w:rsidRPr="00E075A8">
              <w:rPr>
                <w:b/>
                <w:sz w:val="24"/>
              </w:rPr>
              <w:t>Email:</w:t>
            </w:r>
          </w:p>
        </w:tc>
        <w:tc>
          <w:tcPr>
            <w:tcW w:w="6210" w:type="dxa"/>
          </w:tcPr>
          <w:p w14:paraId="5282CD8C" w14:textId="77777777" w:rsidR="00F30478" w:rsidRPr="00E075A8" w:rsidRDefault="00F30478" w:rsidP="007C0337">
            <w:pPr>
              <w:autoSpaceDE/>
              <w:autoSpaceDN/>
              <w:spacing w:before="40" w:after="40"/>
              <w:jc w:val="left"/>
              <w:rPr>
                <w:sz w:val="24"/>
              </w:rPr>
            </w:pPr>
            <w:r w:rsidRPr="00E075A8">
              <w:rPr>
                <w:sz w:val="24"/>
              </w:rPr>
              <w:t>[</w:t>
            </w:r>
            <w:r w:rsidRPr="00E075A8">
              <w:rPr>
                <w:i/>
                <w:sz w:val="24"/>
              </w:rPr>
              <w:t>Insert Supplier’s email address</w:t>
            </w:r>
            <w:r w:rsidRPr="00E075A8">
              <w:rPr>
                <w:sz w:val="24"/>
              </w:rPr>
              <w:t>]</w:t>
            </w:r>
          </w:p>
        </w:tc>
      </w:tr>
    </w:tbl>
    <w:p w14:paraId="4837E63C" w14:textId="77777777" w:rsidR="00F30478" w:rsidRPr="00E075A8" w:rsidRDefault="00F30478" w:rsidP="00F30478">
      <w:pPr>
        <w:autoSpaceDE/>
        <w:autoSpaceDN/>
        <w:jc w:val="center"/>
        <w:rPr>
          <w:color w:val="333333"/>
          <w:sz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6210"/>
      </w:tblGrid>
      <w:tr w:rsidR="00F30478" w:rsidRPr="00E075A8" w14:paraId="2D933C7B" w14:textId="77777777" w:rsidTr="007C0337">
        <w:tc>
          <w:tcPr>
            <w:tcW w:w="3150" w:type="dxa"/>
            <w:shd w:val="clear" w:color="auto" w:fill="D9D9D9"/>
          </w:tcPr>
          <w:p w14:paraId="238868A3" w14:textId="77777777" w:rsidR="00F30478" w:rsidRPr="00E075A8" w:rsidRDefault="00F30478" w:rsidP="007C0337">
            <w:pPr>
              <w:autoSpaceDE/>
              <w:autoSpaceDN/>
              <w:spacing w:before="40" w:after="40"/>
              <w:jc w:val="left"/>
              <w:rPr>
                <w:b/>
                <w:sz w:val="24"/>
              </w:rPr>
            </w:pPr>
            <w:r w:rsidRPr="00E075A8">
              <w:rPr>
                <w:b/>
                <w:sz w:val="24"/>
              </w:rPr>
              <w:t>To:</w:t>
            </w:r>
          </w:p>
        </w:tc>
        <w:tc>
          <w:tcPr>
            <w:tcW w:w="6210" w:type="dxa"/>
          </w:tcPr>
          <w:p w14:paraId="4322EAB7" w14:textId="77777777" w:rsidR="00F30478" w:rsidRPr="00E075A8" w:rsidRDefault="00F30478" w:rsidP="007C0337">
            <w:pPr>
              <w:autoSpaceDE/>
              <w:autoSpaceDN/>
              <w:spacing w:before="40" w:after="40"/>
              <w:jc w:val="left"/>
              <w:rPr>
                <w:sz w:val="24"/>
              </w:rPr>
            </w:pPr>
            <w:r w:rsidRPr="00E075A8">
              <w:rPr>
                <w:b/>
                <w:sz w:val="24"/>
              </w:rPr>
              <w:t>[</w:t>
            </w:r>
            <w:r w:rsidRPr="00E075A8">
              <w:rPr>
                <w:b/>
                <w:i/>
                <w:sz w:val="24"/>
              </w:rPr>
              <w:t>Insert Purchaser’s legal name</w:t>
            </w:r>
            <w:r w:rsidRPr="00E075A8">
              <w:rPr>
                <w:b/>
                <w:sz w:val="24"/>
              </w:rPr>
              <w:t>]</w:t>
            </w:r>
          </w:p>
        </w:tc>
      </w:tr>
      <w:tr w:rsidR="00F30478" w:rsidRPr="00E075A8" w14:paraId="350A352A" w14:textId="77777777" w:rsidTr="007C0337">
        <w:tc>
          <w:tcPr>
            <w:tcW w:w="3150" w:type="dxa"/>
          </w:tcPr>
          <w:p w14:paraId="048417E6" w14:textId="77777777" w:rsidR="00F30478" w:rsidRPr="00E075A8" w:rsidRDefault="00F30478" w:rsidP="007C0337">
            <w:pPr>
              <w:autoSpaceDE/>
              <w:autoSpaceDN/>
              <w:spacing w:before="40" w:after="40"/>
              <w:jc w:val="left"/>
              <w:rPr>
                <w:b/>
                <w:sz w:val="24"/>
              </w:rPr>
            </w:pPr>
            <w:r w:rsidRPr="00E075A8">
              <w:rPr>
                <w:b/>
                <w:sz w:val="24"/>
              </w:rPr>
              <w:t>Purchaser’s Representative:</w:t>
            </w:r>
          </w:p>
        </w:tc>
        <w:tc>
          <w:tcPr>
            <w:tcW w:w="6210" w:type="dxa"/>
          </w:tcPr>
          <w:p w14:paraId="5A958488" w14:textId="77777777" w:rsidR="00F30478" w:rsidRPr="00E075A8" w:rsidRDefault="00F30478" w:rsidP="007C0337">
            <w:pPr>
              <w:autoSpaceDE/>
              <w:autoSpaceDN/>
              <w:spacing w:before="40" w:after="40"/>
              <w:jc w:val="left"/>
              <w:rPr>
                <w:sz w:val="24"/>
              </w:rPr>
            </w:pPr>
            <w:r w:rsidRPr="00E075A8">
              <w:rPr>
                <w:sz w:val="24"/>
              </w:rPr>
              <w:t>[</w:t>
            </w:r>
            <w:r w:rsidRPr="00E075A8">
              <w:rPr>
                <w:i/>
                <w:sz w:val="24"/>
              </w:rPr>
              <w:t>Insert name of Purchaser’s Representative</w:t>
            </w:r>
            <w:r w:rsidRPr="00E075A8">
              <w:rPr>
                <w:sz w:val="24"/>
              </w:rPr>
              <w:t>]</w:t>
            </w:r>
          </w:p>
        </w:tc>
      </w:tr>
      <w:tr w:rsidR="00F30478" w:rsidRPr="00E075A8" w14:paraId="3DC31FDA" w14:textId="77777777" w:rsidTr="007C0337">
        <w:tc>
          <w:tcPr>
            <w:tcW w:w="3150" w:type="dxa"/>
          </w:tcPr>
          <w:p w14:paraId="63A66B57" w14:textId="77777777" w:rsidR="00F30478" w:rsidRPr="00E075A8" w:rsidRDefault="00F30478" w:rsidP="007C0337">
            <w:pPr>
              <w:autoSpaceDE/>
              <w:autoSpaceDN/>
              <w:spacing w:before="40" w:after="40"/>
              <w:jc w:val="left"/>
              <w:rPr>
                <w:b/>
                <w:sz w:val="24"/>
              </w:rPr>
            </w:pPr>
            <w:r w:rsidRPr="00E075A8">
              <w:rPr>
                <w:b/>
                <w:sz w:val="24"/>
              </w:rPr>
              <w:t>Title/Position:</w:t>
            </w:r>
          </w:p>
        </w:tc>
        <w:tc>
          <w:tcPr>
            <w:tcW w:w="6210" w:type="dxa"/>
          </w:tcPr>
          <w:p w14:paraId="0270D5B5" w14:textId="77777777" w:rsidR="00F30478" w:rsidRPr="00E075A8" w:rsidRDefault="00F30478" w:rsidP="007C0337">
            <w:pPr>
              <w:autoSpaceDE/>
              <w:autoSpaceDN/>
              <w:spacing w:before="40" w:after="40"/>
              <w:jc w:val="left"/>
              <w:rPr>
                <w:b/>
                <w:sz w:val="24"/>
              </w:rPr>
            </w:pPr>
            <w:r w:rsidRPr="00E075A8">
              <w:rPr>
                <w:sz w:val="24"/>
              </w:rPr>
              <w:t>[</w:t>
            </w:r>
            <w:r w:rsidRPr="00E075A8">
              <w:rPr>
                <w:i/>
                <w:sz w:val="24"/>
              </w:rPr>
              <w:t>Insert Representatives title or position</w:t>
            </w:r>
            <w:r w:rsidRPr="00E075A8">
              <w:rPr>
                <w:sz w:val="24"/>
              </w:rPr>
              <w:t>]</w:t>
            </w:r>
          </w:p>
        </w:tc>
      </w:tr>
      <w:tr w:rsidR="00F30478" w:rsidRPr="00E075A8" w14:paraId="5EC999E6" w14:textId="77777777" w:rsidTr="007C0337">
        <w:tc>
          <w:tcPr>
            <w:tcW w:w="3150" w:type="dxa"/>
          </w:tcPr>
          <w:p w14:paraId="01A9B04A" w14:textId="77777777" w:rsidR="00F30478" w:rsidRPr="00E075A8" w:rsidRDefault="00F30478" w:rsidP="007C0337">
            <w:pPr>
              <w:autoSpaceDE/>
              <w:autoSpaceDN/>
              <w:spacing w:before="40" w:after="40"/>
              <w:jc w:val="left"/>
              <w:rPr>
                <w:b/>
                <w:sz w:val="24"/>
              </w:rPr>
            </w:pPr>
            <w:r w:rsidRPr="00E075A8">
              <w:rPr>
                <w:b/>
                <w:sz w:val="24"/>
              </w:rPr>
              <w:t>Address:</w:t>
            </w:r>
          </w:p>
        </w:tc>
        <w:tc>
          <w:tcPr>
            <w:tcW w:w="6210" w:type="dxa"/>
          </w:tcPr>
          <w:p w14:paraId="65DCB2F0" w14:textId="77777777" w:rsidR="00F30478" w:rsidRPr="00E075A8" w:rsidRDefault="00F30478" w:rsidP="007C0337">
            <w:pPr>
              <w:autoSpaceDE/>
              <w:autoSpaceDN/>
              <w:spacing w:before="40" w:after="40"/>
              <w:jc w:val="left"/>
              <w:rPr>
                <w:sz w:val="24"/>
              </w:rPr>
            </w:pPr>
            <w:r w:rsidRPr="00E075A8">
              <w:rPr>
                <w:sz w:val="24"/>
              </w:rPr>
              <w:t>[</w:t>
            </w:r>
            <w:r w:rsidRPr="00E075A8">
              <w:rPr>
                <w:i/>
                <w:sz w:val="24"/>
              </w:rPr>
              <w:t>Insert Purchaser’s address</w:t>
            </w:r>
            <w:r w:rsidRPr="00E075A8">
              <w:rPr>
                <w:sz w:val="24"/>
              </w:rPr>
              <w:t>]</w:t>
            </w:r>
          </w:p>
        </w:tc>
      </w:tr>
    </w:tbl>
    <w:p w14:paraId="7721E365" w14:textId="77777777" w:rsidR="00F30478" w:rsidRPr="00E075A8" w:rsidRDefault="00F30478" w:rsidP="00F30478">
      <w:pPr>
        <w:autoSpaceDE/>
        <w:autoSpaceDN/>
        <w:jc w:val="center"/>
        <w:rPr>
          <w:color w:val="333333"/>
          <w:sz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6210"/>
      </w:tblGrid>
      <w:tr w:rsidR="00F30478" w:rsidRPr="00E075A8" w14:paraId="432DDB34" w14:textId="77777777" w:rsidTr="007C0337">
        <w:tc>
          <w:tcPr>
            <w:tcW w:w="3150" w:type="dxa"/>
            <w:shd w:val="clear" w:color="auto" w:fill="D9D9D9"/>
          </w:tcPr>
          <w:p w14:paraId="6A1D8789" w14:textId="77777777" w:rsidR="00F30478" w:rsidRPr="00E075A8" w:rsidRDefault="00F30478" w:rsidP="007C0337">
            <w:pPr>
              <w:autoSpaceDE/>
              <w:autoSpaceDN/>
              <w:spacing w:before="40" w:after="40"/>
              <w:jc w:val="left"/>
              <w:rPr>
                <w:b/>
                <w:sz w:val="24"/>
              </w:rPr>
            </w:pPr>
            <w:r w:rsidRPr="00E075A8">
              <w:rPr>
                <w:b/>
                <w:sz w:val="24"/>
              </w:rPr>
              <w:t>Framework Agreement (FA)</w:t>
            </w:r>
          </w:p>
        </w:tc>
        <w:tc>
          <w:tcPr>
            <w:tcW w:w="6210" w:type="dxa"/>
          </w:tcPr>
          <w:p w14:paraId="09E577B4" w14:textId="77777777" w:rsidR="00F30478" w:rsidRPr="00E075A8" w:rsidRDefault="00F30478" w:rsidP="007C0337">
            <w:pPr>
              <w:autoSpaceDE/>
              <w:autoSpaceDN/>
              <w:spacing w:before="40" w:after="40"/>
              <w:jc w:val="left"/>
              <w:rPr>
                <w:b/>
                <w:sz w:val="24"/>
              </w:rPr>
            </w:pPr>
            <w:r w:rsidRPr="00E075A8">
              <w:rPr>
                <w:b/>
                <w:sz w:val="24"/>
              </w:rPr>
              <w:t>[</w:t>
            </w:r>
            <w:r w:rsidRPr="00E075A8">
              <w:rPr>
                <w:b/>
                <w:i/>
                <w:sz w:val="24"/>
              </w:rPr>
              <w:t>Insert short title of FA</w:t>
            </w:r>
            <w:r w:rsidRPr="00E075A8">
              <w:rPr>
                <w:b/>
                <w:sz w:val="24"/>
              </w:rPr>
              <w:t>]</w:t>
            </w:r>
          </w:p>
        </w:tc>
      </w:tr>
      <w:tr w:rsidR="00F30478" w:rsidRPr="00E075A8" w14:paraId="59D140AB" w14:textId="77777777" w:rsidTr="007C0337">
        <w:tc>
          <w:tcPr>
            <w:tcW w:w="3150" w:type="dxa"/>
          </w:tcPr>
          <w:p w14:paraId="513F372D" w14:textId="77777777" w:rsidR="00F30478" w:rsidRPr="00E075A8" w:rsidRDefault="00F30478" w:rsidP="007C0337">
            <w:pPr>
              <w:autoSpaceDE/>
              <w:autoSpaceDN/>
              <w:spacing w:before="40" w:after="40"/>
              <w:jc w:val="left"/>
              <w:rPr>
                <w:b/>
                <w:sz w:val="24"/>
              </w:rPr>
            </w:pPr>
            <w:r w:rsidRPr="00E075A8">
              <w:rPr>
                <w:b/>
                <w:sz w:val="24"/>
              </w:rPr>
              <w:t>FA Reference No.</w:t>
            </w:r>
          </w:p>
        </w:tc>
        <w:tc>
          <w:tcPr>
            <w:tcW w:w="6210" w:type="dxa"/>
          </w:tcPr>
          <w:p w14:paraId="013498A9" w14:textId="77777777" w:rsidR="00F30478" w:rsidRPr="00E075A8" w:rsidRDefault="00F30478" w:rsidP="007C0337">
            <w:pPr>
              <w:autoSpaceDE/>
              <w:autoSpaceDN/>
              <w:spacing w:before="40" w:after="40"/>
              <w:jc w:val="left"/>
              <w:rPr>
                <w:sz w:val="24"/>
              </w:rPr>
            </w:pPr>
            <w:r w:rsidRPr="00E075A8">
              <w:rPr>
                <w:sz w:val="24"/>
              </w:rPr>
              <w:t>[</w:t>
            </w:r>
            <w:r w:rsidRPr="00E075A8">
              <w:rPr>
                <w:i/>
                <w:sz w:val="24"/>
              </w:rPr>
              <w:t>Insert Purchaser’s FA reference</w:t>
            </w:r>
            <w:r w:rsidRPr="00E075A8">
              <w:rPr>
                <w:sz w:val="24"/>
              </w:rPr>
              <w:t>]</w:t>
            </w:r>
          </w:p>
        </w:tc>
      </w:tr>
      <w:tr w:rsidR="00F30478" w:rsidRPr="00E075A8" w14:paraId="270DFF09" w14:textId="77777777" w:rsidTr="007C0337">
        <w:tc>
          <w:tcPr>
            <w:tcW w:w="3150" w:type="dxa"/>
          </w:tcPr>
          <w:p w14:paraId="4BAABF95" w14:textId="77777777" w:rsidR="00F30478" w:rsidRPr="00E075A8" w:rsidRDefault="00F30478" w:rsidP="007C0337">
            <w:pPr>
              <w:autoSpaceDE/>
              <w:autoSpaceDN/>
              <w:spacing w:before="40" w:after="40"/>
              <w:jc w:val="left"/>
              <w:rPr>
                <w:b/>
                <w:sz w:val="24"/>
              </w:rPr>
            </w:pPr>
            <w:r w:rsidRPr="00E075A8">
              <w:rPr>
                <w:b/>
                <w:sz w:val="24"/>
              </w:rPr>
              <w:t>Date of Framework Agreement:</w:t>
            </w:r>
          </w:p>
        </w:tc>
        <w:tc>
          <w:tcPr>
            <w:tcW w:w="6210" w:type="dxa"/>
          </w:tcPr>
          <w:p w14:paraId="708485CD" w14:textId="77777777" w:rsidR="00F30478" w:rsidRPr="00E075A8" w:rsidRDefault="00F30478" w:rsidP="007C0337">
            <w:pPr>
              <w:autoSpaceDE/>
              <w:autoSpaceDN/>
              <w:spacing w:before="40" w:after="40"/>
              <w:jc w:val="left"/>
              <w:rPr>
                <w:sz w:val="24"/>
              </w:rPr>
            </w:pPr>
            <w:r w:rsidRPr="00E075A8">
              <w:rPr>
                <w:sz w:val="24"/>
              </w:rPr>
              <w:t>[</w:t>
            </w:r>
            <w:r w:rsidRPr="00E075A8">
              <w:rPr>
                <w:i/>
                <w:sz w:val="24"/>
              </w:rPr>
              <w:t>Insert FA date</w:t>
            </w:r>
            <w:r w:rsidRPr="00E075A8">
              <w:rPr>
                <w:sz w:val="24"/>
              </w:rPr>
              <w:t>]</w:t>
            </w:r>
          </w:p>
        </w:tc>
      </w:tr>
    </w:tbl>
    <w:p w14:paraId="5EFDD5F5" w14:textId="77777777" w:rsidR="00F30478" w:rsidRPr="00E075A8" w:rsidRDefault="00F30478" w:rsidP="00F30478">
      <w:pPr>
        <w:autoSpaceDE/>
        <w:autoSpaceDN/>
        <w:jc w:val="left"/>
        <w:rPr>
          <w:sz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6210"/>
      </w:tblGrid>
      <w:tr w:rsidR="00F30478" w:rsidRPr="00E075A8" w14:paraId="42E3A9BE" w14:textId="77777777" w:rsidTr="007C0337">
        <w:tc>
          <w:tcPr>
            <w:tcW w:w="3150" w:type="dxa"/>
            <w:shd w:val="clear" w:color="auto" w:fill="D9D9D9"/>
          </w:tcPr>
          <w:p w14:paraId="4B06021A" w14:textId="77777777" w:rsidR="00F30478" w:rsidRPr="00E075A8" w:rsidRDefault="00F30478" w:rsidP="007C0337">
            <w:pPr>
              <w:autoSpaceDE/>
              <w:autoSpaceDN/>
              <w:spacing w:before="40" w:after="40"/>
              <w:jc w:val="left"/>
              <w:rPr>
                <w:b/>
                <w:sz w:val="24"/>
              </w:rPr>
            </w:pPr>
            <w:r w:rsidRPr="00E075A8">
              <w:rPr>
                <w:b/>
                <w:sz w:val="24"/>
              </w:rPr>
              <w:t>RFQ Ref No.:</w:t>
            </w:r>
          </w:p>
        </w:tc>
        <w:tc>
          <w:tcPr>
            <w:tcW w:w="6210" w:type="dxa"/>
          </w:tcPr>
          <w:p w14:paraId="408B8114" w14:textId="77777777" w:rsidR="00F30478" w:rsidRPr="00E075A8" w:rsidRDefault="00F30478" w:rsidP="007C0337">
            <w:pPr>
              <w:autoSpaceDE/>
              <w:autoSpaceDN/>
              <w:spacing w:before="40" w:after="40"/>
              <w:jc w:val="left"/>
              <w:rPr>
                <w:sz w:val="24"/>
              </w:rPr>
            </w:pPr>
            <w:r w:rsidRPr="00E075A8">
              <w:rPr>
                <w:sz w:val="24"/>
              </w:rPr>
              <w:t>[</w:t>
            </w:r>
            <w:r w:rsidRPr="00E075A8">
              <w:rPr>
                <w:i/>
                <w:sz w:val="24"/>
              </w:rPr>
              <w:t>Insert Purchaser’s reference</w:t>
            </w:r>
            <w:r w:rsidRPr="00E075A8">
              <w:rPr>
                <w:sz w:val="24"/>
              </w:rPr>
              <w:t>]</w:t>
            </w:r>
          </w:p>
        </w:tc>
      </w:tr>
      <w:tr w:rsidR="00F30478" w:rsidRPr="00E075A8" w14:paraId="46F630AC" w14:textId="77777777" w:rsidTr="007C0337">
        <w:tc>
          <w:tcPr>
            <w:tcW w:w="3150" w:type="dxa"/>
          </w:tcPr>
          <w:p w14:paraId="32F3B0D2" w14:textId="77777777" w:rsidR="00F30478" w:rsidRPr="00E075A8" w:rsidRDefault="00F30478" w:rsidP="007C0337">
            <w:pPr>
              <w:autoSpaceDE/>
              <w:autoSpaceDN/>
              <w:spacing w:before="40" w:after="40"/>
              <w:jc w:val="left"/>
              <w:rPr>
                <w:b/>
                <w:sz w:val="24"/>
              </w:rPr>
            </w:pPr>
            <w:r w:rsidRPr="00E075A8">
              <w:rPr>
                <w:b/>
                <w:sz w:val="24"/>
              </w:rPr>
              <w:t>Date of Quotation:</w:t>
            </w:r>
          </w:p>
        </w:tc>
        <w:tc>
          <w:tcPr>
            <w:tcW w:w="6210" w:type="dxa"/>
          </w:tcPr>
          <w:p w14:paraId="49D3371D" w14:textId="77777777" w:rsidR="00F30478" w:rsidRPr="00E075A8" w:rsidRDefault="00F30478" w:rsidP="007C0337">
            <w:pPr>
              <w:autoSpaceDE/>
              <w:autoSpaceDN/>
              <w:spacing w:before="40" w:after="40"/>
              <w:jc w:val="left"/>
              <w:rPr>
                <w:sz w:val="24"/>
              </w:rPr>
            </w:pPr>
            <w:r w:rsidRPr="00E075A8">
              <w:rPr>
                <w:sz w:val="24"/>
              </w:rPr>
              <w:t>[</w:t>
            </w:r>
            <w:r w:rsidRPr="00E075A8">
              <w:rPr>
                <w:i/>
                <w:sz w:val="24"/>
              </w:rPr>
              <w:t>Insert date of Quotation</w:t>
            </w:r>
            <w:r w:rsidRPr="00E075A8">
              <w:rPr>
                <w:sz w:val="24"/>
              </w:rPr>
              <w:t>]</w:t>
            </w:r>
          </w:p>
        </w:tc>
      </w:tr>
    </w:tbl>
    <w:p w14:paraId="6DB607DB" w14:textId="77777777" w:rsidR="00F30478" w:rsidRPr="00E075A8" w:rsidRDefault="00F30478" w:rsidP="00F30478">
      <w:pPr>
        <w:tabs>
          <w:tab w:val="right" w:pos="5040"/>
          <w:tab w:val="left" w:pos="5220"/>
          <w:tab w:val="left" w:pos="8280"/>
        </w:tabs>
        <w:autoSpaceDE/>
        <w:autoSpaceDN/>
        <w:jc w:val="left"/>
        <w:rPr>
          <w:sz w:val="24"/>
        </w:rPr>
      </w:pPr>
    </w:p>
    <w:p w14:paraId="7B58406F" w14:textId="77777777" w:rsidR="00F30478" w:rsidRPr="00E075A8" w:rsidRDefault="00F30478" w:rsidP="00F30478">
      <w:pPr>
        <w:autoSpaceDE/>
        <w:autoSpaceDN/>
        <w:jc w:val="left"/>
        <w:rPr>
          <w:sz w:val="24"/>
        </w:rPr>
      </w:pPr>
      <w:r w:rsidRPr="00E075A8">
        <w:rPr>
          <w:sz w:val="24"/>
        </w:rPr>
        <w:t>Dear [</w:t>
      </w:r>
      <w:r w:rsidRPr="00E075A8">
        <w:rPr>
          <w:i/>
          <w:sz w:val="24"/>
        </w:rPr>
        <w:t>insert name of Purchaser’s Representative</w:t>
      </w:r>
      <w:r w:rsidRPr="00E075A8">
        <w:rPr>
          <w:sz w:val="24"/>
        </w:rPr>
        <w:t>]</w:t>
      </w:r>
    </w:p>
    <w:p w14:paraId="03ACE77A" w14:textId="77777777" w:rsidR="00F30478" w:rsidRPr="00E075A8" w:rsidRDefault="00F30478" w:rsidP="00F30478">
      <w:pPr>
        <w:autoSpaceDE/>
        <w:autoSpaceDN/>
        <w:spacing w:before="240" w:after="120"/>
        <w:rPr>
          <w:b/>
          <w:color w:val="333333"/>
          <w:sz w:val="24"/>
        </w:rPr>
      </w:pPr>
      <w:r w:rsidRPr="00E075A8">
        <w:rPr>
          <w:b/>
          <w:color w:val="333333"/>
          <w:sz w:val="24"/>
        </w:rPr>
        <w:t>SUBMISSION OF QUOTATION</w:t>
      </w:r>
    </w:p>
    <w:p w14:paraId="1B38DE42" w14:textId="77777777" w:rsidR="00F30478" w:rsidRPr="00E075A8" w:rsidRDefault="00F30478" w:rsidP="003F5715">
      <w:pPr>
        <w:numPr>
          <w:ilvl w:val="0"/>
          <w:numId w:val="68"/>
        </w:numPr>
        <w:autoSpaceDE/>
        <w:autoSpaceDN/>
        <w:spacing w:before="240" w:after="120"/>
        <w:ind w:left="360"/>
        <w:jc w:val="left"/>
        <w:rPr>
          <w:sz w:val="24"/>
        </w:rPr>
      </w:pPr>
      <w:r w:rsidRPr="00E075A8">
        <w:rPr>
          <w:b/>
          <w:color w:val="333333"/>
          <w:sz w:val="24"/>
        </w:rPr>
        <w:t>Conformity and no reservations</w:t>
      </w:r>
      <w:r w:rsidRPr="00E075A8">
        <w:rPr>
          <w:color w:val="333333"/>
          <w:sz w:val="24"/>
        </w:rPr>
        <w:t xml:space="preserve"> </w:t>
      </w:r>
      <w:r w:rsidRPr="00E075A8">
        <w:rPr>
          <w:b/>
          <w:bCs/>
          <w:color w:val="333333"/>
          <w:sz w:val="24"/>
        </w:rPr>
        <w:t>and Offer Securing Declaration</w:t>
      </w:r>
    </w:p>
    <w:p w14:paraId="6FB34086" w14:textId="77777777" w:rsidR="00F30478" w:rsidRPr="00E075A8" w:rsidRDefault="00F30478" w:rsidP="00F30478">
      <w:pPr>
        <w:autoSpaceDE/>
        <w:autoSpaceDN/>
        <w:spacing w:after="120"/>
        <w:ind w:left="360"/>
        <w:rPr>
          <w:sz w:val="24"/>
          <w:rtl/>
        </w:rPr>
      </w:pPr>
      <w:r w:rsidRPr="00E075A8">
        <w:rPr>
          <w:sz w:val="24"/>
        </w:rPr>
        <w:t>In response to the above named RFQ we offer to supply the Goods, as per this Quotation and in conformity with the RFQ, Delivery Schedules, Technical Specifications, Drawings, Inspections and Tests. We confirm that we have examined and have no reservations to the RFQ, including the Call-off Contract.</w:t>
      </w:r>
    </w:p>
    <w:p w14:paraId="4ABF3783" w14:textId="77777777" w:rsidR="00F30478" w:rsidRPr="00E075A8" w:rsidRDefault="00F30478" w:rsidP="006913CD">
      <w:pPr>
        <w:autoSpaceDE/>
        <w:autoSpaceDN/>
        <w:spacing w:after="120"/>
        <w:ind w:left="360"/>
        <w:rPr>
          <w:i/>
          <w:iCs/>
          <w:sz w:val="24"/>
        </w:rPr>
      </w:pPr>
      <w:r w:rsidRPr="00E075A8">
        <w:rPr>
          <w:sz w:val="24"/>
        </w:rPr>
        <w:t xml:space="preserve">We attach to our Quotation the requested Offer/Bid Securing Declaration in accordance with your requirements. We accept that we </w:t>
      </w:r>
      <w:r w:rsidR="00A7190B" w:rsidRPr="00E075A8">
        <w:rPr>
          <w:sz w:val="24"/>
        </w:rPr>
        <w:t>may</w:t>
      </w:r>
      <w:r w:rsidRPr="00E075A8">
        <w:rPr>
          <w:sz w:val="24"/>
        </w:rPr>
        <w:t xml:space="preserve"> be </w:t>
      </w:r>
      <w:r w:rsidR="00A7190B" w:rsidRPr="00E075A8">
        <w:rPr>
          <w:sz w:val="24"/>
        </w:rPr>
        <w:t xml:space="preserve">debarred </w:t>
      </w:r>
      <w:r w:rsidR="006913CD" w:rsidRPr="00E075A8">
        <w:rPr>
          <w:sz w:val="24"/>
        </w:rPr>
        <w:t xml:space="preserve">from participating in future procurements </w:t>
      </w:r>
      <w:r w:rsidRPr="00E075A8">
        <w:rPr>
          <w:sz w:val="24"/>
        </w:rPr>
        <w:t xml:space="preserve">for a period </w:t>
      </w:r>
      <w:r w:rsidR="00A7190B" w:rsidRPr="00E075A8">
        <w:rPr>
          <w:sz w:val="24"/>
        </w:rPr>
        <w:t>up to three years a per section 99(1)(b) of the Act</w:t>
      </w:r>
      <w:r w:rsidRPr="00E075A8">
        <w:rPr>
          <w:i/>
          <w:iCs/>
          <w:sz w:val="24"/>
        </w:rPr>
        <w:t xml:space="preserve"> </w:t>
      </w:r>
      <w:r w:rsidRPr="00E075A8">
        <w:rPr>
          <w:sz w:val="24"/>
        </w:rPr>
        <w:t>should we default on our obligations with respect to the conditions of the Secondary Procurement stage for award of the Call-Off contract</w:t>
      </w:r>
      <w:r w:rsidRPr="00E075A8">
        <w:rPr>
          <w:i/>
          <w:iCs/>
          <w:sz w:val="24"/>
        </w:rPr>
        <w:t>.</w:t>
      </w:r>
    </w:p>
    <w:p w14:paraId="24C1668C" w14:textId="77777777" w:rsidR="00F30478" w:rsidRPr="00E075A8" w:rsidRDefault="00F30478" w:rsidP="003F5715">
      <w:pPr>
        <w:keepNext/>
        <w:numPr>
          <w:ilvl w:val="0"/>
          <w:numId w:val="68"/>
        </w:numPr>
        <w:autoSpaceDE/>
        <w:autoSpaceDN/>
        <w:spacing w:before="240" w:after="120"/>
        <w:ind w:left="357"/>
        <w:jc w:val="left"/>
        <w:rPr>
          <w:sz w:val="24"/>
        </w:rPr>
      </w:pPr>
      <w:r w:rsidRPr="00E075A8">
        <w:rPr>
          <w:b/>
          <w:sz w:val="24"/>
        </w:rPr>
        <w:lastRenderedPageBreak/>
        <w:t>Eligibility and conflict of interest</w:t>
      </w:r>
    </w:p>
    <w:p w14:paraId="2A87C70D" w14:textId="77777777" w:rsidR="00F30478" w:rsidRPr="00E075A8" w:rsidRDefault="00F30478" w:rsidP="00A7190B">
      <w:pPr>
        <w:keepNext/>
        <w:autoSpaceDE/>
        <w:autoSpaceDN/>
        <w:spacing w:after="120"/>
        <w:ind w:left="357"/>
        <w:rPr>
          <w:sz w:val="24"/>
        </w:rPr>
      </w:pPr>
      <w:r w:rsidRPr="00E075A8">
        <w:rPr>
          <w:sz w:val="24"/>
        </w:rPr>
        <w:t xml:space="preserve">We declare that we continue to be </w:t>
      </w:r>
      <w:r w:rsidR="00C91AC6" w:rsidRPr="00E075A8">
        <w:rPr>
          <w:sz w:val="24"/>
        </w:rPr>
        <w:t>qualified and</w:t>
      </w:r>
      <w:r w:rsidRPr="00E075A8">
        <w:rPr>
          <w:sz w:val="24"/>
        </w:rPr>
        <w:t xml:space="preserve"> meet</w:t>
      </w:r>
      <w:r w:rsidRPr="00E075A8">
        <w:rPr>
          <w:bCs/>
          <w:sz w:val="24"/>
        </w:rPr>
        <w:t xml:space="preserve"> the eligibility requirements and that we have no conflict of interest</w:t>
      </w:r>
      <w:r w:rsidRPr="00E075A8">
        <w:rPr>
          <w:sz w:val="24"/>
        </w:rPr>
        <w:t>. If awarded the Call-off Contract, the Goods that we supply shall be sourced from an eligible country.</w:t>
      </w:r>
    </w:p>
    <w:p w14:paraId="35EC0E6C" w14:textId="77777777" w:rsidR="00F30478" w:rsidRPr="00E075A8" w:rsidRDefault="00F30478" w:rsidP="00F30478">
      <w:pPr>
        <w:autoSpaceDE/>
        <w:autoSpaceDN/>
        <w:spacing w:after="120"/>
        <w:ind w:left="360"/>
        <w:rPr>
          <w:sz w:val="24"/>
        </w:rPr>
      </w:pPr>
      <w:r w:rsidRPr="00E075A8">
        <w:rPr>
          <w:sz w:val="24"/>
        </w:rPr>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concerned authorities in </w:t>
      </w:r>
      <w:r w:rsidR="006913CD" w:rsidRPr="00E075A8">
        <w:rPr>
          <w:sz w:val="24"/>
        </w:rPr>
        <w:t>Zimbabwe</w:t>
      </w:r>
      <w:r w:rsidRPr="00E075A8">
        <w:rPr>
          <w:sz w:val="24"/>
        </w:rPr>
        <w:t>. Further, we are not ineligible under the Purchaser’s Country laws or official regulations or pursuant to a decision of the United Nations Security Council.</w:t>
      </w:r>
    </w:p>
    <w:p w14:paraId="3BF210C3" w14:textId="77777777" w:rsidR="00F30478" w:rsidRPr="00E075A8" w:rsidRDefault="00F30478" w:rsidP="003F5715">
      <w:pPr>
        <w:numPr>
          <w:ilvl w:val="0"/>
          <w:numId w:val="68"/>
        </w:numPr>
        <w:autoSpaceDE/>
        <w:autoSpaceDN/>
        <w:spacing w:before="240" w:after="120"/>
        <w:ind w:left="360"/>
        <w:jc w:val="left"/>
        <w:rPr>
          <w:sz w:val="24"/>
        </w:rPr>
      </w:pPr>
      <w:r w:rsidRPr="00E075A8">
        <w:rPr>
          <w:b/>
          <w:sz w:val="24"/>
        </w:rPr>
        <w:t>Bid Price</w:t>
      </w:r>
    </w:p>
    <w:p w14:paraId="5079E646" w14:textId="77777777" w:rsidR="00F30478" w:rsidRPr="00E075A8" w:rsidRDefault="00F30478" w:rsidP="00F30478">
      <w:pPr>
        <w:autoSpaceDE/>
        <w:autoSpaceDN/>
        <w:spacing w:after="120"/>
        <w:ind w:left="360"/>
        <w:rPr>
          <w:sz w:val="24"/>
        </w:rPr>
      </w:pPr>
      <w:r w:rsidRPr="00E075A8">
        <w:rPr>
          <w:sz w:val="24"/>
        </w:rPr>
        <w:t>The total price of our Bid, excluding any unconditional discounts offered in item (4) below is [</w:t>
      </w:r>
      <w:r w:rsidRPr="00E075A8">
        <w:rPr>
          <w:i/>
          <w:sz w:val="24"/>
        </w:rPr>
        <w:t>insert the total price of the Bid in words and figures, indicating the various amounts and the respective currencies</w:t>
      </w:r>
      <w:r w:rsidRPr="00E075A8">
        <w:rPr>
          <w:sz w:val="24"/>
        </w:rPr>
        <w:t>].</w:t>
      </w:r>
    </w:p>
    <w:p w14:paraId="6F83F8AC" w14:textId="77777777" w:rsidR="00F30478" w:rsidRPr="00E075A8" w:rsidRDefault="00F30478" w:rsidP="003F5715">
      <w:pPr>
        <w:numPr>
          <w:ilvl w:val="0"/>
          <w:numId w:val="68"/>
        </w:numPr>
        <w:autoSpaceDE/>
        <w:autoSpaceDN/>
        <w:spacing w:before="240" w:after="120"/>
        <w:ind w:left="360"/>
        <w:jc w:val="left"/>
        <w:rPr>
          <w:sz w:val="24"/>
        </w:rPr>
      </w:pPr>
      <w:r w:rsidRPr="00E075A8">
        <w:rPr>
          <w:b/>
          <w:sz w:val="24"/>
        </w:rPr>
        <w:t>Unconditional Discounts</w:t>
      </w:r>
      <w:r w:rsidRPr="00E075A8">
        <w:rPr>
          <w:sz w:val="24"/>
        </w:rPr>
        <w:t xml:space="preserve"> </w:t>
      </w:r>
    </w:p>
    <w:p w14:paraId="34E7D83E" w14:textId="77777777" w:rsidR="00F30478" w:rsidRPr="00E075A8" w:rsidRDefault="00F30478" w:rsidP="00F30478">
      <w:pPr>
        <w:autoSpaceDE/>
        <w:autoSpaceDN/>
        <w:spacing w:after="120"/>
        <w:ind w:left="360"/>
        <w:rPr>
          <w:sz w:val="24"/>
        </w:rPr>
      </w:pPr>
      <w:r w:rsidRPr="00E075A8">
        <w:rPr>
          <w:sz w:val="24"/>
        </w:rPr>
        <w:t>The unconditional discounts offered are: [</w:t>
      </w:r>
      <w:r w:rsidRPr="00E075A8">
        <w:rPr>
          <w:i/>
          <w:sz w:val="24"/>
        </w:rPr>
        <w:t>Specify in detail each discount offered</w:t>
      </w:r>
      <w:r w:rsidRPr="00E075A8">
        <w:rPr>
          <w:sz w:val="24"/>
        </w:rPr>
        <w:t>.]</w:t>
      </w:r>
    </w:p>
    <w:p w14:paraId="3D5FA2CF" w14:textId="77777777" w:rsidR="00F30478" w:rsidRPr="00E075A8" w:rsidRDefault="00F30478" w:rsidP="00F30478">
      <w:pPr>
        <w:autoSpaceDE/>
        <w:autoSpaceDN/>
        <w:spacing w:after="120"/>
        <w:ind w:left="360"/>
        <w:jc w:val="left"/>
        <w:rPr>
          <w:sz w:val="24"/>
        </w:rPr>
      </w:pPr>
      <w:r w:rsidRPr="00E075A8">
        <w:rPr>
          <w:sz w:val="24"/>
        </w:rPr>
        <w:t>The exact method of calculations to determine the net price after application of unconditional discounts is: [</w:t>
      </w:r>
      <w:r w:rsidRPr="00E075A8">
        <w:rPr>
          <w:i/>
          <w:sz w:val="24"/>
        </w:rPr>
        <w:t>Specify in detail the method that shall be used to apply the discounts</w:t>
      </w:r>
      <w:r w:rsidRPr="00E075A8">
        <w:rPr>
          <w:sz w:val="24"/>
        </w:rPr>
        <w:t>].</w:t>
      </w:r>
    </w:p>
    <w:p w14:paraId="18F5A256" w14:textId="77777777" w:rsidR="00F30478" w:rsidRPr="00E075A8" w:rsidRDefault="00F30478" w:rsidP="003F5715">
      <w:pPr>
        <w:numPr>
          <w:ilvl w:val="0"/>
          <w:numId w:val="68"/>
        </w:numPr>
        <w:autoSpaceDE/>
        <w:autoSpaceDN/>
        <w:spacing w:before="240" w:after="120"/>
        <w:ind w:left="360"/>
        <w:jc w:val="left"/>
        <w:rPr>
          <w:sz w:val="24"/>
        </w:rPr>
      </w:pPr>
      <w:r w:rsidRPr="00E075A8">
        <w:rPr>
          <w:b/>
          <w:sz w:val="24"/>
        </w:rPr>
        <w:t>Quotation Validity Period</w:t>
      </w:r>
      <w:r w:rsidRPr="00E075A8">
        <w:rPr>
          <w:sz w:val="24"/>
        </w:rPr>
        <w:t xml:space="preserve"> </w:t>
      </w:r>
    </w:p>
    <w:p w14:paraId="22618D7E" w14:textId="77777777" w:rsidR="00F30478" w:rsidRPr="00E075A8" w:rsidRDefault="00F30478" w:rsidP="00F30478">
      <w:pPr>
        <w:autoSpaceDE/>
        <w:autoSpaceDN/>
        <w:spacing w:after="120"/>
        <w:ind w:left="360"/>
        <w:rPr>
          <w:sz w:val="24"/>
        </w:rPr>
      </w:pPr>
      <w:r w:rsidRPr="00E075A8">
        <w:rPr>
          <w:sz w:val="24"/>
        </w:rPr>
        <w:t xml:space="preserve">Our Quotation shall be valid for the period specified in RFQ, and it shall remain binding upon us and may be accepted at any time before it expires.  </w:t>
      </w:r>
    </w:p>
    <w:p w14:paraId="137DE2DC" w14:textId="77777777" w:rsidR="00F30478" w:rsidRPr="00E075A8" w:rsidRDefault="00F30478" w:rsidP="003F5715">
      <w:pPr>
        <w:numPr>
          <w:ilvl w:val="0"/>
          <w:numId w:val="68"/>
        </w:numPr>
        <w:autoSpaceDE/>
        <w:autoSpaceDN/>
        <w:spacing w:before="240" w:after="120"/>
        <w:ind w:left="360"/>
        <w:jc w:val="left"/>
        <w:rPr>
          <w:sz w:val="24"/>
        </w:rPr>
      </w:pPr>
      <w:r w:rsidRPr="00E075A8">
        <w:rPr>
          <w:b/>
          <w:sz w:val="24"/>
        </w:rPr>
        <w:t>Performance Security</w:t>
      </w:r>
    </w:p>
    <w:p w14:paraId="5F74BB5B" w14:textId="77777777" w:rsidR="00F30478" w:rsidRPr="00E075A8" w:rsidRDefault="00F30478" w:rsidP="00F30478">
      <w:pPr>
        <w:autoSpaceDE/>
        <w:autoSpaceDN/>
        <w:spacing w:after="120"/>
        <w:ind w:left="360"/>
        <w:rPr>
          <w:sz w:val="24"/>
        </w:rPr>
      </w:pPr>
      <w:r w:rsidRPr="00E075A8">
        <w:rPr>
          <w:sz w:val="24"/>
        </w:rPr>
        <w:t>If we are awarded the Call-off Contract, we commit to obtain a Performance Security in accordance with the RFQ.</w:t>
      </w:r>
    </w:p>
    <w:p w14:paraId="1C447D0F" w14:textId="77777777" w:rsidR="00F30478" w:rsidRPr="00E075A8" w:rsidRDefault="00F30478" w:rsidP="003F5715">
      <w:pPr>
        <w:numPr>
          <w:ilvl w:val="0"/>
          <w:numId w:val="68"/>
        </w:numPr>
        <w:autoSpaceDE/>
        <w:autoSpaceDN/>
        <w:spacing w:before="240" w:after="120"/>
        <w:ind w:left="360"/>
        <w:jc w:val="left"/>
        <w:rPr>
          <w:sz w:val="24"/>
        </w:rPr>
      </w:pPr>
      <w:r w:rsidRPr="00E075A8">
        <w:rPr>
          <w:b/>
          <w:sz w:val="24"/>
        </w:rPr>
        <w:t>Not Bound to Accept</w:t>
      </w:r>
      <w:r w:rsidRPr="00E075A8">
        <w:rPr>
          <w:sz w:val="24"/>
        </w:rPr>
        <w:t xml:space="preserve"> </w:t>
      </w:r>
    </w:p>
    <w:p w14:paraId="0A7E6A9D" w14:textId="77777777" w:rsidR="00F30478" w:rsidRPr="00E075A8" w:rsidRDefault="00F30478" w:rsidP="00F30478">
      <w:pPr>
        <w:autoSpaceDE/>
        <w:autoSpaceDN/>
        <w:spacing w:after="120"/>
        <w:ind w:left="360"/>
        <w:rPr>
          <w:sz w:val="24"/>
        </w:rPr>
      </w:pPr>
      <w:r w:rsidRPr="00E075A8">
        <w:rPr>
          <w:sz w:val="24"/>
        </w:rPr>
        <w:t>We understand that you reserve the right to:</w:t>
      </w:r>
    </w:p>
    <w:p w14:paraId="2ECCCB6C" w14:textId="77777777" w:rsidR="00F30478" w:rsidRPr="00E075A8" w:rsidRDefault="00F30478" w:rsidP="003F5715">
      <w:pPr>
        <w:numPr>
          <w:ilvl w:val="0"/>
          <w:numId w:val="69"/>
        </w:numPr>
        <w:autoSpaceDE/>
        <w:autoSpaceDN/>
        <w:spacing w:after="120"/>
        <w:ind w:left="851" w:hanging="425"/>
        <w:jc w:val="left"/>
        <w:rPr>
          <w:sz w:val="24"/>
        </w:rPr>
      </w:pPr>
      <w:r w:rsidRPr="00E075A8">
        <w:rPr>
          <w:sz w:val="24"/>
        </w:rPr>
        <w:t xml:space="preserve">accept or reject any Quotation and are not bound to accept the lowest evaluated cost Quotation, or any other Quotation that you may receive, and </w:t>
      </w:r>
    </w:p>
    <w:p w14:paraId="01A4C588" w14:textId="77777777" w:rsidR="00F30478" w:rsidRPr="00E075A8" w:rsidRDefault="00F30478" w:rsidP="003F5715">
      <w:pPr>
        <w:numPr>
          <w:ilvl w:val="0"/>
          <w:numId w:val="69"/>
        </w:numPr>
        <w:autoSpaceDE/>
        <w:autoSpaceDN/>
        <w:spacing w:after="120"/>
        <w:ind w:left="851" w:hanging="425"/>
        <w:jc w:val="left"/>
        <w:rPr>
          <w:sz w:val="24"/>
        </w:rPr>
      </w:pPr>
      <w:r w:rsidRPr="00E075A8">
        <w:rPr>
          <w:sz w:val="24"/>
        </w:rPr>
        <w:t>annul the RFQ process at any time prior to the award of a Call of Contract without incurring any liability to Suppliers.</w:t>
      </w:r>
    </w:p>
    <w:p w14:paraId="293A96F9" w14:textId="77777777" w:rsidR="00F30478" w:rsidRPr="00E075A8" w:rsidRDefault="00F30478" w:rsidP="003F5715">
      <w:pPr>
        <w:keepNext/>
        <w:numPr>
          <w:ilvl w:val="0"/>
          <w:numId w:val="68"/>
        </w:numPr>
        <w:autoSpaceDE/>
        <w:autoSpaceDN/>
        <w:spacing w:before="240" w:after="120"/>
        <w:ind w:left="357"/>
        <w:jc w:val="left"/>
        <w:rPr>
          <w:sz w:val="24"/>
        </w:rPr>
      </w:pPr>
      <w:r w:rsidRPr="00E075A8">
        <w:rPr>
          <w:b/>
          <w:sz w:val="24"/>
        </w:rPr>
        <w:lastRenderedPageBreak/>
        <w:t>Fraud and Corruption</w:t>
      </w:r>
      <w:r w:rsidRPr="00E075A8">
        <w:rPr>
          <w:sz w:val="24"/>
        </w:rPr>
        <w:t xml:space="preserve"> </w:t>
      </w:r>
    </w:p>
    <w:p w14:paraId="47BE9A83" w14:textId="77777777" w:rsidR="00F30478" w:rsidRPr="00E075A8" w:rsidRDefault="00F30478" w:rsidP="006427D8">
      <w:pPr>
        <w:keepNext/>
        <w:autoSpaceDE/>
        <w:autoSpaceDN/>
        <w:spacing w:after="120"/>
        <w:ind w:left="357"/>
        <w:rPr>
          <w:sz w:val="24"/>
        </w:rPr>
      </w:pPr>
      <w:r w:rsidRPr="00E075A8">
        <w:rPr>
          <w:sz w:val="24"/>
        </w:rPr>
        <w:t>We hereby certify that we have taken steps to ensure that no person acting for us, or on our behalf, engages in any type of Fraud and Corruption.</w:t>
      </w:r>
    </w:p>
    <w:p w14:paraId="763A6093" w14:textId="77777777" w:rsidR="00F30478" w:rsidRPr="00E075A8" w:rsidRDefault="00F30478" w:rsidP="00F30478">
      <w:pPr>
        <w:autoSpaceDE/>
        <w:autoSpaceDN/>
        <w:jc w:val="left"/>
        <w:rPr>
          <w:sz w:val="24"/>
        </w:rPr>
      </w:pPr>
    </w:p>
    <w:p w14:paraId="3897ECC7" w14:textId="77777777" w:rsidR="00F30478" w:rsidRPr="00E075A8" w:rsidRDefault="00F30478" w:rsidP="00F30478">
      <w:pPr>
        <w:autoSpaceDE/>
        <w:autoSpaceDN/>
        <w:spacing w:after="120"/>
        <w:jc w:val="left"/>
        <w:rPr>
          <w:iCs/>
          <w:sz w:val="24"/>
        </w:rPr>
      </w:pPr>
      <w:r w:rsidRPr="00E075A8">
        <w:rPr>
          <w:iCs/>
          <w:sz w:val="24"/>
        </w:rPr>
        <w:t>On behalf of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6030"/>
      </w:tblGrid>
      <w:tr w:rsidR="00F30478" w:rsidRPr="00E075A8" w14:paraId="2A68779F" w14:textId="77777777" w:rsidTr="007C0337">
        <w:tc>
          <w:tcPr>
            <w:tcW w:w="1710" w:type="dxa"/>
            <w:tcBorders>
              <w:top w:val="nil"/>
              <w:left w:val="nil"/>
              <w:bottom w:val="nil"/>
              <w:right w:val="nil"/>
            </w:tcBorders>
            <w:vAlign w:val="bottom"/>
          </w:tcPr>
          <w:p w14:paraId="37634E0F" w14:textId="77777777" w:rsidR="00F30478" w:rsidRPr="00E075A8" w:rsidRDefault="00F30478" w:rsidP="007C0337">
            <w:pPr>
              <w:autoSpaceDE/>
              <w:autoSpaceDN/>
              <w:jc w:val="left"/>
              <w:rPr>
                <w:iCs/>
                <w:sz w:val="24"/>
              </w:rPr>
            </w:pPr>
            <w:r w:rsidRPr="00E075A8">
              <w:rPr>
                <w:b/>
                <w:sz w:val="24"/>
              </w:rPr>
              <w:t>Signature:</w:t>
            </w:r>
          </w:p>
        </w:tc>
        <w:tc>
          <w:tcPr>
            <w:tcW w:w="6030" w:type="dxa"/>
            <w:tcBorders>
              <w:top w:val="nil"/>
              <w:left w:val="nil"/>
              <w:right w:val="nil"/>
            </w:tcBorders>
          </w:tcPr>
          <w:p w14:paraId="77B65F07" w14:textId="77777777" w:rsidR="00F30478" w:rsidRPr="00E075A8" w:rsidRDefault="00F30478" w:rsidP="007C0337">
            <w:pPr>
              <w:autoSpaceDE/>
              <w:autoSpaceDN/>
              <w:spacing w:after="120"/>
              <w:jc w:val="left"/>
              <w:rPr>
                <w:iCs/>
                <w:sz w:val="24"/>
              </w:rPr>
            </w:pPr>
          </w:p>
        </w:tc>
      </w:tr>
      <w:tr w:rsidR="00F30478" w:rsidRPr="00E075A8" w14:paraId="113BCAEF" w14:textId="77777777" w:rsidTr="007C0337">
        <w:tc>
          <w:tcPr>
            <w:tcW w:w="1710" w:type="dxa"/>
            <w:tcBorders>
              <w:top w:val="nil"/>
              <w:left w:val="nil"/>
              <w:bottom w:val="nil"/>
              <w:right w:val="nil"/>
            </w:tcBorders>
            <w:vAlign w:val="bottom"/>
          </w:tcPr>
          <w:p w14:paraId="04C1CDC8" w14:textId="77777777" w:rsidR="00F30478" w:rsidRPr="00E075A8" w:rsidRDefault="00F30478" w:rsidP="007C0337">
            <w:pPr>
              <w:autoSpaceDE/>
              <w:autoSpaceDN/>
              <w:jc w:val="left"/>
              <w:rPr>
                <w:iCs/>
                <w:sz w:val="24"/>
              </w:rPr>
            </w:pPr>
            <w:r w:rsidRPr="00E075A8">
              <w:rPr>
                <w:b/>
                <w:sz w:val="24"/>
              </w:rPr>
              <w:t>Name:</w:t>
            </w:r>
          </w:p>
        </w:tc>
        <w:tc>
          <w:tcPr>
            <w:tcW w:w="6030" w:type="dxa"/>
            <w:tcBorders>
              <w:left w:val="nil"/>
              <w:right w:val="nil"/>
            </w:tcBorders>
          </w:tcPr>
          <w:p w14:paraId="1A001BEB" w14:textId="77777777" w:rsidR="00F30478" w:rsidRPr="00E075A8" w:rsidRDefault="00F30478" w:rsidP="007C0337">
            <w:pPr>
              <w:autoSpaceDE/>
              <w:autoSpaceDN/>
              <w:spacing w:after="120"/>
              <w:jc w:val="left"/>
              <w:rPr>
                <w:iCs/>
                <w:sz w:val="24"/>
              </w:rPr>
            </w:pPr>
          </w:p>
        </w:tc>
      </w:tr>
      <w:tr w:rsidR="00F30478" w:rsidRPr="00E075A8" w14:paraId="1F5BD312" w14:textId="77777777" w:rsidTr="007C0337">
        <w:tc>
          <w:tcPr>
            <w:tcW w:w="1710" w:type="dxa"/>
            <w:tcBorders>
              <w:top w:val="nil"/>
              <w:left w:val="nil"/>
              <w:bottom w:val="nil"/>
              <w:right w:val="nil"/>
            </w:tcBorders>
            <w:vAlign w:val="bottom"/>
          </w:tcPr>
          <w:p w14:paraId="3DE4EE05" w14:textId="77777777" w:rsidR="00F30478" w:rsidRPr="00E075A8" w:rsidRDefault="00F30478" w:rsidP="007C0337">
            <w:pPr>
              <w:autoSpaceDE/>
              <w:autoSpaceDN/>
              <w:jc w:val="left"/>
              <w:rPr>
                <w:iCs/>
                <w:sz w:val="24"/>
              </w:rPr>
            </w:pPr>
            <w:r w:rsidRPr="00E075A8">
              <w:rPr>
                <w:b/>
                <w:sz w:val="24"/>
              </w:rPr>
              <w:t>Title/position:</w:t>
            </w:r>
          </w:p>
        </w:tc>
        <w:tc>
          <w:tcPr>
            <w:tcW w:w="6030" w:type="dxa"/>
            <w:tcBorders>
              <w:left w:val="nil"/>
              <w:right w:val="nil"/>
            </w:tcBorders>
          </w:tcPr>
          <w:p w14:paraId="128BFC54" w14:textId="77777777" w:rsidR="00F30478" w:rsidRPr="00E075A8" w:rsidRDefault="00F30478" w:rsidP="007C0337">
            <w:pPr>
              <w:autoSpaceDE/>
              <w:autoSpaceDN/>
              <w:spacing w:after="120"/>
              <w:jc w:val="left"/>
              <w:rPr>
                <w:iCs/>
                <w:sz w:val="24"/>
              </w:rPr>
            </w:pPr>
          </w:p>
        </w:tc>
      </w:tr>
      <w:tr w:rsidR="00F30478" w:rsidRPr="00E075A8" w14:paraId="79E0A1A6" w14:textId="77777777" w:rsidTr="007C0337">
        <w:tc>
          <w:tcPr>
            <w:tcW w:w="1710" w:type="dxa"/>
            <w:tcBorders>
              <w:top w:val="nil"/>
              <w:left w:val="nil"/>
              <w:bottom w:val="nil"/>
              <w:right w:val="nil"/>
            </w:tcBorders>
            <w:vAlign w:val="bottom"/>
          </w:tcPr>
          <w:p w14:paraId="20BD27FE" w14:textId="77777777" w:rsidR="00F30478" w:rsidRPr="00E075A8" w:rsidRDefault="00F30478" w:rsidP="007C0337">
            <w:pPr>
              <w:autoSpaceDE/>
              <w:autoSpaceDN/>
              <w:jc w:val="left"/>
              <w:rPr>
                <w:iCs/>
                <w:sz w:val="24"/>
              </w:rPr>
            </w:pPr>
            <w:r w:rsidRPr="00E075A8">
              <w:rPr>
                <w:b/>
                <w:sz w:val="24"/>
              </w:rPr>
              <w:t>Telephone:</w:t>
            </w:r>
          </w:p>
        </w:tc>
        <w:tc>
          <w:tcPr>
            <w:tcW w:w="6030" w:type="dxa"/>
            <w:tcBorders>
              <w:left w:val="nil"/>
              <w:right w:val="nil"/>
            </w:tcBorders>
          </w:tcPr>
          <w:p w14:paraId="13B3F592" w14:textId="77777777" w:rsidR="00F30478" w:rsidRPr="00E075A8" w:rsidRDefault="00F30478" w:rsidP="007C0337">
            <w:pPr>
              <w:autoSpaceDE/>
              <w:autoSpaceDN/>
              <w:spacing w:after="120"/>
              <w:jc w:val="left"/>
              <w:rPr>
                <w:iCs/>
                <w:sz w:val="24"/>
              </w:rPr>
            </w:pPr>
          </w:p>
        </w:tc>
      </w:tr>
      <w:tr w:rsidR="00F30478" w:rsidRPr="00E075A8" w14:paraId="2E760807" w14:textId="77777777" w:rsidTr="007C0337">
        <w:tc>
          <w:tcPr>
            <w:tcW w:w="1710" w:type="dxa"/>
            <w:tcBorders>
              <w:top w:val="nil"/>
              <w:left w:val="nil"/>
              <w:bottom w:val="nil"/>
              <w:right w:val="nil"/>
            </w:tcBorders>
            <w:vAlign w:val="bottom"/>
          </w:tcPr>
          <w:p w14:paraId="39A665AD" w14:textId="77777777" w:rsidR="00F30478" w:rsidRPr="00E075A8" w:rsidRDefault="00F30478" w:rsidP="007C0337">
            <w:pPr>
              <w:autoSpaceDE/>
              <w:autoSpaceDN/>
              <w:jc w:val="left"/>
              <w:rPr>
                <w:iCs/>
                <w:sz w:val="24"/>
              </w:rPr>
            </w:pPr>
            <w:r w:rsidRPr="00E075A8">
              <w:rPr>
                <w:b/>
                <w:sz w:val="24"/>
              </w:rPr>
              <w:t>Email:</w:t>
            </w:r>
          </w:p>
        </w:tc>
        <w:tc>
          <w:tcPr>
            <w:tcW w:w="6030" w:type="dxa"/>
            <w:tcBorders>
              <w:left w:val="nil"/>
              <w:right w:val="nil"/>
            </w:tcBorders>
          </w:tcPr>
          <w:p w14:paraId="3F9767CD" w14:textId="77777777" w:rsidR="00F30478" w:rsidRPr="00E075A8" w:rsidRDefault="00F30478" w:rsidP="007C0337">
            <w:pPr>
              <w:autoSpaceDE/>
              <w:autoSpaceDN/>
              <w:spacing w:after="120"/>
              <w:jc w:val="left"/>
              <w:rPr>
                <w:iCs/>
                <w:sz w:val="24"/>
              </w:rPr>
            </w:pPr>
          </w:p>
        </w:tc>
      </w:tr>
    </w:tbl>
    <w:p w14:paraId="011EC53F" w14:textId="77777777" w:rsidR="00F30478" w:rsidRPr="00E075A8" w:rsidRDefault="00F30478" w:rsidP="00F30478">
      <w:pPr>
        <w:rPr>
          <w:sz w:val="24"/>
        </w:rPr>
      </w:pPr>
    </w:p>
    <w:p w14:paraId="1481A70E" w14:textId="77777777" w:rsidR="00F30478" w:rsidRPr="00E075A8" w:rsidRDefault="00F30478" w:rsidP="00F30478">
      <w:pPr>
        <w:rPr>
          <w:sz w:val="24"/>
        </w:rPr>
      </w:pPr>
    </w:p>
    <w:p w14:paraId="4CF27B29" w14:textId="77777777" w:rsidR="00387C94" w:rsidRPr="00E075A8" w:rsidRDefault="00387C94" w:rsidP="00F30478">
      <w:pPr>
        <w:rPr>
          <w:sz w:val="24"/>
        </w:rPr>
        <w:sectPr w:rsidR="00387C94" w:rsidRPr="00E075A8" w:rsidSect="00FC4FF7">
          <w:pgSz w:w="12240" w:h="15840"/>
          <w:pgMar w:top="1440" w:right="1710" w:bottom="1440" w:left="1440" w:header="720" w:footer="720" w:gutter="0"/>
          <w:cols w:space="720"/>
          <w:docGrid w:linePitch="360"/>
        </w:sectPr>
      </w:pPr>
    </w:p>
    <w:p w14:paraId="0D6BA648" w14:textId="77777777" w:rsidR="00387C94" w:rsidRPr="00E075A8" w:rsidRDefault="00387C94" w:rsidP="004C1F79">
      <w:pPr>
        <w:suppressAutoHyphens/>
        <w:autoSpaceDE/>
        <w:autoSpaceDN/>
        <w:jc w:val="center"/>
        <w:rPr>
          <w:rFonts w:ascii="Times New Roman Bold" w:hAnsi="Times New Roman Bold"/>
          <w:kern w:val="28"/>
          <w:sz w:val="40"/>
          <w:szCs w:val="40"/>
          <w:lang w:val="en-GB"/>
        </w:rPr>
      </w:pPr>
      <w:r w:rsidRPr="00E075A8">
        <w:rPr>
          <w:rFonts w:ascii="Times New Roman Bold" w:hAnsi="Times New Roman Bold"/>
          <w:kern w:val="28"/>
          <w:sz w:val="40"/>
          <w:szCs w:val="40"/>
          <w:lang w:val="en-GB"/>
        </w:rPr>
        <w:lastRenderedPageBreak/>
        <w:t>Quotation for Goods: Price Schedule 1</w:t>
      </w:r>
    </w:p>
    <w:p w14:paraId="75D6D3CC" w14:textId="77777777" w:rsidR="00387C94" w:rsidRPr="00E075A8" w:rsidRDefault="00387C94" w:rsidP="00FC4FF7">
      <w:pPr>
        <w:suppressAutoHyphens/>
        <w:autoSpaceDE/>
        <w:autoSpaceDN/>
        <w:jc w:val="center"/>
        <w:rPr>
          <w:rFonts w:ascii="Times New Roman Bold" w:hAnsi="Times New Roman Bold"/>
          <w:b/>
          <w:sz w:val="24"/>
          <w:lang w:val="en-GB"/>
        </w:rPr>
      </w:pPr>
      <w:r w:rsidRPr="00E075A8">
        <w:rPr>
          <w:rFonts w:ascii="Times New Roman Bold" w:hAnsi="Times New Roman Bold"/>
          <w:b/>
          <w:sz w:val="24"/>
          <w:lang w:val="en-GB"/>
        </w:rPr>
        <w:t>Manufactured Outside Zimbabwe</w:t>
      </w:r>
    </w:p>
    <w:p w14:paraId="4D88296D" w14:textId="77777777" w:rsidR="00F30478" w:rsidRPr="00E075A8" w:rsidRDefault="00F30478" w:rsidP="00F30478">
      <w:pPr>
        <w:rPr>
          <w:sz w:val="24"/>
        </w:rPr>
      </w:pPr>
    </w:p>
    <w:p w14:paraId="7BAA1F39" w14:textId="77777777" w:rsidR="00F30478" w:rsidRPr="00E075A8" w:rsidRDefault="00F30478" w:rsidP="00F30478">
      <w:pPr>
        <w:rPr>
          <w:sz w:val="24"/>
        </w:rPr>
      </w:pPr>
    </w:p>
    <w:tbl>
      <w:tblPr>
        <w:tblpPr w:leftFromText="180" w:rightFromText="180" w:vertAnchor="page" w:horzAnchor="margin" w:tblpXSpec="center" w:tblpY="2688"/>
        <w:tblW w:w="12397" w:type="dxa"/>
        <w:tblLayout w:type="fixed"/>
        <w:tblLook w:val="04A0" w:firstRow="1" w:lastRow="0" w:firstColumn="1" w:lastColumn="0" w:noHBand="0" w:noVBand="1"/>
      </w:tblPr>
      <w:tblGrid>
        <w:gridCol w:w="1452"/>
        <w:gridCol w:w="1453"/>
        <w:gridCol w:w="1453"/>
        <w:gridCol w:w="1453"/>
        <w:gridCol w:w="1453"/>
        <w:gridCol w:w="1453"/>
        <w:gridCol w:w="1453"/>
        <w:gridCol w:w="2227"/>
      </w:tblGrid>
      <w:tr w:rsidR="00387C94" w:rsidRPr="00E075A8" w14:paraId="03ABB38F" w14:textId="77777777" w:rsidTr="007C0337">
        <w:tc>
          <w:tcPr>
            <w:tcW w:w="1452" w:type="dxa"/>
          </w:tcPr>
          <w:p w14:paraId="487CCBBC" w14:textId="77777777" w:rsidR="00387C94" w:rsidRPr="00E075A8" w:rsidRDefault="00387C94" w:rsidP="007C0337">
            <w:pPr>
              <w:suppressAutoHyphens/>
              <w:autoSpaceDE/>
              <w:autoSpaceDN/>
              <w:rPr>
                <w:rFonts w:ascii="Times New Roman Bold" w:hAnsi="Times New Roman Bold"/>
                <w:b/>
                <w:sz w:val="24"/>
                <w:lang w:val="en-GB"/>
              </w:rPr>
            </w:pPr>
            <w:r w:rsidRPr="00E075A8">
              <w:rPr>
                <w:rFonts w:ascii="Times New Roman Bold" w:hAnsi="Times New Roman Bold"/>
                <w:b/>
                <w:sz w:val="24"/>
                <w:lang w:val="en-GB"/>
              </w:rPr>
              <w:t>1</w:t>
            </w:r>
          </w:p>
        </w:tc>
        <w:tc>
          <w:tcPr>
            <w:tcW w:w="1453" w:type="dxa"/>
          </w:tcPr>
          <w:p w14:paraId="76A0D937" w14:textId="77777777" w:rsidR="00387C94" w:rsidRPr="00E075A8" w:rsidRDefault="00387C94" w:rsidP="007C0337">
            <w:pPr>
              <w:suppressAutoHyphens/>
              <w:autoSpaceDE/>
              <w:autoSpaceDN/>
              <w:jc w:val="center"/>
              <w:rPr>
                <w:rFonts w:ascii="Times New Roman Bold" w:hAnsi="Times New Roman Bold"/>
                <w:b/>
                <w:sz w:val="24"/>
                <w:lang w:val="en-GB"/>
              </w:rPr>
            </w:pPr>
            <w:r w:rsidRPr="00E075A8">
              <w:rPr>
                <w:rFonts w:ascii="Times New Roman Bold" w:hAnsi="Times New Roman Bold"/>
                <w:b/>
                <w:sz w:val="24"/>
                <w:lang w:val="en-GB"/>
              </w:rPr>
              <w:t>2</w:t>
            </w:r>
          </w:p>
        </w:tc>
        <w:tc>
          <w:tcPr>
            <w:tcW w:w="1453" w:type="dxa"/>
          </w:tcPr>
          <w:p w14:paraId="13B9FEBB" w14:textId="77777777" w:rsidR="00387C94" w:rsidRPr="00E075A8" w:rsidRDefault="00387C94" w:rsidP="007C0337">
            <w:pPr>
              <w:suppressAutoHyphens/>
              <w:autoSpaceDE/>
              <w:autoSpaceDN/>
              <w:jc w:val="center"/>
              <w:rPr>
                <w:rFonts w:ascii="Times New Roman Bold" w:hAnsi="Times New Roman Bold"/>
                <w:b/>
                <w:sz w:val="24"/>
                <w:lang w:val="en-GB"/>
              </w:rPr>
            </w:pPr>
            <w:r w:rsidRPr="00E075A8">
              <w:rPr>
                <w:rFonts w:ascii="Times New Roman Bold" w:hAnsi="Times New Roman Bold"/>
                <w:b/>
                <w:sz w:val="24"/>
                <w:lang w:val="en-GB"/>
              </w:rPr>
              <w:t>3</w:t>
            </w:r>
          </w:p>
        </w:tc>
        <w:tc>
          <w:tcPr>
            <w:tcW w:w="1453" w:type="dxa"/>
          </w:tcPr>
          <w:p w14:paraId="616E0733" w14:textId="77777777" w:rsidR="00387C94" w:rsidRPr="00E075A8" w:rsidRDefault="00387C94" w:rsidP="007C0337">
            <w:pPr>
              <w:suppressAutoHyphens/>
              <w:autoSpaceDE/>
              <w:autoSpaceDN/>
              <w:jc w:val="center"/>
              <w:rPr>
                <w:rFonts w:ascii="Times New Roman Bold" w:hAnsi="Times New Roman Bold"/>
                <w:b/>
                <w:sz w:val="24"/>
                <w:lang w:val="en-GB"/>
              </w:rPr>
            </w:pPr>
            <w:r w:rsidRPr="00E075A8">
              <w:rPr>
                <w:rFonts w:ascii="Times New Roman Bold" w:hAnsi="Times New Roman Bold"/>
                <w:b/>
                <w:sz w:val="24"/>
                <w:lang w:val="en-GB"/>
              </w:rPr>
              <w:t>4</w:t>
            </w:r>
          </w:p>
        </w:tc>
        <w:tc>
          <w:tcPr>
            <w:tcW w:w="1453" w:type="dxa"/>
          </w:tcPr>
          <w:p w14:paraId="5517235E" w14:textId="77777777" w:rsidR="00387C94" w:rsidRPr="00E075A8" w:rsidRDefault="00387C94" w:rsidP="007C0337">
            <w:pPr>
              <w:suppressAutoHyphens/>
              <w:autoSpaceDE/>
              <w:autoSpaceDN/>
              <w:jc w:val="center"/>
              <w:rPr>
                <w:rFonts w:ascii="Times New Roman Bold" w:hAnsi="Times New Roman Bold"/>
                <w:b/>
                <w:sz w:val="24"/>
                <w:lang w:val="en-GB"/>
              </w:rPr>
            </w:pPr>
            <w:r w:rsidRPr="00E075A8">
              <w:rPr>
                <w:rFonts w:ascii="Times New Roman Bold" w:hAnsi="Times New Roman Bold"/>
                <w:b/>
                <w:sz w:val="24"/>
                <w:lang w:val="en-GB"/>
              </w:rPr>
              <w:t>5</w:t>
            </w:r>
          </w:p>
        </w:tc>
        <w:tc>
          <w:tcPr>
            <w:tcW w:w="1453" w:type="dxa"/>
          </w:tcPr>
          <w:p w14:paraId="73B49FF1" w14:textId="77777777" w:rsidR="00387C94" w:rsidRPr="00E075A8" w:rsidRDefault="00387C94" w:rsidP="007C0337">
            <w:pPr>
              <w:suppressAutoHyphens/>
              <w:autoSpaceDE/>
              <w:autoSpaceDN/>
              <w:jc w:val="center"/>
              <w:rPr>
                <w:rFonts w:ascii="Times New Roman Bold" w:hAnsi="Times New Roman Bold"/>
                <w:b/>
                <w:sz w:val="24"/>
                <w:lang w:val="en-GB"/>
              </w:rPr>
            </w:pPr>
            <w:r w:rsidRPr="00E075A8">
              <w:rPr>
                <w:rFonts w:ascii="Times New Roman Bold" w:hAnsi="Times New Roman Bold"/>
                <w:b/>
                <w:sz w:val="24"/>
                <w:lang w:val="en-GB"/>
              </w:rPr>
              <w:t>6</w:t>
            </w:r>
          </w:p>
        </w:tc>
        <w:tc>
          <w:tcPr>
            <w:tcW w:w="1453" w:type="dxa"/>
          </w:tcPr>
          <w:p w14:paraId="7368D5BC" w14:textId="77777777" w:rsidR="00387C94" w:rsidRPr="00E075A8" w:rsidRDefault="00387C94" w:rsidP="007C0337">
            <w:pPr>
              <w:suppressAutoHyphens/>
              <w:autoSpaceDE/>
              <w:autoSpaceDN/>
              <w:jc w:val="center"/>
              <w:rPr>
                <w:rFonts w:ascii="Times New Roman Bold" w:hAnsi="Times New Roman Bold"/>
                <w:b/>
                <w:sz w:val="24"/>
                <w:lang w:val="en-GB"/>
              </w:rPr>
            </w:pPr>
            <w:r w:rsidRPr="00E075A8">
              <w:rPr>
                <w:rFonts w:ascii="Times New Roman Bold" w:hAnsi="Times New Roman Bold"/>
                <w:b/>
                <w:sz w:val="24"/>
                <w:lang w:val="en-GB"/>
              </w:rPr>
              <w:t>7</w:t>
            </w:r>
          </w:p>
        </w:tc>
        <w:tc>
          <w:tcPr>
            <w:tcW w:w="2227" w:type="dxa"/>
          </w:tcPr>
          <w:p w14:paraId="17DC90CC" w14:textId="77777777" w:rsidR="00387C94" w:rsidRPr="00E075A8" w:rsidRDefault="00387C94" w:rsidP="007C0337">
            <w:pPr>
              <w:suppressAutoHyphens/>
              <w:autoSpaceDE/>
              <w:autoSpaceDN/>
              <w:jc w:val="center"/>
              <w:rPr>
                <w:rFonts w:ascii="Times New Roman Bold" w:hAnsi="Times New Roman Bold"/>
                <w:b/>
                <w:sz w:val="24"/>
                <w:lang w:val="en-GB"/>
              </w:rPr>
            </w:pPr>
            <w:r w:rsidRPr="00E075A8">
              <w:rPr>
                <w:rFonts w:ascii="Times New Roman Bold" w:hAnsi="Times New Roman Bold"/>
                <w:b/>
                <w:sz w:val="24"/>
                <w:lang w:val="en-GB"/>
              </w:rPr>
              <w:t>8</w:t>
            </w:r>
          </w:p>
        </w:tc>
      </w:tr>
      <w:tr w:rsidR="00387C94" w:rsidRPr="00E075A8" w14:paraId="05FB999B" w14:textId="77777777" w:rsidTr="007C0337">
        <w:tc>
          <w:tcPr>
            <w:tcW w:w="1452" w:type="dxa"/>
          </w:tcPr>
          <w:p w14:paraId="6D14396E" w14:textId="77777777" w:rsidR="00387C94" w:rsidRPr="00E075A8" w:rsidRDefault="00387C94" w:rsidP="007C0337">
            <w:pPr>
              <w:suppressAutoHyphens/>
              <w:autoSpaceDE/>
              <w:autoSpaceDN/>
              <w:jc w:val="center"/>
              <w:rPr>
                <w:b/>
                <w:sz w:val="16"/>
              </w:rPr>
            </w:pPr>
            <w:r w:rsidRPr="00E075A8">
              <w:rPr>
                <w:b/>
                <w:sz w:val="16"/>
              </w:rPr>
              <w:t>Line Item</w:t>
            </w:r>
          </w:p>
          <w:p w14:paraId="3BEC31EA" w14:textId="77777777" w:rsidR="00387C94" w:rsidRPr="00E075A8" w:rsidRDefault="00387C94" w:rsidP="007C0337">
            <w:pPr>
              <w:suppressAutoHyphens/>
              <w:autoSpaceDE/>
              <w:autoSpaceDN/>
              <w:jc w:val="center"/>
              <w:rPr>
                <w:b/>
                <w:sz w:val="16"/>
              </w:rPr>
            </w:pPr>
            <w:r w:rsidRPr="00E075A8">
              <w:rPr>
                <w:b/>
                <w:sz w:val="16"/>
              </w:rPr>
              <w:t>N</w:t>
            </w:r>
            <w:r w:rsidRPr="00E075A8">
              <w:rPr>
                <w:b/>
                <w:sz w:val="16"/>
                <w:szCs w:val="16"/>
              </w:rPr>
              <w:sym w:font="Symbol" w:char="F0B0"/>
            </w:r>
          </w:p>
          <w:p w14:paraId="6F43A8B5" w14:textId="77777777" w:rsidR="00387C94" w:rsidRPr="00E075A8" w:rsidRDefault="00387C94" w:rsidP="007C0337">
            <w:pPr>
              <w:suppressAutoHyphens/>
              <w:autoSpaceDE/>
              <w:autoSpaceDN/>
              <w:jc w:val="center"/>
              <w:rPr>
                <w:b/>
                <w:sz w:val="16"/>
              </w:rPr>
            </w:pPr>
          </w:p>
        </w:tc>
        <w:tc>
          <w:tcPr>
            <w:tcW w:w="1453" w:type="dxa"/>
          </w:tcPr>
          <w:p w14:paraId="11AC2BA1" w14:textId="77777777" w:rsidR="00387C94" w:rsidRPr="00E075A8" w:rsidRDefault="00387C94" w:rsidP="007C0337">
            <w:pPr>
              <w:suppressAutoHyphens/>
              <w:autoSpaceDE/>
              <w:autoSpaceDN/>
              <w:jc w:val="center"/>
              <w:rPr>
                <w:b/>
                <w:sz w:val="16"/>
              </w:rPr>
            </w:pPr>
            <w:r w:rsidRPr="00E075A8">
              <w:rPr>
                <w:b/>
                <w:sz w:val="16"/>
              </w:rPr>
              <w:t xml:space="preserve">Description of Goods </w:t>
            </w:r>
          </w:p>
        </w:tc>
        <w:tc>
          <w:tcPr>
            <w:tcW w:w="1453" w:type="dxa"/>
          </w:tcPr>
          <w:p w14:paraId="15128D57" w14:textId="77777777" w:rsidR="00387C94" w:rsidRPr="00E075A8" w:rsidRDefault="00387C94" w:rsidP="007C0337">
            <w:pPr>
              <w:suppressAutoHyphens/>
              <w:autoSpaceDE/>
              <w:autoSpaceDN/>
              <w:jc w:val="center"/>
              <w:rPr>
                <w:b/>
                <w:sz w:val="16"/>
              </w:rPr>
            </w:pPr>
            <w:r w:rsidRPr="00E075A8">
              <w:rPr>
                <w:b/>
                <w:sz w:val="16"/>
              </w:rPr>
              <w:t>Country of Origin</w:t>
            </w:r>
          </w:p>
        </w:tc>
        <w:tc>
          <w:tcPr>
            <w:tcW w:w="1453" w:type="dxa"/>
          </w:tcPr>
          <w:p w14:paraId="03C511E2" w14:textId="77777777" w:rsidR="00387C94" w:rsidRPr="00E075A8" w:rsidRDefault="00387C94" w:rsidP="007C0337">
            <w:pPr>
              <w:suppressAutoHyphens/>
              <w:autoSpaceDE/>
              <w:autoSpaceDN/>
              <w:jc w:val="center"/>
              <w:rPr>
                <w:b/>
                <w:sz w:val="16"/>
              </w:rPr>
            </w:pPr>
            <w:r w:rsidRPr="00E075A8">
              <w:rPr>
                <w:b/>
                <w:sz w:val="16"/>
              </w:rPr>
              <w:t>Delivery Period as defined by Incoterms</w:t>
            </w:r>
          </w:p>
        </w:tc>
        <w:tc>
          <w:tcPr>
            <w:tcW w:w="1453" w:type="dxa"/>
          </w:tcPr>
          <w:p w14:paraId="3A4BC552" w14:textId="77777777" w:rsidR="00387C94" w:rsidRPr="00E075A8" w:rsidRDefault="00387C94" w:rsidP="007C0337">
            <w:pPr>
              <w:suppressAutoHyphens/>
              <w:autoSpaceDE/>
              <w:autoSpaceDN/>
              <w:jc w:val="center"/>
              <w:rPr>
                <w:b/>
                <w:sz w:val="24"/>
              </w:rPr>
            </w:pPr>
            <w:r w:rsidRPr="00E075A8">
              <w:rPr>
                <w:b/>
                <w:sz w:val="16"/>
              </w:rPr>
              <w:t>Quantity and physical unit</w:t>
            </w:r>
          </w:p>
        </w:tc>
        <w:tc>
          <w:tcPr>
            <w:tcW w:w="1453" w:type="dxa"/>
          </w:tcPr>
          <w:p w14:paraId="07DDB9CD" w14:textId="77777777" w:rsidR="00387C94" w:rsidRPr="00E075A8" w:rsidRDefault="00387C94" w:rsidP="007C0337">
            <w:pPr>
              <w:suppressAutoHyphens/>
              <w:autoSpaceDE/>
              <w:autoSpaceDN/>
              <w:jc w:val="center"/>
              <w:rPr>
                <w:b/>
                <w:sz w:val="16"/>
              </w:rPr>
            </w:pPr>
            <w:r w:rsidRPr="00E075A8">
              <w:rPr>
                <w:b/>
                <w:sz w:val="16"/>
              </w:rPr>
              <w:t xml:space="preserve">DDP Unit price </w:t>
            </w:r>
          </w:p>
        </w:tc>
        <w:tc>
          <w:tcPr>
            <w:tcW w:w="1453" w:type="dxa"/>
          </w:tcPr>
          <w:p w14:paraId="602DAD3C" w14:textId="77777777" w:rsidR="00387C94" w:rsidRPr="00E075A8" w:rsidRDefault="00387C94" w:rsidP="007C0337">
            <w:pPr>
              <w:suppressAutoHyphens/>
              <w:autoSpaceDE/>
              <w:autoSpaceDN/>
              <w:jc w:val="center"/>
              <w:rPr>
                <w:b/>
                <w:sz w:val="16"/>
              </w:rPr>
            </w:pPr>
            <w:r w:rsidRPr="00E075A8">
              <w:rPr>
                <w:b/>
                <w:sz w:val="16"/>
              </w:rPr>
              <w:t>Unit Price for Inland Transport and Insurance to Final Destination</w:t>
            </w:r>
          </w:p>
        </w:tc>
        <w:tc>
          <w:tcPr>
            <w:tcW w:w="2227" w:type="dxa"/>
          </w:tcPr>
          <w:p w14:paraId="535BC6BD" w14:textId="77777777" w:rsidR="00387C94" w:rsidRPr="00E075A8" w:rsidRDefault="00387C94" w:rsidP="007C0337">
            <w:pPr>
              <w:suppressAutoHyphens/>
              <w:autoSpaceDE/>
              <w:autoSpaceDN/>
              <w:jc w:val="center"/>
              <w:rPr>
                <w:b/>
                <w:sz w:val="16"/>
              </w:rPr>
            </w:pPr>
            <w:proofErr w:type="gramStart"/>
            <w:r w:rsidRPr="00E075A8">
              <w:rPr>
                <w:b/>
                <w:sz w:val="16"/>
              </w:rPr>
              <w:t>Line Item</w:t>
            </w:r>
            <w:proofErr w:type="gramEnd"/>
            <w:r w:rsidRPr="00E075A8">
              <w:rPr>
                <w:b/>
                <w:sz w:val="16"/>
              </w:rPr>
              <w:t xml:space="preserve"> Price for each Good to final Destination</w:t>
            </w:r>
          </w:p>
          <w:p w14:paraId="02E428BD" w14:textId="77777777" w:rsidR="00387C94" w:rsidRPr="00E075A8" w:rsidRDefault="00387C94" w:rsidP="007C0337">
            <w:pPr>
              <w:suppressAutoHyphens/>
              <w:autoSpaceDE/>
              <w:autoSpaceDN/>
              <w:jc w:val="center"/>
              <w:rPr>
                <w:b/>
                <w:sz w:val="16"/>
              </w:rPr>
            </w:pPr>
            <w:r w:rsidRPr="00E075A8">
              <w:rPr>
                <w:b/>
                <w:sz w:val="16"/>
              </w:rPr>
              <w:t>Col 5x6</w:t>
            </w:r>
          </w:p>
        </w:tc>
      </w:tr>
      <w:tr w:rsidR="00387C94" w:rsidRPr="00E075A8" w14:paraId="66C22BF4" w14:textId="77777777" w:rsidTr="007C0337">
        <w:tc>
          <w:tcPr>
            <w:tcW w:w="1452" w:type="dxa"/>
          </w:tcPr>
          <w:p w14:paraId="2040729B"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63795D9E"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420965A1"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7D8CB0F2"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196D1D7E"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0A111BB5"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4D609352"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2227" w:type="dxa"/>
          </w:tcPr>
          <w:p w14:paraId="0D007CD8" w14:textId="77777777" w:rsidR="00387C94" w:rsidRPr="00E075A8" w:rsidRDefault="00387C94" w:rsidP="007C0337">
            <w:pPr>
              <w:suppressAutoHyphens/>
              <w:autoSpaceDE/>
              <w:autoSpaceDN/>
              <w:jc w:val="center"/>
              <w:rPr>
                <w:b/>
                <w:sz w:val="16"/>
              </w:rPr>
            </w:pPr>
          </w:p>
        </w:tc>
      </w:tr>
      <w:tr w:rsidR="00387C94" w:rsidRPr="00E075A8" w14:paraId="3E2A1B04" w14:textId="77777777" w:rsidTr="007C0337">
        <w:tc>
          <w:tcPr>
            <w:tcW w:w="1452" w:type="dxa"/>
          </w:tcPr>
          <w:p w14:paraId="421D2667"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7357136F"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6E91773E"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5D987158"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3C41257F"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2A483B86"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30205AF9"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2227" w:type="dxa"/>
          </w:tcPr>
          <w:p w14:paraId="644ECD62" w14:textId="77777777" w:rsidR="00387C94" w:rsidRPr="00E075A8" w:rsidRDefault="00387C94" w:rsidP="007C0337">
            <w:pPr>
              <w:suppressAutoHyphens/>
              <w:autoSpaceDE/>
              <w:autoSpaceDN/>
              <w:jc w:val="center"/>
              <w:rPr>
                <w:rFonts w:ascii="Times New Roman Bold" w:hAnsi="Times New Roman Bold"/>
                <w:b/>
                <w:sz w:val="24"/>
                <w:lang w:val="en-GB"/>
              </w:rPr>
            </w:pPr>
          </w:p>
        </w:tc>
      </w:tr>
      <w:tr w:rsidR="00387C94" w:rsidRPr="00E075A8" w14:paraId="47C89CEC" w14:textId="77777777" w:rsidTr="007C0337">
        <w:tc>
          <w:tcPr>
            <w:tcW w:w="1452" w:type="dxa"/>
          </w:tcPr>
          <w:p w14:paraId="705B504D"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7A2490BB"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67D15263"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645294ED"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4F2836B1"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54C70209"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71A5F606"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2227" w:type="dxa"/>
          </w:tcPr>
          <w:p w14:paraId="06DC2D75" w14:textId="77777777" w:rsidR="00387C94" w:rsidRPr="00E075A8" w:rsidRDefault="00387C94" w:rsidP="007C0337">
            <w:pPr>
              <w:suppressAutoHyphens/>
              <w:autoSpaceDE/>
              <w:autoSpaceDN/>
              <w:jc w:val="center"/>
              <w:rPr>
                <w:rFonts w:ascii="Times New Roman Bold" w:hAnsi="Times New Roman Bold"/>
                <w:b/>
                <w:sz w:val="24"/>
                <w:lang w:val="en-GB"/>
              </w:rPr>
            </w:pPr>
          </w:p>
        </w:tc>
      </w:tr>
      <w:tr w:rsidR="00387C94" w:rsidRPr="00E075A8" w14:paraId="760AC8C3" w14:textId="77777777" w:rsidTr="007C0337">
        <w:tc>
          <w:tcPr>
            <w:tcW w:w="1452" w:type="dxa"/>
          </w:tcPr>
          <w:p w14:paraId="7638E525"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7FBBAD5B"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5DF67212"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5282F9AD"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05B13339"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7A06CF38"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72489C6A"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2227" w:type="dxa"/>
          </w:tcPr>
          <w:p w14:paraId="66A57F1F" w14:textId="77777777" w:rsidR="00387C94" w:rsidRPr="00E075A8" w:rsidRDefault="00387C94" w:rsidP="007C0337">
            <w:pPr>
              <w:suppressAutoHyphens/>
              <w:autoSpaceDE/>
              <w:autoSpaceDN/>
              <w:jc w:val="center"/>
              <w:rPr>
                <w:rFonts w:ascii="Times New Roman Bold" w:hAnsi="Times New Roman Bold"/>
                <w:b/>
                <w:sz w:val="24"/>
                <w:lang w:val="en-GB"/>
              </w:rPr>
            </w:pPr>
          </w:p>
        </w:tc>
      </w:tr>
      <w:tr w:rsidR="00387C94" w:rsidRPr="00E075A8" w14:paraId="59F541E6" w14:textId="77777777" w:rsidTr="007C0337">
        <w:tc>
          <w:tcPr>
            <w:tcW w:w="1452" w:type="dxa"/>
          </w:tcPr>
          <w:p w14:paraId="16C4CE63"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172E7506"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6C4C1E79"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3F3A0A1C"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30A29B48"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692BDB17"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1453" w:type="dxa"/>
          </w:tcPr>
          <w:p w14:paraId="5280FB90" w14:textId="77777777" w:rsidR="00387C94" w:rsidRPr="00E075A8" w:rsidRDefault="00387C94" w:rsidP="007C0337">
            <w:pPr>
              <w:suppressAutoHyphens/>
              <w:autoSpaceDE/>
              <w:autoSpaceDN/>
              <w:jc w:val="center"/>
              <w:rPr>
                <w:rFonts w:ascii="Times New Roman Bold" w:hAnsi="Times New Roman Bold"/>
                <w:b/>
                <w:sz w:val="24"/>
                <w:lang w:val="en-GB"/>
              </w:rPr>
            </w:pPr>
          </w:p>
        </w:tc>
        <w:tc>
          <w:tcPr>
            <w:tcW w:w="2227" w:type="dxa"/>
          </w:tcPr>
          <w:p w14:paraId="393FA6F8" w14:textId="77777777" w:rsidR="00387C94" w:rsidRPr="00E075A8" w:rsidRDefault="00387C94" w:rsidP="007C0337">
            <w:pPr>
              <w:suppressAutoHyphens/>
              <w:autoSpaceDE/>
              <w:autoSpaceDN/>
              <w:jc w:val="center"/>
              <w:rPr>
                <w:rFonts w:ascii="Times New Roman Bold" w:hAnsi="Times New Roman Bold"/>
                <w:b/>
                <w:sz w:val="24"/>
                <w:lang w:val="en-GB"/>
              </w:rPr>
            </w:pPr>
          </w:p>
        </w:tc>
      </w:tr>
      <w:tr w:rsidR="00387C94" w:rsidRPr="00E075A8" w14:paraId="3A2C81E0" w14:textId="77777777" w:rsidTr="007C0337">
        <w:tc>
          <w:tcPr>
            <w:tcW w:w="10170" w:type="dxa"/>
            <w:gridSpan w:val="7"/>
          </w:tcPr>
          <w:p w14:paraId="30EDEB2C" w14:textId="77777777" w:rsidR="00387C94" w:rsidRPr="00E075A8" w:rsidRDefault="00387C94" w:rsidP="007C0337">
            <w:pPr>
              <w:suppressAutoHyphens/>
              <w:autoSpaceDE/>
              <w:autoSpaceDN/>
              <w:jc w:val="left"/>
              <w:rPr>
                <w:rFonts w:ascii="Times New Roman Bold" w:hAnsi="Times New Roman Bold"/>
                <w:b/>
                <w:sz w:val="24"/>
                <w:lang w:val="en-GB"/>
              </w:rPr>
            </w:pPr>
            <w:r w:rsidRPr="00E075A8">
              <w:rPr>
                <w:rFonts w:ascii="Times New Roman Bold" w:hAnsi="Times New Roman Bold"/>
                <w:b/>
                <w:sz w:val="24"/>
                <w:lang w:val="en-GB"/>
              </w:rPr>
              <w:t>Total Price</w:t>
            </w:r>
          </w:p>
        </w:tc>
        <w:tc>
          <w:tcPr>
            <w:tcW w:w="2227" w:type="dxa"/>
          </w:tcPr>
          <w:p w14:paraId="3263CFED" w14:textId="77777777" w:rsidR="00387C94" w:rsidRPr="00E075A8" w:rsidRDefault="00387C94" w:rsidP="007C0337">
            <w:pPr>
              <w:suppressAutoHyphens/>
              <w:autoSpaceDE/>
              <w:autoSpaceDN/>
              <w:jc w:val="center"/>
              <w:rPr>
                <w:rFonts w:ascii="Times New Roman Bold" w:hAnsi="Times New Roman Bold"/>
                <w:b/>
                <w:sz w:val="24"/>
                <w:lang w:val="en-GB"/>
              </w:rPr>
            </w:pPr>
          </w:p>
        </w:tc>
      </w:tr>
    </w:tbl>
    <w:p w14:paraId="587F52DA" w14:textId="77777777" w:rsidR="00C91AC6" w:rsidRPr="00E075A8" w:rsidRDefault="00C91AC6" w:rsidP="00F30478">
      <w:pPr>
        <w:rPr>
          <w:sz w:val="24"/>
        </w:rPr>
      </w:pPr>
    </w:p>
    <w:p w14:paraId="279A654A" w14:textId="77777777" w:rsidR="00387C94" w:rsidRPr="00E075A8" w:rsidRDefault="00C91AC6" w:rsidP="00F30478">
      <w:pPr>
        <w:rPr>
          <w:sz w:val="24"/>
        </w:rPr>
      </w:pPr>
      <w:r w:rsidRPr="00E075A8">
        <w:rPr>
          <w:sz w:val="24"/>
        </w:rPr>
        <w:br w:type="page"/>
      </w:r>
    </w:p>
    <w:p w14:paraId="692C9788" w14:textId="77777777" w:rsidR="00F30478" w:rsidRPr="00E075A8" w:rsidRDefault="00F30478" w:rsidP="00F30478">
      <w:pPr>
        <w:suppressAutoHyphens/>
        <w:autoSpaceDE/>
        <w:autoSpaceDN/>
        <w:jc w:val="center"/>
        <w:rPr>
          <w:rFonts w:ascii="Times New Roman Bold" w:hAnsi="Times New Roman Bold"/>
          <w:kern w:val="28"/>
          <w:sz w:val="40"/>
          <w:szCs w:val="40"/>
          <w:lang w:val="en-GB"/>
        </w:rPr>
      </w:pPr>
      <w:r w:rsidRPr="00E075A8">
        <w:rPr>
          <w:rFonts w:ascii="Times New Roman Bold" w:hAnsi="Times New Roman Bold"/>
          <w:kern w:val="28"/>
          <w:sz w:val="40"/>
          <w:szCs w:val="40"/>
          <w:lang w:val="en-GB"/>
        </w:rPr>
        <w:lastRenderedPageBreak/>
        <w:t xml:space="preserve">Quotation for Goods: Price Schedule 2 </w:t>
      </w:r>
    </w:p>
    <w:p w14:paraId="6EBE1977" w14:textId="77777777" w:rsidR="00F30478" w:rsidRPr="00E075A8" w:rsidRDefault="00F30478" w:rsidP="00F30478">
      <w:pPr>
        <w:suppressAutoHyphens/>
        <w:autoSpaceDE/>
        <w:autoSpaceDN/>
        <w:jc w:val="center"/>
        <w:rPr>
          <w:rFonts w:ascii="Times New Roman Bold" w:hAnsi="Times New Roman Bold"/>
          <w:b/>
          <w:sz w:val="24"/>
          <w:lang w:val="en-GB"/>
        </w:rPr>
      </w:pPr>
      <w:r w:rsidRPr="00E075A8">
        <w:rPr>
          <w:rFonts w:ascii="Times New Roman Bold" w:hAnsi="Times New Roman Bold"/>
          <w:b/>
          <w:sz w:val="24"/>
          <w:lang w:val="en-GB"/>
        </w:rPr>
        <w:t>Manufactured in Zimbabwe</w:t>
      </w:r>
    </w:p>
    <w:p w14:paraId="0DE3DB00" w14:textId="77777777" w:rsidR="00F30478" w:rsidRPr="00E075A8" w:rsidRDefault="00F30478" w:rsidP="00F30478">
      <w:pPr>
        <w:rPr>
          <w:sz w:val="24"/>
        </w:rPr>
      </w:pPr>
    </w:p>
    <w:tbl>
      <w:tblPr>
        <w:tblW w:w="14246" w:type="dxa"/>
        <w:tblInd w:w="-21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24"/>
        <w:gridCol w:w="1800"/>
        <w:gridCol w:w="990"/>
        <w:gridCol w:w="990"/>
        <w:gridCol w:w="1260"/>
        <w:gridCol w:w="1710"/>
        <w:gridCol w:w="1530"/>
        <w:gridCol w:w="18"/>
        <w:gridCol w:w="1872"/>
        <w:gridCol w:w="1458"/>
        <w:gridCol w:w="1794"/>
      </w:tblGrid>
      <w:tr w:rsidR="00F30478" w:rsidRPr="00E075A8" w14:paraId="55416C0B" w14:textId="77777777" w:rsidTr="007C0337">
        <w:trPr>
          <w:cantSplit/>
        </w:trPr>
        <w:tc>
          <w:tcPr>
            <w:tcW w:w="824" w:type="dxa"/>
            <w:tcBorders>
              <w:top w:val="double" w:sz="6" w:space="0" w:color="auto"/>
              <w:bottom w:val="double" w:sz="6" w:space="0" w:color="auto"/>
            </w:tcBorders>
          </w:tcPr>
          <w:p w14:paraId="795550B5" w14:textId="77777777" w:rsidR="00F30478" w:rsidRPr="00E075A8" w:rsidRDefault="00F30478" w:rsidP="00F30478">
            <w:pPr>
              <w:suppressAutoHyphens/>
              <w:autoSpaceDE/>
              <w:autoSpaceDN/>
              <w:jc w:val="center"/>
              <w:rPr>
                <w:sz w:val="20"/>
              </w:rPr>
            </w:pPr>
            <w:r w:rsidRPr="00E075A8">
              <w:rPr>
                <w:sz w:val="20"/>
              </w:rPr>
              <w:t>1</w:t>
            </w:r>
          </w:p>
        </w:tc>
        <w:tc>
          <w:tcPr>
            <w:tcW w:w="1800" w:type="dxa"/>
            <w:tcBorders>
              <w:top w:val="double" w:sz="6" w:space="0" w:color="auto"/>
              <w:bottom w:val="double" w:sz="6" w:space="0" w:color="auto"/>
            </w:tcBorders>
          </w:tcPr>
          <w:p w14:paraId="59063B6B" w14:textId="77777777" w:rsidR="00F30478" w:rsidRPr="00E075A8" w:rsidRDefault="00F30478" w:rsidP="00F30478">
            <w:pPr>
              <w:suppressAutoHyphens/>
              <w:autoSpaceDE/>
              <w:autoSpaceDN/>
              <w:jc w:val="center"/>
              <w:rPr>
                <w:sz w:val="20"/>
              </w:rPr>
            </w:pPr>
            <w:r w:rsidRPr="00E075A8">
              <w:rPr>
                <w:sz w:val="20"/>
              </w:rPr>
              <w:t>2</w:t>
            </w:r>
          </w:p>
        </w:tc>
        <w:tc>
          <w:tcPr>
            <w:tcW w:w="990" w:type="dxa"/>
            <w:tcBorders>
              <w:top w:val="double" w:sz="6" w:space="0" w:color="auto"/>
              <w:bottom w:val="double" w:sz="6" w:space="0" w:color="auto"/>
            </w:tcBorders>
          </w:tcPr>
          <w:p w14:paraId="5F2267E3" w14:textId="77777777" w:rsidR="00F30478" w:rsidRPr="00E075A8" w:rsidRDefault="00F30478" w:rsidP="00F30478">
            <w:pPr>
              <w:suppressAutoHyphens/>
              <w:autoSpaceDE/>
              <w:autoSpaceDN/>
              <w:jc w:val="center"/>
              <w:rPr>
                <w:sz w:val="20"/>
              </w:rPr>
            </w:pPr>
            <w:r w:rsidRPr="00E075A8">
              <w:rPr>
                <w:sz w:val="20"/>
              </w:rPr>
              <w:t>3</w:t>
            </w:r>
          </w:p>
        </w:tc>
        <w:tc>
          <w:tcPr>
            <w:tcW w:w="990" w:type="dxa"/>
            <w:tcBorders>
              <w:top w:val="double" w:sz="6" w:space="0" w:color="auto"/>
              <w:bottom w:val="double" w:sz="6" w:space="0" w:color="auto"/>
            </w:tcBorders>
          </w:tcPr>
          <w:p w14:paraId="45F85E82" w14:textId="77777777" w:rsidR="00F30478" w:rsidRPr="00E075A8" w:rsidRDefault="00F30478" w:rsidP="00F30478">
            <w:pPr>
              <w:suppressAutoHyphens/>
              <w:autoSpaceDE/>
              <w:autoSpaceDN/>
              <w:jc w:val="center"/>
              <w:rPr>
                <w:sz w:val="20"/>
              </w:rPr>
            </w:pPr>
            <w:r w:rsidRPr="00E075A8">
              <w:rPr>
                <w:sz w:val="20"/>
              </w:rPr>
              <w:t>4</w:t>
            </w:r>
          </w:p>
        </w:tc>
        <w:tc>
          <w:tcPr>
            <w:tcW w:w="1260" w:type="dxa"/>
            <w:tcBorders>
              <w:top w:val="double" w:sz="6" w:space="0" w:color="auto"/>
              <w:bottom w:val="double" w:sz="6" w:space="0" w:color="auto"/>
            </w:tcBorders>
          </w:tcPr>
          <w:p w14:paraId="644E8268" w14:textId="77777777" w:rsidR="00F30478" w:rsidRPr="00E075A8" w:rsidRDefault="00F30478" w:rsidP="00F30478">
            <w:pPr>
              <w:suppressAutoHyphens/>
              <w:autoSpaceDE/>
              <w:autoSpaceDN/>
              <w:jc w:val="center"/>
              <w:rPr>
                <w:sz w:val="20"/>
              </w:rPr>
            </w:pPr>
            <w:r w:rsidRPr="00E075A8">
              <w:rPr>
                <w:sz w:val="20"/>
              </w:rPr>
              <w:t>5</w:t>
            </w:r>
          </w:p>
        </w:tc>
        <w:tc>
          <w:tcPr>
            <w:tcW w:w="1710" w:type="dxa"/>
            <w:tcBorders>
              <w:top w:val="double" w:sz="6" w:space="0" w:color="auto"/>
              <w:bottom w:val="double" w:sz="6" w:space="0" w:color="auto"/>
            </w:tcBorders>
          </w:tcPr>
          <w:p w14:paraId="32EDC02D" w14:textId="77777777" w:rsidR="00F30478" w:rsidRPr="00E075A8" w:rsidRDefault="00F30478" w:rsidP="00F30478">
            <w:pPr>
              <w:suppressAutoHyphens/>
              <w:autoSpaceDE/>
              <w:autoSpaceDN/>
              <w:jc w:val="center"/>
              <w:rPr>
                <w:sz w:val="20"/>
              </w:rPr>
            </w:pPr>
            <w:r w:rsidRPr="00E075A8">
              <w:rPr>
                <w:sz w:val="20"/>
              </w:rPr>
              <w:t>6</w:t>
            </w:r>
          </w:p>
        </w:tc>
        <w:tc>
          <w:tcPr>
            <w:tcW w:w="1530" w:type="dxa"/>
            <w:tcBorders>
              <w:top w:val="double" w:sz="6" w:space="0" w:color="auto"/>
              <w:bottom w:val="double" w:sz="6" w:space="0" w:color="auto"/>
            </w:tcBorders>
          </w:tcPr>
          <w:p w14:paraId="65F24381" w14:textId="77777777" w:rsidR="00F30478" w:rsidRPr="00E075A8" w:rsidRDefault="00F30478" w:rsidP="00F30478">
            <w:pPr>
              <w:suppressAutoHyphens/>
              <w:autoSpaceDE/>
              <w:autoSpaceDN/>
              <w:jc w:val="center"/>
              <w:rPr>
                <w:sz w:val="20"/>
              </w:rPr>
            </w:pPr>
            <w:r w:rsidRPr="00E075A8">
              <w:rPr>
                <w:sz w:val="20"/>
              </w:rPr>
              <w:t>7</w:t>
            </w:r>
          </w:p>
        </w:tc>
        <w:tc>
          <w:tcPr>
            <w:tcW w:w="1890" w:type="dxa"/>
            <w:gridSpan w:val="2"/>
            <w:tcBorders>
              <w:top w:val="double" w:sz="6" w:space="0" w:color="auto"/>
              <w:bottom w:val="double" w:sz="6" w:space="0" w:color="auto"/>
            </w:tcBorders>
          </w:tcPr>
          <w:p w14:paraId="1A149ECE" w14:textId="77777777" w:rsidR="00F30478" w:rsidRPr="00E075A8" w:rsidRDefault="00F30478" w:rsidP="00F30478">
            <w:pPr>
              <w:suppressAutoHyphens/>
              <w:autoSpaceDE/>
              <w:autoSpaceDN/>
              <w:jc w:val="center"/>
              <w:rPr>
                <w:sz w:val="20"/>
              </w:rPr>
            </w:pPr>
            <w:r w:rsidRPr="00E075A8">
              <w:rPr>
                <w:sz w:val="20"/>
              </w:rPr>
              <w:t>8</w:t>
            </w:r>
          </w:p>
        </w:tc>
        <w:tc>
          <w:tcPr>
            <w:tcW w:w="1458" w:type="dxa"/>
            <w:tcBorders>
              <w:top w:val="double" w:sz="6" w:space="0" w:color="auto"/>
              <w:bottom w:val="double" w:sz="6" w:space="0" w:color="auto"/>
            </w:tcBorders>
          </w:tcPr>
          <w:p w14:paraId="241D10BE" w14:textId="77777777" w:rsidR="00F30478" w:rsidRPr="00E075A8" w:rsidRDefault="00F30478" w:rsidP="00F30478">
            <w:pPr>
              <w:suppressAutoHyphens/>
              <w:autoSpaceDE/>
              <w:autoSpaceDN/>
              <w:jc w:val="center"/>
              <w:rPr>
                <w:sz w:val="20"/>
              </w:rPr>
            </w:pPr>
            <w:r w:rsidRPr="00E075A8">
              <w:rPr>
                <w:sz w:val="20"/>
              </w:rPr>
              <w:t>9</w:t>
            </w:r>
          </w:p>
        </w:tc>
        <w:tc>
          <w:tcPr>
            <w:tcW w:w="1794" w:type="dxa"/>
            <w:tcBorders>
              <w:top w:val="double" w:sz="6" w:space="0" w:color="auto"/>
              <w:bottom w:val="double" w:sz="6" w:space="0" w:color="auto"/>
            </w:tcBorders>
          </w:tcPr>
          <w:p w14:paraId="0A17FC94" w14:textId="77777777" w:rsidR="00F30478" w:rsidRPr="00E075A8" w:rsidRDefault="00F30478" w:rsidP="00F30478">
            <w:pPr>
              <w:suppressAutoHyphens/>
              <w:autoSpaceDE/>
              <w:autoSpaceDN/>
              <w:jc w:val="center"/>
              <w:rPr>
                <w:sz w:val="20"/>
              </w:rPr>
            </w:pPr>
            <w:r w:rsidRPr="00E075A8">
              <w:rPr>
                <w:sz w:val="20"/>
              </w:rPr>
              <w:t>10</w:t>
            </w:r>
          </w:p>
        </w:tc>
      </w:tr>
      <w:tr w:rsidR="00F30478" w:rsidRPr="00E075A8" w14:paraId="0269E019" w14:textId="77777777" w:rsidTr="007C0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05"/>
        </w:trPr>
        <w:tc>
          <w:tcPr>
            <w:tcW w:w="824" w:type="dxa"/>
            <w:tcBorders>
              <w:top w:val="double" w:sz="6" w:space="0" w:color="auto"/>
              <w:left w:val="double" w:sz="6" w:space="0" w:color="auto"/>
              <w:bottom w:val="single" w:sz="6" w:space="0" w:color="auto"/>
              <w:right w:val="single" w:sz="6" w:space="0" w:color="auto"/>
            </w:tcBorders>
          </w:tcPr>
          <w:p w14:paraId="49DAB744" w14:textId="77777777" w:rsidR="00F30478" w:rsidRPr="00E075A8" w:rsidRDefault="00F30478" w:rsidP="00F30478">
            <w:pPr>
              <w:suppressAutoHyphens/>
              <w:autoSpaceDE/>
              <w:autoSpaceDN/>
              <w:jc w:val="center"/>
              <w:rPr>
                <w:b/>
                <w:sz w:val="16"/>
              </w:rPr>
            </w:pPr>
            <w:r w:rsidRPr="00E075A8">
              <w:rPr>
                <w:b/>
                <w:sz w:val="16"/>
              </w:rPr>
              <w:t>Line Item</w:t>
            </w:r>
          </w:p>
          <w:p w14:paraId="66B57A4D" w14:textId="77777777" w:rsidR="00F30478" w:rsidRPr="00E075A8" w:rsidRDefault="00F30478" w:rsidP="00F30478">
            <w:pPr>
              <w:suppressAutoHyphens/>
              <w:autoSpaceDE/>
              <w:autoSpaceDN/>
              <w:jc w:val="center"/>
              <w:rPr>
                <w:b/>
                <w:sz w:val="16"/>
              </w:rPr>
            </w:pPr>
            <w:r w:rsidRPr="00E075A8">
              <w:rPr>
                <w:b/>
                <w:sz w:val="16"/>
              </w:rPr>
              <w:t>N</w:t>
            </w:r>
            <w:r w:rsidRPr="00E075A8">
              <w:rPr>
                <w:b/>
                <w:sz w:val="16"/>
                <w:szCs w:val="16"/>
              </w:rPr>
              <w:sym w:font="Symbol" w:char="F0B0"/>
            </w:r>
          </w:p>
          <w:p w14:paraId="5B21CA91" w14:textId="77777777" w:rsidR="00F30478" w:rsidRPr="00E075A8" w:rsidRDefault="00F30478" w:rsidP="00F30478">
            <w:pPr>
              <w:suppressAutoHyphens/>
              <w:autoSpaceDE/>
              <w:autoSpaceDN/>
              <w:jc w:val="center"/>
              <w:rPr>
                <w:b/>
                <w:sz w:val="16"/>
              </w:rPr>
            </w:pPr>
          </w:p>
        </w:tc>
        <w:tc>
          <w:tcPr>
            <w:tcW w:w="1800" w:type="dxa"/>
            <w:tcBorders>
              <w:top w:val="double" w:sz="6" w:space="0" w:color="auto"/>
              <w:left w:val="single" w:sz="6" w:space="0" w:color="auto"/>
              <w:bottom w:val="single" w:sz="6" w:space="0" w:color="auto"/>
              <w:right w:val="single" w:sz="6" w:space="0" w:color="auto"/>
            </w:tcBorders>
          </w:tcPr>
          <w:p w14:paraId="3A64FA69" w14:textId="77777777" w:rsidR="00F30478" w:rsidRPr="00E075A8" w:rsidRDefault="00F30478" w:rsidP="00F30478">
            <w:pPr>
              <w:suppressAutoHyphens/>
              <w:autoSpaceDE/>
              <w:autoSpaceDN/>
              <w:jc w:val="center"/>
              <w:rPr>
                <w:b/>
                <w:sz w:val="16"/>
              </w:rPr>
            </w:pPr>
            <w:r w:rsidRPr="00E075A8">
              <w:rPr>
                <w:b/>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4EE770E6" w14:textId="77777777" w:rsidR="00F30478" w:rsidRPr="00E075A8" w:rsidRDefault="00F30478" w:rsidP="00F30478">
            <w:pPr>
              <w:suppressAutoHyphens/>
              <w:autoSpaceDE/>
              <w:autoSpaceDN/>
              <w:jc w:val="center"/>
              <w:rPr>
                <w:b/>
                <w:sz w:val="16"/>
              </w:rPr>
            </w:pPr>
            <w:r w:rsidRPr="00E075A8">
              <w:rPr>
                <w:b/>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1FE310D5" w14:textId="77777777" w:rsidR="00F30478" w:rsidRPr="00E075A8" w:rsidRDefault="00F30478" w:rsidP="00F30478">
            <w:pPr>
              <w:suppressAutoHyphens/>
              <w:autoSpaceDE/>
              <w:autoSpaceDN/>
              <w:jc w:val="center"/>
              <w:rPr>
                <w:b/>
                <w:sz w:val="16"/>
              </w:rPr>
            </w:pPr>
            <w:r w:rsidRPr="00E075A8">
              <w:rPr>
                <w:b/>
                <w:sz w:val="16"/>
              </w:rPr>
              <w:t>Delivery Period as defined by Incoterms</w:t>
            </w:r>
          </w:p>
        </w:tc>
        <w:tc>
          <w:tcPr>
            <w:tcW w:w="1260" w:type="dxa"/>
            <w:tcBorders>
              <w:top w:val="double" w:sz="6" w:space="0" w:color="auto"/>
              <w:left w:val="single" w:sz="6" w:space="0" w:color="auto"/>
              <w:bottom w:val="single" w:sz="6" w:space="0" w:color="auto"/>
              <w:right w:val="single" w:sz="6" w:space="0" w:color="auto"/>
            </w:tcBorders>
          </w:tcPr>
          <w:p w14:paraId="650976B8" w14:textId="77777777" w:rsidR="00F30478" w:rsidRPr="00E075A8" w:rsidRDefault="00F30478" w:rsidP="00F30478">
            <w:pPr>
              <w:suppressAutoHyphens/>
              <w:autoSpaceDE/>
              <w:autoSpaceDN/>
              <w:jc w:val="center"/>
              <w:rPr>
                <w:b/>
                <w:sz w:val="24"/>
              </w:rPr>
            </w:pPr>
            <w:r w:rsidRPr="00E075A8">
              <w:rPr>
                <w:b/>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371C6BA7" w14:textId="77777777" w:rsidR="00F30478" w:rsidRPr="00E075A8" w:rsidRDefault="00F30478" w:rsidP="00F30478">
            <w:pPr>
              <w:suppressAutoHyphens/>
              <w:autoSpaceDE/>
              <w:autoSpaceDN/>
              <w:jc w:val="center"/>
              <w:rPr>
                <w:b/>
                <w:sz w:val="16"/>
              </w:rPr>
            </w:pPr>
            <w:r w:rsidRPr="00E075A8">
              <w:rPr>
                <w:b/>
                <w:sz w:val="16"/>
              </w:rPr>
              <w:t xml:space="preserve">Unit price </w:t>
            </w:r>
          </w:p>
          <w:p w14:paraId="585AB457" w14:textId="77777777" w:rsidR="00F30478" w:rsidRPr="00E075A8" w:rsidRDefault="00F30478" w:rsidP="00F30478">
            <w:pPr>
              <w:suppressAutoHyphens/>
              <w:autoSpaceDE/>
              <w:autoSpaceDN/>
              <w:jc w:val="left"/>
              <w:rPr>
                <w:b/>
                <w:i/>
                <w:iCs/>
                <w:sz w:val="16"/>
              </w:rPr>
            </w:pPr>
            <w:r w:rsidRPr="00E075A8">
              <w:rPr>
                <w:b/>
                <w:smallCaps/>
                <w:sz w:val="16"/>
              </w:rPr>
              <w:t>EXW</w:t>
            </w:r>
            <w:r w:rsidRPr="00E075A8">
              <w:rPr>
                <w:b/>
                <w:sz w:val="16"/>
              </w:rPr>
              <w:t xml:space="preserve"> </w:t>
            </w:r>
            <w:r w:rsidRPr="00E075A8">
              <w:rPr>
                <w:b/>
                <w:i/>
                <w:iCs/>
                <w:sz w:val="16"/>
              </w:rPr>
              <w:t xml:space="preserve">includes customs and duties already paid on components </w:t>
            </w:r>
          </w:p>
          <w:p w14:paraId="2AC5632B" w14:textId="77777777" w:rsidR="00F30478" w:rsidRPr="00E075A8" w:rsidRDefault="00F30478" w:rsidP="00F30478">
            <w:pPr>
              <w:suppressAutoHyphens/>
              <w:autoSpaceDE/>
              <w:autoSpaceDN/>
              <w:jc w:val="left"/>
              <w:rPr>
                <w:b/>
                <w:sz w:val="16"/>
              </w:rPr>
            </w:pPr>
          </w:p>
          <w:p w14:paraId="717A423C" w14:textId="77777777" w:rsidR="00F30478" w:rsidRPr="00E075A8" w:rsidRDefault="00F30478" w:rsidP="00F30478">
            <w:pPr>
              <w:suppressAutoHyphens/>
              <w:autoSpaceDE/>
              <w:autoSpaceDN/>
              <w:jc w:val="center"/>
              <w:rPr>
                <w:b/>
                <w:sz w:val="16"/>
              </w:rPr>
            </w:pPr>
          </w:p>
        </w:tc>
        <w:tc>
          <w:tcPr>
            <w:tcW w:w="1530" w:type="dxa"/>
            <w:tcBorders>
              <w:top w:val="double" w:sz="6" w:space="0" w:color="auto"/>
              <w:left w:val="single" w:sz="6" w:space="0" w:color="auto"/>
              <w:bottom w:val="single" w:sz="6" w:space="0" w:color="auto"/>
              <w:right w:val="single" w:sz="6" w:space="0" w:color="auto"/>
            </w:tcBorders>
          </w:tcPr>
          <w:p w14:paraId="7A4BDAEC" w14:textId="77777777" w:rsidR="00F30478" w:rsidRPr="00E075A8" w:rsidRDefault="00F30478" w:rsidP="00F30478">
            <w:pPr>
              <w:suppressAutoHyphens/>
              <w:autoSpaceDE/>
              <w:autoSpaceDN/>
              <w:jc w:val="center"/>
              <w:rPr>
                <w:b/>
                <w:sz w:val="16"/>
              </w:rPr>
            </w:pPr>
            <w:r w:rsidRPr="00E075A8">
              <w:rPr>
                <w:b/>
                <w:sz w:val="16"/>
              </w:rPr>
              <w:t>EXW Price per line item</w:t>
            </w:r>
          </w:p>
          <w:p w14:paraId="4B1A9BED" w14:textId="77777777" w:rsidR="00F30478" w:rsidRPr="00E075A8" w:rsidRDefault="00F30478" w:rsidP="00F30478">
            <w:pPr>
              <w:suppressAutoHyphens/>
              <w:autoSpaceDE/>
              <w:autoSpaceDN/>
              <w:jc w:val="center"/>
              <w:rPr>
                <w:b/>
                <w:sz w:val="16"/>
              </w:rPr>
            </w:pPr>
            <w:r w:rsidRPr="00E075A8">
              <w:rPr>
                <w:b/>
                <w:sz w:val="16"/>
              </w:rPr>
              <w:t>(Col. 5x6)</w:t>
            </w:r>
          </w:p>
        </w:tc>
        <w:tc>
          <w:tcPr>
            <w:tcW w:w="1890" w:type="dxa"/>
            <w:gridSpan w:val="2"/>
            <w:tcBorders>
              <w:top w:val="double" w:sz="6" w:space="0" w:color="auto"/>
              <w:left w:val="single" w:sz="6" w:space="0" w:color="auto"/>
              <w:bottom w:val="single" w:sz="6" w:space="0" w:color="auto"/>
              <w:right w:val="single" w:sz="6" w:space="0" w:color="auto"/>
            </w:tcBorders>
          </w:tcPr>
          <w:p w14:paraId="56DCA73E" w14:textId="77777777" w:rsidR="00F30478" w:rsidRPr="00E075A8" w:rsidRDefault="00F30478" w:rsidP="00F30478">
            <w:pPr>
              <w:suppressAutoHyphens/>
              <w:autoSpaceDE/>
              <w:autoSpaceDN/>
              <w:jc w:val="center"/>
              <w:rPr>
                <w:b/>
                <w:sz w:val="16"/>
              </w:rPr>
            </w:pPr>
            <w:r w:rsidRPr="00E075A8">
              <w:rPr>
                <w:b/>
                <w:sz w:val="16"/>
              </w:rPr>
              <w:t>Price per line item for inland transportation and other services required in the Purchaser’s Country to convey the Goods to their final destination specified in RFQ</w:t>
            </w:r>
          </w:p>
        </w:tc>
        <w:tc>
          <w:tcPr>
            <w:tcW w:w="1458" w:type="dxa"/>
            <w:tcBorders>
              <w:top w:val="double" w:sz="6" w:space="0" w:color="auto"/>
              <w:left w:val="single" w:sz="6" w:space="0" w:color="auto"/>
              <w:bottom w:val="single" w:sz="6" w:space="0" w:color="auto"/>
              <w:right w:val="single" w:sz="6" w:space="0" w:color="auto"/>
            </w:tcBorders>
          </w:tcPr>
          <w:p w14:paraId="6A08CEB0" w14:textId="77777777" w:rsidR="00F30478" w:rsidRPr="00E075A8" w:rsidRDefault="00F30478" w:rsidP="00F30478">
            <w:pPr>
              <w:suppressAutoHyphens/>
              <w:autoSpaceDE/>
              <w:autoSpaceDN/>
              <w:jc w:val="center"/>
              <w:rPr>
                <w:b/>
                <w:sz w:val="16"/>
              </w:rPr>
            </w:pPr>
            <w:r w:rsidRPr="00E075A8">
              <w:rPr>
                <w:b/>
                <w:sz w:val="16"/>
              </w:rPr>
              <w:t xml:space="preserve">Up to 15%   </w:t>
            </w:r>
          </w:p>
          <w:p w14:paraId="6EEE159E" w14:textId="77777777" w:rsidR="00F30478" w:rsidRPr="00E075A8" w:rsidRDefault="00F30478" w:rsidP="00F30478">
            <w:pPr>
              <w:suppressAutoHyphens/>
              <w:autoSpaceDE/>
              <w:autoSpaceDN/>
              <w:jc w:val="center"/>
              <w:rPr>
                <w:b/>
                <w:sz w:val="16"/>
              </w:rPr>
            </w:pPr>
            <w:r w:rsidRPr="00E075A8">
              <w:rPr>
                <w:b/>
                <w:sz w:val="16"/>
              </w:rPr>
              <w:t xml:space="preserve">Domestic Preference </w:t>
            </w:r>
          </w:p>
          <w:p w14:paraId="3EC04CE1" w14:textId="77777777" w:rsidR="00F30478" w:rsidRPr="00E075A8" w:rsidRDefault="00F30478" w:rsidP="00F30478">
            <w:pPr>
              <w:suppressAutoHyphens/>
              <w:autoSpaceDE/>
              <w:autoSpaceDN/>
              <w:jc w:val="center"/>
              <w:rPr>
                <w:b/>
                <w:sz w:val="16"/>
              </w:rPr>
            </w:pPr>
            <w:r w:rsidRPr="00E075A8">
              <w:rPr>
                <w:b/>
                <w:sz w:val="16"/>
              </w:rPr>
              <w:t>Specify criterion - Section 8 Regulations</w:t>
            </w:r>
          </w:p>
        </w:tc>
        <w:tc>
          <w:tcPr>
            <w:tcW w:w="1794" w:type="dxa"/>
            <w:tcBorders>
              <w:top w:val="double" w:sz="6" w:space="0" w:color="auto"/>
              <w:left w:val="single" w:sz="6" w:space="0" w:color="auto"/>
              <w:bottom w:val="single" w:sz="6" w:space="0" w:color="auto"/>
              <w:right w:val="double" w:sz="6" w:space="0" w:color="auto"/>
            </w:tcBorders>
          </w:tcPr>
          <w:p w14:paraId="72521E97" w14:textId="77777777" w:rsidR="00F30478" w:rsidRPr="00E075A8" w:rsidRDefault="00F30478" w:rsidP="00F30478">
            <w:pPr>
              <w:suppressAutoHyphens/>
              <w:autoSpaceDE/>
              <w:autoSpaceDN/>
              <w:jc w:val="center"/>
              <w:rPr>
                <w:b/>
                <w:sz w:val="16"/>
              </w:rPr>
            </w:pPr>
            <w:r w:rsidRPr="00E075A8">
              <w:rPr>
                <w:b/>
                <w:sz w:val="16"/>
              </w:rPr>
              <w:t xml:space="preserve">Total Price per Line item </w:t>
            </w:r>
          </w:p>
          <w:p w14:paraId="536C724D" w14:textId="77777777" w:rsidR="00F30478" w:rsidRPr="00E075A8" w:rsidRDefault="00F30478" w:rsidP="00F30478">
            <w:pPr>
              <w:suppressAutoHyphens/>
              <w:autoSpaceDE/>
              <w:autoSpaceDN/>
              <w:jc w:val="center"/>
              <w:rPr>
                <w:b/>
                <w:sz w:val="16"/>
              </w:rPr>
            </w:pPr>
            <w:r w:rsidRPr="00E075A8">
              <w:rPr>
                <w:b/>
                <w:sz w:val="16"/>
              </w:rPr>
              <w:t>(Col. 7+8)</w:t>
            </w:r>
          </w:p>
        </w:tc>
      </w:tr>
      <w:tr w:rsidR="00F30478" w:rsidRPr="00E075A8" w14:paraId="4B65234C" w14:textId="77777777" w:rsidTr="007C0337">
        <w:trPr>
          <w:cantSplit/>
          <w:trHeight w:val="390"/>
        </w:trPr>
        <w:tc>
          <w:tcPr>
            <w:tcW w:w="824" w:type="dxa"/>
          </w:tcPr>
          <w:p w14:paraId="32C6D6AE" w14:textId="77777777" w:rsidR="00F30478" w:rsidRPr="00E075A8" w:rsidRDefault="00F30478" w:rsidP="00F30478">
            <w:pPr>
              <w:suppressAutoHyphens/>
              <w:autoSpaceDE/>
              <w:autoSpaceDN/>
              <w:jc w:val="left"/>
              <w:rPr>
                <w:i/>
                <w:iCs/>
                <w:sz w:val="20"/>
              </w:rPr>
            </w:pPr>
            <w:r w:rsidRPr="00E075A8">
              <w:rPr>
                <w:i/>
                <w:iCs/>
                <w:sz w:val="16"/>
              </w:rPr>
              <w:t>[insert number of the item]</w:t>
            </w:r>
          </w:p>
        </w:tc>
        <w:tc>
          <w:tcPr>
            <w:tcW w:w="1800" w:type="dxa"/>
          </w:tcPr>
          <w:p w14:paraId="1126A283" w14:textId="77777777" w:rsidR="00F30478" w:rsidRPr="00E075A8" w:rsidRDefault="00F30478" w:rsidP="00F30478">
            <w:pPr>
              <w:suppressAutoHyphens/>
              <w:autoSpaceDE/>
              <w:autoSpaceDN/>
              <w:jc w:val="left"/>
              <w:rPr>
                <w:i/>
                <w:iCs/>
                <w:sz w:val="20"/>
              </w:rPr>
            </w:pPr>
            <w:r w:rsidRPr="00E075A8">
              <w:rPr>
                <w:i/>
                <w:iCs/>
                <w:sz w:val="16"/>
              </w:rPr>
              <w:t>[insert name of good]</w:t>
            </w:r>
          </w:p>
        </w:tc>
        <w:tc>
          <w:tcPr>
            <w:tcW w:w="990" w:type="dxa"/>
          </w:tcPr>
          <w:p w14:paraId="12354925" w14:textId="77777777" w:rsidR="00F30478" w:rsidRPr="00E075A8" w:rsidRDefault="00F30478" w:rsidP="00F30478">
            <w:pPr>
              <w:suppressAutoHyphens/>
              <w:autoSpaceDE/>
              <w:autoSpaceDN/>
              <w:jc w:val="left"/>
              <w:rPr>
                <w:i/>
                <w:iCs/>
                <w:sz w:val="20"/>
              </w:rPr>
            </w:pPr>
            <w:r w:rsidRPr="00E075A8">
              <w:rPr>
                <w:i/>
                <w:iCs/>
                <w:sz w:val="16"/>
              </w:rPr>
              <w:t>[insert country of origin of the Good]</w:t>
            </w:r>
          </w:p>
        </w:tc>
        <w:tc>
          <w:tcPr>
            <w:tcW w:w="990" w:type="dxa"/>
          </w:tcPr>
          <w:p w14:paraId="2143C3D8" w14:textId="77777777" w:rsidR="00F30478" w:rsidRPr="00E075A8" w:rsidRDefault="00F30478" w:rsidP="00F30478">
            <w:pPr>
              <w:suppressAutoHyphens/>
              <w:autoSpaceDE/>
              <w:autoSpaceDN/>
              <w:jc w:val="left"/>
              <w:rPr>
                <w:i/>
                <w:iCs/>
                <w:sz w:val="16"/>
              </w:rPr>
            </w:pPr>
            <w:r w:rsidRPr="00E075A8">
              <w:rPr>
                <w:i/>
                <w:iCs/>
                <w:sz w:val="16"/>
              </w:rPr>
              <w:t>[insert quoted Delivery Period]</w:t>
            </w:r>
          </w:p>
        </w:tc>
        <w:tc>
          <w:tcPr>
            <w:tcW w:w="1260" w:type="dxa"/>
          </w:tcPr>
          <w:p w14:paraId="3FBD002C" w14:textId="77777777" w:rsidR="00F30478" w:rsidRPr="00E075A8" w:rsidRDefault="00F30478" w:rsidP="00F30478">
            <w:pPr>
              <w:suppressAutoHyphens/>
              <w:autoSpaceDE/>
              <w:autoSpaceDN/>
              <w:jc w:val="left"/>
              <w:rPr>
                <w:i/>
                <w:iCs/>
                <w:sz w:val="20"/>
              </w:rPr>
            </w:pPr>
            <w:r w:rsidRPr="00E075A8">
              <w:rPr>
                <w:i/>
                <w:iCs/>
                <w:sz w:val="16"/>
              </w:rPr>
              <w:t>[insert number of units to be supplied and name of the physical unit]</w:t>
            </w:r>
          </w:p>
        </w:tc>
        <w:tc>
          <w:tcPr>
            <w:tcW w:w="1710" w:type="dxa"/>
          </w:tcPr>
          <w:p w14:paraId="50BC757F" w14:textId="77777777" w:rsidR="00F30478" w:rsidRPr="00E075A8" w:rsidRDefault="00F30478" w:rsidP="00F30478">
            <w:pPr>
              <w:suppressAutoHyphens/>
              <w:autoSpaceDE/>
              <w:autoSpaceDN/>
              <w:jc w:val="left"/>
              <w:rPr>
                <w:i/>
                <w:iCs/>
                <w:sz w:val="20"/>
              </w:rPr>
            </w:pPr>
            <w:r w:rsidRPr="00E075A8">
              <w:rPr>
                <w:i/>
                <w:iCs/>
                <w:sz w:val="16"/>
              </w:rPr>
              <w:t>[insert unit price CIP per unit]</w:t>
            </w:r>
          </w:p>
        </w:tc>
        <w:tc>
          <w:tcPr>
            <w:tcW w:w="1530" w:type="dxa"/>
          </w:tcPr>
          <w:p w14:paraId="68F456FC" w14:textId="77777777" w:rsidR="00F30478" w:rsidRPr="00E075A8" w:rsidRDefault="00F30478" w:rsidP="00F30478">
            <w:pPr>
              <w:suppressAutoHyphens/>
              <w:autoSpaceDE/>
              <w:autoSpaceDN/>
              <w:jc w:val="left"/>
              <w:rPr>
                <w:i/>
                <w:iCs/>
                <w:sz w:val="16"/>
              </w:rPr>
            </w:pPr>
            <w:r w:rsidRPr="00E075A8">
              <w:rPr>
                <w:i/>
                <w:iCs/>
                <w:sz w:val="16"/>
              </w:rPr>
              <w:t>[insert total CIP price per line item]</w:t>
            </w:r>
          </w:p>
        </w:tc>
        <w:tc>
          <w:tcPr>
            <w:tcW w:w="1890" w:type="dxa"/>
            <w:gridSpan w:val="2"/>
          </w:tcPr>
          <w:p w14:paraId="00B9F730" w14:textId="77777777" w:rsidR="00F30478" w:rsidRPr="00E075A8" w:rsidRDefault="00F30478" w:rsidP="00F30478">
            <w:pPr>
              <w:suppressAutoHyphens/>
              <w:autoSpaceDE/>
              <w:autoSpaceDN/>
              <w:jc w:val="left"/>
              <w:rPr>
                <w:i/>
                <w:iCs/>
                <w:sz w:val="16"/>
              </w:rPr>
            </w:pPr>
            <w:r w:rsidRPr="00E075A8">
              <w:rPr>
                <w:i/>
                <w:iCs/>
                <w:sz w:val="16"/>
              </w:rPr>
              <w:t>[insert the corresponding price per line item]</w:t>
            </w:r>
          </w:p>
        </w:tc>
        <w:tc>
          <w:tcPr>
            <w:tcW w:w="1458" w:type="dxa"/>
          </w:tcPr>
          <w:p w14:paraId="794CA6A7" w14:textId="77777777" w:rsidR="00F30478" w:rsidRPr="00E075A8" w:rsidRDefault="00F30478" w:rsidP="00F30478">
            <w:pPr>
              <w:suppressAutoHyphens/>
              <w:autoSpaceDE/>
              <w:autoSpaceDN/>
              <w:jc w:val="left"/>
              <w:rPr>
                <w:i/>
                <w:iCs/>
                <w:sz w:val="16"/>
              </w:rPr>
            </w:pPr>
          </w:p>
        </w:tc>
        <w:tc>
          <w:tcPr>
            <w:tcW w:w="1794" w:type="dxa"/>
          </w:tcPr>
          <w:p w14:paraId="0CA25A0C" w14:textId="77777777" w:rsidR="00F30478" w:rsidRPr="00E075A8" w:rsidRDefault="00F30478" w:rsidP="00F30478">
            <w:pPr>
              <w:suppressAutoHyphens/>
              <w:autoSpaceDE/>
              <w:autoSpaceDN/>
              <w:jc w:val="left"/>
              <w:rPr>
                <w:i/>
                <w:iCs/>
                <w:sz w:val="16"/>
              </w:rPr>
            </w:pPr>
            <w:r w:rsidRPr="00E075A8">
              <w:rPr>
                <w:i/>
                <w:iCs/>
                <w:sz w:val="16"/>
              </w:rPr>
              <w:t>[insert total price of the line item]</w:t>
            </w:r>
          </w:p>
        </w:tc>
      </w:tr>
      <w:tr w:rsidR="00F30478" w:rsidRPr="00E075A8" w14:paraId="32008BC3" w14:textId="77777777" w:rsidTr="007C0337">
        <w:trPr>
          <w:cantSplit/>
          <w:trHeight w:val="390"/>
        </w:trPr>
        <w:tc>
          <w:tcPr>
            <w:tcW w:w="824" w:type="dxa"/>
          </w:tcPr>
          <w:p w14:paraId="02080982" w14:textId="77777777" w:rsidR="00F30478" w:rsidRPr="00E075A8" w:rsidRDefault="00F30478" w:rsidP="00F30478">
            <w:pPr>
              <w:suppressAutoHyphens/>
              <w:autoSpaceDE/>
              <w:autoSpaceDN/>
              <w:spacing w:before="60" w:after="60"/>
              <w:jc w:val="left"/>
              <w:rPr>
                <w:sz w:val="20"/>
              </w:rPr>
            </w:pPr>
          </w:p>
        </w:tc>
        <w:tc>
          <w:tcPr>
            <w:tcW w:w="1800" w:type="dxa"/>
          </w:tcPr>
          <w:p w14:paraId="09616D1D" w14:textId="77777777" w:rsidR="00F30478" w:rsidRPr="00E075A8" w:rsidRDefault="00F30478" w:rsidP="00F30478">
            <w:pPr>
              <w:suppressAutoHyphens/>
              <w:autoSpaceDE/>
              <w:autoSpaceDN/>
              <w:spacing w:before="60" w:after="60"/>
              <w:jc w:val="left"/>
              <w:rPr>
                <w:sz w:val="20"/>
              </w:rPr>
            </w:pPr>
          </w:p>
        </w:tc>
        <w:tc>
          <w:tcPr>
            <w:tcW w:w="990" w:type="dxa"/>
          </w:tcPr>
          <w:p w14:paraId="79A39D71" w14:textId="77777777" w:rsidR="00F30478" w:rsidRPr="00E075A8" w:rsidRDefault="00F30478" w:rsidP="00F30478">
            <w:pPr>
              <w:suppressAutoHyphens/>
              <w:autoSpaceDE/>
              <w:autoSpaceDN/>
              <w:spacing w:before="60" w:after="60"/>
              <w:jc w:val="left"/>
              <w:rPr>
                <w:sz w:val="20"/>
              </w:rPr>
            </w:pPr>
          </w:p>
        </w:tc>
        <w:tc>
          <w:tcPr>
            <w:tcW w:w="990" w:type="dxa"/>
          </w:tcPr>
          <w:p w14:paraId="14DBF9D2" w14:textId="77777777" w:rsidR="00F30478" w:rsidRPr="00E075A8" w:rsidRDefault="00F30478" w:rsidP="00F30478">
            <w:pPr>
              <w:suppressAutoHyphens/>
              <w:autoSpaceDE/>
              <w:autoSpaceDN/>
              <w:spacing w:before="60" w:after="60"/>
              <w:jc w:val="left"/>
              <w:rPr>
                <w:sz w:val="20"/>
              </w:rPr>
            </w:pPr>
          </w:p>
        </w:tc>
        <w:tc>
          <w:tcPr>
            <w:tcW w:w="1260" w:type="dxa"/>
          </w:tcPr>
          <w:p w14:paraId="560BA8B5" w14:textId="77777777" w:rsidR="00F30478" w:rsidRPr="00E075A8" w:rsidRDefault="00F30478" w:rsidP="00F30478">
            <w:pPr>
              <w:suppressAutoHyphens/>
              <w:autoSpaceDE/>
              <w:autoSpaceDN/>
              <w:spacing w:before="60" w:after="60"/>
              <w:jc w:val="left"/>
              <w:rPr>
                <w:sz w:val="20"/>
              </w:rPr>
            </w:pPr>
          </w:p>
        </w:tc>
        <w:tc>
          <w:tcPr>
            <w:tcW w:w="1710" w:type="dxa"/>
          </w:tcPr>
          <w:p w14:paraId="1854032B" w14:textId="77777777" w:rsidR="00F30478" w:rsidRPr="00E075A8" w:rsidRDefault="00F30478" w:rsidP="00F30478">
            <w:pPr>
              <w:suppressAutoHyphens/>
              <w:autoSpaceDE/>
              <w:autoSpaceDN/>
              <w:spacing w:before="60" w:after="60"/>
              <w:jc w:val="left"/>
              <w:rPr>
                <w:sz w:val="20"/>
              </w:rPr>
            </w:pPr>
          </w:p>
        </w:tc>
        <w:tc>
          <w:tcPr>
            <w:tcW w:w="1530" w:type="dxa"/>
          </w:tcPr>
          <w:p w14:paraId="6A0A532C" w14:textId="77777777" w:rsidR="00F30478" w:rsidRPr="00E075A8" w:rsidRDefault="00F30478" w:rsidP="00F30478">
            <w:pPr>
              <w:suppressAutoHyphens/>
              <w:autoSpaceDE/>
              <w:autoSpaceDN/>
              <w:spacing w:before="60" w:after="60"/>
              <w:jc w:val="left"/>
              <w:rPr>
                <w:sz w:val="20"/>
              </w:rPr>
            </w:pPr>
          </w:p>
        </w:tc>
        <w:tc>
          <w:tcPr>
            <w:tcW w:w="1890" w:type="dxa"/>
            <w:gridSpan w:val="2"/>
          </w:tcPr>
          <w:p w14:paraId="2925B4EC" w14:textId="77777777" w:rsidR="00F30478" w:rsidRPr="00E075A8" w:rsidRDefault="00F30478" w:rsidP="00F30478">
            <w:pPr>
              <w:suppressAutoHyphens/>
              <w:autoSpaceDE/>
              <w:autoSpaceDN/>
              <w:spacing w:before="60" w:after="60"/>
              <w:jc w:val="left"/>
              <w:rPr>
                <w:sz w:val="20"/>
              </w:rPr>
            </w:pPr>
          </w:p>
        </w:tc>
        <w:tc>
          <w:tcPr>
            <w:tcW w:w="1458" w:type="dxa"/>
          </w:tcPr>
          <w:p w14:paraId="269A97D4" w14:textId="77777777" w:rsidR="00F30478" w:rsidRPr="00E075A8" w:rsidRDefault="00F30478" w:rsidP="00F30478">
            <w:pPr>
              <w:suppressAutoHyphens/>
              <w:autoSpaceDE/>
              <w:autoSpaceDN/>
              <w:spacing w:before="60" w:after="60"/>
              <w:jc w:val="left"/>
              <w:rPr>
                <w:sz w:val="20"/>
              </w:rPr>
            </w:pPr>
          </w:p>
        </w:tc>
        <w:tc>
          <w:tcPr>
            <w:tcW w:w="1794" w:type="dxa"/>
          </w:tcPr>
          <w:p w14:paraId="13BF6E8B" w14:textId="77777777" w:rsidR="00F30478" w:rsidRPr="00E075A8" w:rsidRDefault="00F30478" w:rsidP="00F30478">
            <w:pPr>
              <w:suppressAutoHyphens/>
              <w:autoSpaceDE/>
              <w:autoSpaceDN/>
              <w:spacing w:before="60" w:after="60"/>
              <w:jc w:val="left"/>
              <w:rPr>
                <w:sz w:val="20"/>
              </w:rPr>
            </w:pPr>
          </w:p>
        </w:tc>
      </w:tr>
      <w:tr w:rsidR="00F30478" w:rsidRPr="00E075A8" w14:paraId="467C556B" w14:textId="77777777" w:rsidTr="007C0337">
        <w:trPr>
          <w:cantSplit/>
          <w:trHeight w:val="390"/>
        </w:trPr>
        <w:tc>
          <w:tcPr>
            <w:tcW w:w="824" w:type="dxa"/>
            <w:tcBorders>
              <w:bottom w:val="nil"/>
            </w:tcBorders>
          </w:tcPr>
          <w:p w14:paraId="59FE7355" w14:textId="77777777" w:rsidR="00F30478" w:rsidRPr="00E075A8" w:rsidRDefault="00F30478" w:rsidP="00F30478">
            <w:pPr>
              <w:suppressAutoHyphens/>
              <w:autoSpaceDE/>
              <w:autoSpaceDN/>
              <w:spacing w:before="60" w:after="60"/>
              <w:jc w:val="left"/>
              <w:rPr>
                <w:sz w:val="20"/>
              </w:rPr>
            </w:pPr>
          </w:p>
        </w:tc>
        <w:tc>
          <w:tcPr>
            <w:tcW w:w="1800" w:type="dxa"/>
            <w:tcBorders>
              <w:bottom w:val="nil"/>
            </w:tcBorders>
          </w:tcPr>
          <w:p w14:paraId="119B6643" w14:textId="77777777" w:rsidR="00F30478" w:rsidRPr="00E075A8" w:rsidRDefault="00F30478" w:rsidP="00F30478">
            <w:pPr>
              <w:suppressAutoHyphens/>
              <w:autoSpaceDE/>
              <w:autoSpaceDN/>
              <w:spacing w:before="60" w:after="60"/>
              <w:jc w:val="left"/>
              <w:rPr>
                <w:sz w:val="20"/>
              </w:rPr>
            </w:pPr>
          </w:p>
        </w:tc>
        <w:tc>
          <w:tcPr>
            <w:tcW w:w="990" w:type="dxa"/>
            <w:tcBorders>
              <w:bottom w:val="nil"/>
            </w:tcBorders>
          </w:tcPr>
          <w:p w14:paraId="11AEDEC7" w14:textId="77777777" w:rsidR="00F30478" w:rsidRPr="00E075A8" w:rsidRDefault="00F30478" w:rsidP="00F30478">
            <w:pPr>
              <w:suppressAutoHyphens/>
              <w:autoSpaceDE/>
              <w:autoSpaceDN/>
              <w:spacing w:before="60" w:after="60"/>
              <w:jc w:val="left"/>
              <w:rPr>
                <w:sz w:val="20"/>
              </w:rPr>
            </w:pPr>
          </w:p>
        </w:tc>
        <w:tc>
          <w:tcPr>
            <w:tcW w:w="990" w:type="dxa"/>
            <w:tcBorders>
              <w:bottom w:val="nil"/>
            </w:tcBorders>
          </w:tcPr>
          <w:p w14:paraId="7CA521E0" w14:textId="77777777" w:rsidR="00F30478" w:rsidRPr="00E075A8" w:rsidRDefault="00F30478" w:rsidP="00F30478">
            <w:pPr>
              <w:suppressAutoHyphens/>
              <w:autoSpaceDE/>
              <w:autoSpaceDN/>
              <w:spacing w:before="60" w:after="60"/>
              <w:jc w:val="left"/>
              <w:rPr>
                <w:sz w:val="20"/>
              </w:rPr>
            </w:pPr>
          </w:p>
        </w:tc>
        <w:tc>
          <w:tcPr>
            <w:tcW w:w="1260" w:type="dxa"/>
            <w:tcBorders>
              <w:bottom w:val="nil"/>
            </w:tcBorders>
          </w:tcPr>
          <w:p w14:paraId="6611874F" w14:textId="77777777" w:rsidR="00F30478" w:rsidRPr="00E075A8" w:rsidRDefault="00F30478" w:rsidP="00F30478">
            <w:pPr>
              <w:suppressAutoHyphens/>
              <w:autoSpaceDE/>
              <w:autoSpaceDN/>
              <w:spacing w:before="60" w:after="60"/>
              <w:jc w:val="left"/>
              <w:rPr>
                <w:sz w:val="20"/>
              </w:rPr>
            </w:pPr>
          </w:p>
        </w:tc>
        <w:tc>
          <w:tcPr>
            <w:tcW w:w="1710" w:type="dxa"/>
            <w:tcBorders>
              <w:bottom w:val="nil"/>
            </w:tcBorders>
          </w:tcPr>
          <w:p w14:paraId="4980C222" w14:textId="77777777" w:rsidR="00F30478" w:rsidRPr="00E075A8" w:rsidRDefault="00F30478" w:rsidP="00F30478">
            <w:pPr>
              <w:suppressAutoHyphens/>
              <w:autoSpaceDE/>
              <w:autoSpaceDN/>
              <w:spacing w:before="60" w:after="60"/>
              <w:jc w:val="left"/>
              <w:rPr>
                <w:sz w:val="20"/>
              </w:rPr>
            </w:pPr>
          </w:p>
        </w:tc>
        <w:tc>
          <w:tcPr>
            <w:tcW w:w="1530" w:type="dxa"/>
            <w:tcBorders>
              <w:bottom w:val="nil"/>
            </w:tcBorders>
          </w:tcPr>
          <w:p w14:paraId="6BA4636C" w14:textId="77777777" w:rsidR="00F30478" w:rsidRPr="00E075A8" w:rsidRDefault="00F30478" w:rsidP="00F30478">
            <w:pPr>
              <w:suppressAutoHyphens/>
              <w:autoSpaceDE/>
              <w:autoSpaceDN/>
              <w:spacing w:before="60" w:after="60"/>
              <w:jc w:val="left"/>
              <w:rPr>
                <w:sz w:val="20"/>
              </w:rPr>
            </w:pPr>
          </w:p>
        </w:tc>
        <w:tc>
          <w:tcPr>
            <w:tcW w:w="1890" w:type="dxa"/>
            <w:gridSpan w:val="2"/>
            <w:tcBorders>
              <w:bottom w:val="nil"/>
            </w:tcBorders>
          </w:tcPr>
          <w:p w14:paraId="1C87149B" w14:textId="77777777" w:rsidR="00F30478" w:rsidRPr="00E075A8" w:rsidRDefault="00F30478" w:rsidP="00F30478">
            <w:pPr>
              <w:suppressAutoHyphens/>
              <w:autoSpaceDE/>
              <w:autoSpaceDN/>
              <w:spacing w:before="60" w:after="60"/>
              <w:jc w:val="left"/>
              <w:rPr>
                <w:sz w:val="20"/>
              </w:rPr>
            </w:pPr>
          </w:p>
        </w:tc>
        <w:tc>
          <w:tcPr>
            <w:tcW w:w="1458" w:type="dxa"/>
            <w:tcBorders>
              <w:bottom w:val="nil"/>
            </w:tcBorders>
          </w:tcPr>
          <w:p w14:paraId="052E4738" w14:textId="77777777" w:rsidR="00F30478" w:rsidRPr="00E075A8" w:rsidRDefault="00F30478" w:rsidP="00F30478">
            <w:pPr>
              <w:suppressAutoHyphens/>
              <w:autoSpaceDE/>
              <w:autoSpaceDN/>
              <w:spacing w:before="60" w:after="60"/>
              <w:jc w:val="left"/>
              <w:rPr>
                <w:sz w:val="20"/>
              </w:rPr>
            </w:pPr>
          </w:p>
        </w:tc>
        <w:tc>
          <w:tcPr>
            <w:tcW w:w="1794" w:type="dxa"/>
            <w:tcBorders>
              <w:bottom w:val="nil"/>
            </w:tcBorders>
          </w:tcPr>
          <w:p w14:paraId="5B6ED8B4" w14:textId="77777777" w:rsidR="00F30478" w:rsidRPr="00E075A8" w:rsidRDefault="00F30478" w:rsidP="00F30478">
            <w:pPr>
              <w:suppressAutoHyphens/>
              <w:autoSpaceDE/>
              <w:autoSpaceDN/>
              <w:spacing w:before="60" w:after="60"/>
              <w:jc w:val="left"/>
              <w:rPr>
                <w:sz w:val="20"/>
              </w:rPr>
            </w:pPr>
          </w:p>
        </w:tc>
      </w:tr>
      <w:tr w:rsidR="00F30478" w:rsidRPr="00E075A8" w14:paraId="4064E10D" w14:textId="77777777" w:rsidTr="007C0337">
        <w:trPr>
          <w:cantSplit/>
          <w:trHeight w:val="333"/>
        </w:trPr>
        <w:tc>
          <w:tcPr>
            <w:tcW w:w="9122" w:type="dxa"/>
            <w:gridSpan w:val="8"/>
            <w:tcBorders>
              <w:top w:val="double" w:sz="6" w:space="0" w:color="auto"/>
              <w:left w:val="nil"/>
              <w:bottom w:val="nil"/>
              <w:right w:val="double" w:sz="6" w:space="0" w:color="auto"/>
            </w:tcBorders>
          </w:tcPr>
          <w:p w14:paraId="2AE5D685" w14:textId="77777777" w:rsidR="00F30478" w:rsidRPr="00E075A8" w:rsidRDefault="00F30478" w:rsidP="00F30478">
            <w:pPr>
              <w:suppressAutoHyphens/>
              <w:autoSpaceDE/>
              <w:autoSpaceDN/>
              <w:jc w:val="left"/>
              <w:rPr>
                <w:sz w:val="20"/>
              </w:rPr>
            </w:pPr>
          </w:p>
        </w:tc>
        <w:tc>
          <w:tcPr>
            <w:tcW w:w="3330" w:type="dxa"/>
            <w:gridSpan w:val="2"/>
            <w:tcBorders>
              <w:top w:val="double" w:sz="6" w:space="0" w:color="auto"/>
              <w:left w:val="double" w:sz="6" w:space="0" w:color="auto"/>
              <w:bottom w:val="double" w:sz="6" w:space="0" w:color="auto"/>
              <w:right w:val="double" w:sz="6" w:space="0" w:color="auto"/>
            </w:tcBorders>
          </w:tcPr>
          <w:p w14:paraId="4E636E54" w14:textId="77777777" w:rsidR="00F30478" w:rsidRPr="00E075A8" w:rsidRDefault="00F30478" w:rsidP="00F30478">
            <w:pPr>
              <w:suppressAutoHyphens/>
              <w:autoSpaceDE/>
              <w:autoSpaceDN/>
              <w:spacing w:before="60" w:after="60"/>
              <w:jc w:val="left"/>
              <w:rPr>
                <w:sz w:val="20"/>
              </w:rPr>
            </w:pPr>
            <w:r w:rsidRPr="00E075A8">
              <w:rPr>
                <w:b/>
                <w:sz w:val="24"/>
              </w:rPr>
              <w:t>Quotation Price</w:t>
            </w:r>
          </w:p>
        </w:tc>
        <w:tc>
          <w:tcPr>
            <w:tcW w:w="1794" w:type="dxa"/>
            <w:tcBorders>
              <w:top w:val="double" w:sz="6" w:space="0" w:color="auto"/>
              <w:left w:val="double" w:sz="6" w:space="0" w:color="auto"/>
              <w:bottom w:val="double" w:sz="6" w:space="0" w:color="auto"/>
            </w:tcBorders>
          </w:tcPr>
          <w:p w14:paraId="578C6754" w14:textId="77777777" w:rsidR="00F30478" w:rsidRPr="00E075A8" w:rsidRDefault="00F30478" w:rsidP="00F30478">
            <w:pPr>
              <w:suppressAutoHyphens/>
              <w:autoSpaceDE/>
              <w:autoSpaceDN/>
              <w:spacing w:before="60" w:after="60"/>
              <w:jc w:val="left"/>
              <w:rPr>
                <w:sz w:val="20"/>
              </w:rPr>
            </w:pPr>
          </w:p>
        </w:tc>
      </w:tr>
    </w:tbl>
    <w:p w14:paraId="791A79E6" w14:textId="77777777" w:rsidR="00F30478" w:rsidRPr="00E075A8" w:rsidRDefault="00F30478" w:rsidP="00F30478">
      <w:pPr>
        <w:rPr>
          <w:sz w:val="24"/>
        </w:rPr>
      </w:pPr>
    </w:p>
    <w:p w14:paraId="07C36604" w14:textId="77777777" w:rsidR="00F30478" w:rsidRPr="00E075A8" w:rsidRDefault="00F30478" w:rsidP="00F30478">
      <w:pPr>
        <w:rPr>
          <w:sz w:val="24"/>
        </w:rPr>
      </w:pPr>
    </w:p>
    <w:p w14:paraId="6E2D6BDC" w14:textId="77777777" w:rsidR="00387C94" w:rsidRPr="00E075A8" w:rsidRDefault="00387C94" w:rsidP="00F30478">
      <w:pPr>
        <w:rPr>
          <w:sz w:val="24"/>
        </w:rPr>
        <w:sectPr w:rsidR="00387C94" w:rsidRPr="00E075A8" w:rsidSect="00387C94">
          <w:pgSz w:w="15840" w:h="12240" w:orient="landscape"/>
          <w:pgMar w:top="1440" w:right="1440" w:bottom="1712" w:left="1440" w:header="720" w:footer="720" w:gutter="0"/>
          <w:cols w:space="720"/>
          <w:docGrid w:linePitch="360"/>
        </w:sectPr>
      </w:pPr>
    </w:p>
    <w:p w14:paraId="5F8FD0E7" w14:textId="77777777" w:rsidR="00C91AC6" w:rsidRPr="00E075A8" w:rsidRDefault="00C91AC6" w:rsidP="00C91AC6">
      <w:pPr>
        <w:pStyle w:val="Head81"/>
        <w:spacing w:before="0" w:after="0"/>
        <w:rPr>
          <w:rStyle w:val="FAS5SecProFormHeadingChar"/>
          <w:sz w:val="36"/>
          <w:szCs w:val="32"/>
        </w:rPr>
      </w:pPr>
      <w:bookmarkStart w:id="219" w:name="_Toc503364215"/>
      <w:r w:rsidRPr="00E075A8">
        <w:rPr>
          <w:rStyle w:val="FAS5SecProFormHeadingChar"/>
          <w:sz w:val="36"/>
          <w:szCs w:val="32"/>
        </w:rPr>
        <w:lastRenderedPageBreak/>
        <w:t>Sample Letter of Award of Call-off Contract</w:t>
      </w:r>
      <w:bookmarkEnd w:id="219"/>
      <w:r w:rsidRPr="00E075A8">
        <w:rPr>
          <w:rStyle w:val="FAS5SecProFormHeadingChar"/>
          <w:sz w:val="36"/>
          <w:szCs w:val="32"/>
        </w:rPr>
        <w:t xml:space="preserve"> </w:t>
      </w:r>
    </w:p>
    <w:p w14:paraId="2B4E2308" w14:textId="77777777" w:rsidR="00C91AC6" w:rsidRPr="00E075A8" w:rsidRDefault="00C91AC6" w:rsidP="00C91AC6">
      <w:pPr>
        <w:pStyle w:val="SectionXHeading"/>
        <w:rPr>
          <w:rFonts w:ascii="Times New Roman" w:hAnsi="Times New Roman"/>
          <w:b w:val="0"/>
          <w:i/>
          <w:sz w:val="24"/>
        </w:rPr>
      </w:pPr>
    </w:p>
    <w:p w14:paraId="6FA2C012" w14:textId="77777777" w:rsidR="00C91AC6" w:rsidRPr="00036EF2" w:rsidRDefault="00C91AC6" w:rsidP="00C91AC6">
      <w:pPr>
        <w:jc w:val="center"/>
        <w:rPr>
          <w:i/>
          <w:color w:val="FF0000"/>
        </w:rPr>
      </w:pPr>
      <w:r w:rsidRPr="00036EF2">
        <w:rPr>
          <w:i/>
          <w:color w:val="FF0000"/>
        </w:rPr>
        <w:t>[use letterhead paper of the Purchaser]</w:t>
      </w:r>
    </w:p>
    <w:p w14:paraId="51AF6E65" w14:textId="77777777" w:rsidR="00C91AC6" w:rsidRPr="00E075A8" w:rsidRDefault="00C91AC6" w:rsidP="00C91AC6"/>
    <w:p w14:paraId="522AFC45" w14:textId="77777777" w:rsidR="00C91AC6" w:rsidRPr="00E075A8" w:rsidRDefault="00C91AC6" w:rsidP="00C91AC6">
      <w:pPr>
        <w:rPr>
          <w:i/>
        </w:rPr>
      </w:pPr>
    </w:p>
    <w:p w14:paraId="561CCC44" w14:textId="77777777" w:rsidR="00C91AC6" w:rsidRPr="00036EF2" w:rsidRDefault="00C91AC6" w:rsidP="00C91AC6">
      <w:pPr>
        <w:rPr>
          <w:i/>
          <w:color w:val="FF0000"/>
        </w:rPr>
      </w:pPr>
      <w:r w:rsidRPr="00036EF2">
        <w:rPr>
          <w:i/>
          <w:color w:val="FF0000"/>
        </w:rPr>
        <w:t>[date]</w:t>
      </w:r>
    </w:p>
    <w:p w14:paraId="29D52771" w14:textId="77777777" w:rsidR="00C91AC6" w:rsidRPr="00E075A8" w:rsidRDefault="00C91AC6" w:rsidP="00C91AC6"/>
    <w:p w14:paraId="7156F29D" w14:textId="77777777" w:rsidR="00C91AC6" w:rsidRPr="00036EF2" w:rsidRDefault="00C91AC6" w:rsidP="00C91AC6">
      <w:pPr>
        <w:rPr>
          <w:color w:val="FF0000"/>
        </w:rPr>
      </w:pPr>
      <w:r w:rsidRPr="00E075A8">
        <w:t xml:space="preserve">To: </w:t>
      </w:r>
      <w:r w:rsidRPr="00E075A8">
        <w:rPr>
          <w:i/>
        </w:rPr>
        <w:fldChar w:fldCharType="begin"/>
      </w:r>
      <w:r w:rsidRPr="00E075A8">
        <w:rPr>
          <w:i/>
        </w:rPr>
        <w:instrText>ADVANCE \D 1.90</w:instrText>
      </w:r>
      <w:r w:rsidRPr="00E075A8">
        <w:rPr>
          <w:i/>
        </w:rPr>
        <w:fldChar w:fldCharType="end"/>
      </w:r>
      <w:r w:rsidRPr="00E075A8">
        <w:rPr>
          <w:i/>
        </w:rPr>
        <w:t>[</w:t>
      </w:r>
      <w:r w:rsidRPr="00036EF2">
        <w:rPr>
          <w:i/>
          <w:color w:val="FF0000"/>
        </w:rPr>
        <w:t>name and address of the Supplier]</w:t>
      </w:r>
    </w:p>
    <w:p w14:paraId="2FA665B3" w14:textId="77777777" w:rsidR="00C91AC6" w:rsidRPr="00E075A8" w:rsidRDefault="00C91AC6" w:rsidP="00C91AC6"/>
    <w:p w14:paraId="1D9856D3" w14:textId="77777777" w:rsidR="00C91AC6" w:rsidRPr="00E075A8" w:rsidRDefault="00C91AC6" w:rsidP="00C91AC6">
      <w:pPr>
        <w:ind w:left="360" w:right="288"/>
      </w:pPr>
    </w:p>
    <w:p w14:paraId="7847AB79" w14:textId="77777777" w:rsidR="00C91AC6" w:rsidRPr="00E075A8" w:rsidRDefault="00C91AC6" w:rsidP="00C91AC6">
      <w:pPr>
        <w:ind w:right="288"/>
      </w:pPr>
      <w:r w:rsidRPr="00E075A8">
        <w:t>Subject:</w:t>
      </w:r>
      <w:r w:rsidRPr="00E075A8">
        <w:rPr>
          <w:b/>
          <w:bCs/>
          <w:i/>
        </w:rPr>
        <w:t xml:space="preserve"> Notification of Award of Call-off Contract No. </w:t>
      </w:r>
      <w:r w:rsidRPr="00E075A8">
        <w:t xml:space="preserve">. . . . . . . . ..  </w:t>
      </w:r>
    </w:p>
    <w:p w14:paraId="708A4474" w14:textId="77777777" w:rsidR="00C91AC6" w:rsidRPr="00E075A8" w:rsidRDefault="00C91AC6" w:rsidP="00C91AC6">
      <w:pPr>
        <w:ind w:left="360" w:right="288"/>
      </w:pPr>
    </w:p>
    <w:p w14:paraId="03710DF4" w14:textId="77777777" w:rsidR="00C91AC6" w:rsidRPr="00E075A8" w:rsidRDefault="00C91AC6" w:rsidP="00C91AC6">
      <w:pPr>
        <w:ind w:left="360" w:right="288"/>
      </w:pPr>
    </w:p>
    <w:p w14:paraId="23310E34" w14:textId="77777777" w:rsidR="00C91AC6" w:rsidRPr="00036EF2" w:rsidRDefault="00C91AC6" w:rsidP="00C91AC6">
      <w:pPr>
        <w:rPr>
          <w:color w:val="FF0000"/>
        </w:rPr>
      </w:pPr>
      <w:r w:rsidRPr="00E075A8">
        <w:t xml:space="preserve">In reference to the Framework Agreement </w:t>
      </w:r>
      <w:r w:rsidRPr="00036EF2">
        <w:rPr>
          <w:color w:val="FF0000"/>
        </w:rPr>
        <w:t>[</w:t>
      </w:r>
      <w:r w:rsidRPr="00036EF2">
        <w:rPr>
          <w:i/>
          <w:color w:val="FF0000"/>
        </w:rPr>
        <w:t>insert reference number and date</w:t>
      </w:r>
      <w:r w:rsidRPr="00036EF2">
        <w:rPr>
          <w:color w:val="FF0000"/>
        </w:rPr>
        <w:t xml:space="preserve">] </w:t>
      </w:r>
    </w:p>
    <w:p w14:paraId="2BFA9C16" w14:textId="77777777" w:rsidR="00C91AC6" w:rsidRPr="00E075A8" w:rsidRDefault="00C91AC6" w:rsidP="00C91AC6"/>
    <w:p w14:paraId="4842BE80" w14:textId="77777777" w:rsidR="00C91AC6" w:rsidRPr="00E075A8" w:rsidRDefault="00C91AC6" w:rsidP="00C91AC6">
      <w:r w:rsidRPr="00E075A8">
        <w:t>[</w:t>
      </w:r>
      <w:r w:rsidRPr="00036EF2">
        <w:rPr>
          <w:i/>
          <w:color w:val="FF0000"/>
        </w:rPr>
        <w:t>For mini</w:t>
      </w:r>
      <w:r w:rsidR="00E20452" w:rsidRPr="00036EF2">
        <w:rPr>
          <w:i/>
          <w:color w:val="FF0000"/>
        </w:rPr>
        <w:t xml:space="preserve"> </w:t>
      </w:r>
      <w:r w:rsidRPr="00036EF2">
        <w:rPr>
          <w:i/>
          <w:color w:val="FF0000"/>
        </w:rPr>
        <w:t>competition, add the following</w:t>
      </w:r>
      <w:r w:rsidRPr="00E075A8">
        <w:rPr>
          <w:i/>
        </w:rPr>
        <w:t>:</w:t>
      </w:r>
      <w:r w:rsidRPr="00E075A8">
        <w:t xml:space="preserve"> “and your Quotation [</w:t>
      </w:r>
      <w:r w:rsidRPr="00036EF2">
        <w:rPr>
          <w:i/>
          <w:color w:val="FF0000"/>
        </w:rPr>
        <w:t>insert reference number and date</w:t>
      </w:r>
      <w:r w:rsidRPr="00E075A8">
        <w:t>], this to inform you that your said quotation has been accepted.”]</w:t>
      </w:r>
    </w:p>
    <w:p w14:paraId="43930B6B" w14:textId="77777777" w:rsidR="00C91AC6" w:rsidRPr="00E075A8" w:rsidRDefault="00C91AC6" w:rsidP="00C91AC6">
      <w:pPr>
        <w:ind w:left="720"/>
      </w:pPr>
    </w:p>
    <w:p w14:paraId="7B29D651" w14:textId="77777777" w:rsidR="00C91AC6" w:rsidRPr="00E075A8" w:rsidRDefault="00C91AC6" w:rsidP="00C91AC6">
      <w:pPr>
        <w:rPr>
          <w:noProof/>
        </w:rPr>
      </w:pPr>
      <w:r w:rsidRPr="00E075A8">
        <w:rPr>
          <w:noProof/>
        </w:rPr>
        <w:t xml:space="preserve">please find inclosed herewith the </w:t>
      </w:r>
      <w:r w:rsidRPr="00E075A8">
        <w:t>Call-off</w:t>
      </w:r>
      <w:r w:rsidRPr="00E075A8">
        <w:rPr>
          <w:noProof/>
        </w:rPr>
        <w:t xml:space="preserve"> Contract. You are requested to sign the </w:t>
      </w:r>
      <w:r w:rsidRPr="00E075A8">
        <w:t>Call-off</w:t>
      </w:r>
      <w:r w:rsidRPr="00E075A8">
        <w:rPr>
          <w:noProof/>
        </w:rPr>
        <w:t xml:space="preserve"> contract within [</w:t>
      </w:r>
      <w:r w:rsidRPr="00036EF2">
        <w:rPr>
          <w:i/>
          <w:noProof/>
          <w:color w:val="FF0000"/>
        </w:rPr>
        <w:t>insert no of days</w:t>
      </w:r>
      <w:r w:rsidRPr="00036EF2">
        <w:rPr>
          <w:noProof/>
          <w:color w:val="FF0000"/>
        </w:rPr>
        <w:t xml:space="preserve">]. </w:t>
      </w:r>
    </w:p>
    <w:p w14:paraId="0F0FE873" w14:textId="77777777" w:rsidR="00C91AC6" w:rsidRPr="00E075A8" w:rsidRDefault="00C91AC6" w:rsidP="00C91AC6">
      <w:pPr>
        <w:rPr>
          <w:noProof/>
        </w:rPr>
      </w:pPr>
    </w:p>
    <w:p w14:paraId="7055438A" w14:textId="77777777" w:rsidR="00C91AC6" w:rsidRPr="00E075A8" w:rsidRDefault="00C91AC6" w:rsidP="00C91AC6">
      <w:pPr>
        <w:rPr>
          <w:noProof/>
        </w:rPr>
      </w:pPr>
      <w:r w:rsidRPr="00E075A8">
        <w:rPr>
          <w:noProof/>
        </w:rPr>
        <w:t xml:space="preserve">“You are also requested to furnish a Performance Security within </w:t>
      </w:r>
      <w:r w:rsidRPr="00036EF2">
        <w:rPr>
          <w:noProof/>
          <w:color w:val="FF0000"/>
        </w:rPr>
        <w:t>[</w:t>
      </w:r>
      <w:r w:rsidRPr="00036EF2">
        <w:rPr>
          <w:i/>
          <w:noProof/>
          <w:color w:val="FF0000"/>
        </w:rPr>
        <w:t>insert no of days</w:t>
      </w:r>
      <w:r w:rsidRPr="00E075A8">
        <w:rPr>
          <w:noProof/>
        </w:rPr>
        <w:t xml:space="preserve">] in accordance with the Conditions of </w:t>
      </w:r>
      <w:r w:rsidRPr="00E075A8">
        <w:t>Call-off</w:t>
      </w:r>
      <w:r w:rsidRPr="00E075A8">
        <w:rPr>
          <w:noProof/>
        </w:rPr>
        <w:t xml:space="preserve"> Contract, using for that purpose </w:t>
      </w:r>
      <w:r w:rsidRPr="00E075A8">
        <w:rPr>
          <w:iCs/>
          <w:noProof/>
        </w:rPr>
        <w:t>one of</w:t>
      </w:r>
      <w:r w:rsidRPr="00E075A8">
        <w:rPr>
          <w:noProof/>
        </w:rPr>
        <w:t xml:space="preserve"> the Performance Security Form</w:t>
      </w:r>
      <w:r w:rsidRPr="00E075A8">
        <w:rPr>
          <w:i/>
          <w:iCs/>
          <w:noProof/>
        </w:rPr>
        <w:t>s</w:t>
      </w:r>
      <w:r w:rsidRPr="00E075A8">
        <w:rPr>
          <w:noProof/>
        </w:rPr>
        <w:t xml:space="preserve">  included in the Framework Agreement Secondary Procurement Forms. “]</w:t>
      </w:r>
    </w:p>
    <w:p w14:paraId="120CF514" w14:textId="77777777" w:rsidR="00C91AC6" w:rsidRPr="00E075A8" w:rsidRDefault="00C91AC6" w:rsidP="00C91AC6"/>
    <w:p w14:paraId="1622C221" w14:textId="77777777" w:rsidR="00C91AC6" w:rsidRPr="00E075A8" w:rsidRDefault="00C91AC6" w:rsidP="00C91AC6">
      <w:pPr>
        <w:pStyle w:val="TOAHeading"/>
        <w:tabs>
          <w:tab w:val="clear" w:pos="9000"/>
          <w:tab w:val="clear" w:pos="9360"/>
        </w:tabs>
        <w:suppressAutoHyphens w:val="0"/>
      </w:pPr>
    </w:p>
    <w:p w14:paraId="4E7E38DD" w14:textId="77777777" w:rsidR="00C91AC6" w:rsidRPr="00E075A8" w:rsidRDefault="00FB74E8" w:rsidP="00C91AC6">
      <w:pPr>
        <w:tabs>
          <w:tab w:val="left" w:pos="9000"/>
        </w:tabs>
      </w:pPr>
      <w:r w:rsidRPr="00E075A8">
        <w:t>Purchaser</w:t>
      </w:r>
      <w:r w:rsidR="00C91AC6" w:rsidRPr="00E075A8">
        <w:t xml:space="preserve">’s Authorized Signature: </w:t>
      </w:r>
      <w:r w:rsidR="00C91AC6" w:rsidRPr="00E075A8">
        <w:rPr>
          <w:u w:val="single"/>
        </w:rPr>
        <w:tab/>
      </w:r>
    </w:p>
    <w:p w14:paraId="5B585E0F" w14:textId="77777777" w:rsidR="00C91AC6" w:rsidRPr="00E075A8" w:rsidRDefault="00C91AC6" w:rsidP="00C91AC6">
      <w:pPr>
        <w:tabs>
          <w:tab w:val="left" w:pos="9000"/>
        </w:tabs>
      </w:pPr>
      <w:r w:rsidRPr="00E075A8">
        <w:t xml:space="preserve">Name and Title of Signatory: </w:t>
      </w:r>
      <w:r w:rsidRPr="00E075A8">
        <w:rPr>
          <w:u w:val="single"/>
        </w:rPr>
        <w:tab/>
      </w:r>
    </w:p>
    <w:p w14:paraId="681D553D" w14:textId="77777777" w:rsidR="00C91AC6" w:rsidRPr="00E075A8" w:rsidRDefault="00C91AC6" w:rsidP="00C91AC6">
      <w:pPr>
        <w:tabs>
          <w:tab w:val="left" w:pos="9000"/>
        </w:tabs>
      </w:pPr>
      <w:r w:rsidRPr="00E075A8">
        <w:t xml:space="preserve">Name of </w:t>
      </w:r>
      <w:r w:rsidR="00FB74E8" w:rsidRPr="00E075A8">
        <w:t>Purchaser</w:t>
      </w:r>
      <w:r w:rsidRPr="00E075A8">
        <w:t xml:space="preserve">: </w:t>
      </w:r>
      <w:r w:rsidRPr="00E075A8">
        <w:rPr>
          <w:u w:val="single"/>
        </w:rPr>
        <w:tab/>
      </w:r>
    </w:p>
    <w:p w14:paraId="485C05A9" w14:textId="77777777" w:rsidR="00C91AC6" w:rsidRPr="00E075A8" w:rsidRDefault="00C91AC6" w:rsidP="00C91AC6"/>
    <w:p w14:paraId="0D5211F1" w14:textId="77777777" w:rsidR="00C91AC6" w:rsidRPr="00E075A8" w:rsidRDefault="00C91AC6" w:rsidP="00C91AC6"/>
    <w:p w14:paraId="20871375" w14:textId="77777777" w:rsidR="00C91AC6" w:rsidRPr="00E075A8" w:rsidRDefault="00C91AC6" w:rsidP="00C91AC6">
      <w:pPr>
        <w:rPr>
          <w:sz w:val="20"/>
        </w:rPr>
      </w:pPr>
      <w:r w:rsidRPr="00E075A8">
        <w:rPr>
          <w:b/>
          <w:bCs/>
        </w:rPr>
        <w:t>Attachment: Call-off Contract</w:t>
      </w:r>
    </w:p>
    <w:p w14:paraId="79023F39" w14:textId="77777777" w:rsidR="00F30478" w:rsidRPr="00E075A8" w:rsidRDefault="00C91AC6" w:rsidP="00F30478">
      <w:pPr>
        <w:rPr>
          <w:sz w:val="24"/>
        </w:rPr>
      </w:pPr>
      <w:r w:rsidRPr="00E075A8">
        <w:rPr>
          <w:sz w:val="24"/>
        </w:rPr>
        <w:br w:type="page"/>
      </w:r>
    </w:p>
    <w:p w14:paraId="66407819" w14:textId="77777777" w:rsidR="00F30478" w:rsidRPr="00E075A8" w:rsidRDefault="00F30478" w:rsidP="00F30478">
      <w:pPr>
        <w:suppressAutoHyphens/>
        <w:autoSpaceDE/>
        <w:autoSpaceDN/>
        <w:jc w:val="center"/>
        <w:rPr>
          <w:rFonts w:ascii="Times New Roman Bold" w:hAnsi="Times New Roman Bold"/>
          <w:b/>
          <w:kern w:val="28"/>
          <w:sz w:val="40"/>
          <w:szCs w:val="40"/>
          <w:lang w:val="en-GB"/>
        </w:rPr>
      </w:pPr>
      <w:bookmarkStart w:id="220" w:name="_Toc503364216"/>
      <w:r w:rsidRPr="00E075A8">
        <w:rPr>
          <w:rFonts w:ascii="Times New Roman Bold" w:hAnsi="Times New Roman Bold"/>
          <w:b/>
          <w:kern w:val="28"/>
          <w:sz w:val="40"/>
          <w:szCs w:val="40"/>
          <w:lang w:val="en-GB"/>
        </w:rPr>
        <w:lastRenderedPageBreak/>
        <w:t>Call-off Contract for the supply of Goods</w:t>
      </w:r>
      <w:bookmarkEnd w:id="220"/>
    </w:p>
    <w:p w14:paraId="524C43CD" w14:textId="77777777" w:rsidR="00F30478" w:rsidRPr="00E075A8" w:rsidRDefault="00F30478" w:rsidP="00F30478">
      <w:pPr>
        <w:autoSpaceDE/>
        <w:autoSpaceDN/>
        <w:jc w:val="center"/>
        <w:rPr>
          <w:sz w:val="32"/>
        </w:rPr>
      </w:pPr>
    </w:p>
    <w:tbl>
      <w:tblPr>
        <w:tblW w:w="6300" w:type="dxa"/>
        <w:tblInd w:w="3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510"/>
      </w:tblGrid>
      <w:tr w:rsidR="00036EF2" w:rsidRPr="00036EF2" w14:paraId="1985834F" w14:textId="77777777" w:rsidTr="007C0337">
        <w:tc>
          <w:tcPr>
            <w:tcW w:w="2790" w:type="dxa"/>
          </w:tcPr>
          <w:p w14:paraId="52D1FED1" w14:textId="77777777" w:rsidR="00F30478" w:rsidRPr="00036EF2" w:rsidRDefault="00F30478" w:rsidP="007C0337">
            <w:pPr>
              <w:autoSpaceDE/>
              <w:autoSpaceDN/>
              <w:spacing w:before="40" w:after="40"/>
              <w:jc w:val="left"/>
              <w:rPr>
                <w:b/>
                <w:sz w:val="24"/>
              </w:rPr>
            </w:pPr>
            <w:r w:rsidRPr="00036EF2">
              <w:rPr>
                <w:b/>
                <w:sz w:val="24"/>
              </w:rPr>
              <w:t>Framework Agreement (FA):</w:t>
            </w:r>
          </w:p>
        </w:tc>
        <w:tc>
          <w:tcPr>
            <w:tcW w:w="3510" w:type="dxa"/>
          </w:tcPr>
          <w:p w14:paraId="5D296E9E" w14:textId="77777777" w:rsidR="00F30478" w:rsidRPr="00036EF2" w:rsidRDefault="00F30478" w:rsidP="007C0337">
            <w:pPr>
              <w:autoSpaceDE/>
              <w:autoSpaceDN/>
              <w:spacing w:before="40" w:after="40"/>
              <w:jc w:val="left"/>
              <w:rPr>
                <w:i/>
                <w:sz w:val="24"/>
              </w:rPr>
            </w:pPr>
            <w:r w:rsidRPr="00036EF2">
              <w:rPr>
                <w:i/>
                <w:sz w:val="24"/>
              </w:rPr>
              <w:t>[insert short title of FA]</w:t>
            </w:r>
          </w:p>
        </w:tc>
      </w:tr>
      <w:tr w:rsidR="00036EF2" w:rsidRPr="00036EF2" w14:paraId="400CB637" w14:textId="77777777" w:rsidTr="007C0337">
        <w:tc>
          <w:tcPr>
            <w:tcW w:w="2790" w:type="dxa"/>
          </w:tcPr>
          <w:p w14:paraId="320B345C" w14:textId="77777777" w:rsidR="00F30478" w:rsidRPr="00036EF2" w:rsidRDefault="00F30478" w:rsidP="007C0337">
            <w:pPr>
              <w:autoSpaceDE/>
              <w:autoSpaceDN/>
              <w:spacing w:before="40" w:after="40"/>
              <w:jc w:val="left"/>
              <w:rPr>
                <w:b/>
                <w:sz w:val="24"/>
              </w:rPr>
            </w:pPr>
            <w:r w:rsidRPr="00036EF2">
              <w:rPr>
                <w:b/>
                <w:sz w:val="24"/>
              </w:rPr>
              <w:t>FA Date:</w:t>
            </w:r>
          </w:p>
        </w:tc>
        <w:tc>
          <w:tcPr>
            <w:tcW w:w="3510" w:type="dxa"/>
          </w:tcPr>
          <w:p w14:paraId="72E46BE9" w14:textId="77777777" w:rsidR="00F30478" w:rsidRPr="00036EF2" w:rsidRDefault="00F30478" w:rsidP="007C0337">
            <w:pPr>
              <w:autoSpaceDE/>
              <w:autoSpaceDN/>
              <w:spacing w:before="40" w:after="40"/>
              <w:jc w:val="left"/>
              <w:rPr>
                <w:i/>
                <w:sz w:val="24"/>
              </w:rPr>
            </w:pPr>
            <w:r w:rsidRPr="00036EF2">
              <w:rPr>
                <w:i/>
                <w:sz w:val="24"/>
              </w:rPr>
              <w:t>[insert FA date]</w:t>
            </w:r>
          </w:p>
        </w:tc>
      </w:tr>
      <w:tr w:rsidR="00036EF2" w:rsidRPr="00036EF2" w14:paraId="2C26099B" w14:textId="77777777" w:rsidTr="007C0337">
        <w:tc>
          <w:tcPr>
            <w:tcW w:w="2790" w:type="dxa"/>
          </w:tcPr>
          <w:p w14:paraId="42B73D76" w14:textId="77777777" w:rsidR="00F30478" w:rsidRPr="00036EF2" w:rsidRDefault="00F30478" w:rsidP="007C0337">
            <w:pPr>
              <w:autoSpaceDE/>
              <w:autoSpaceDN/>
              <w:spacing w:before="40" w:after="40"/>
              <w:jc w:val="left"/>
              <w:rPr>
                <w:b/>
                <w:sz w:val="24"/>
              </w:rPr>
            </w:pPr>
            <w:r w:rsidRPr="00036EF2">
              <w:rPr>
                <w:b/>
                <w:sz w:val="24"/>
              </w:rPr>
              <w:t>FA reference number:</w:t>
            </w:r>
          </w:p>
        </w:tc>
        <w:tc>
          <w:tcPr>
            <w:tcW w:w="3510" w:type="dxa"/>
          </w:tcPr>
          <w:p w14:paraId="0ABDBDC6" w14:textId="77777777" w:rsidR="00F30478" w:rsidRPr="00036EF2" w:rsidRDefault="00F30478" w:rsidP="007C0337">
            <w:pPr>
              <w:autoSpaceDE/>
              <w:autoSpaceDN/>
              <w:spacing w:before="40" w:after="40"/>
              <w:jc w:val="left"/>
              <w:rPr>
                <w:i/>
                <w:sz w:val="24"/>
              </w:rPr>
            </w:pPr>
            <w:r w:rsidRPr="00036EF2">
              <w:rPr>
                <w:i/>
                <w:sz w:val="24"/>
              </w:rPr>
              <w:t>[insert FA reference number]</w:t>
            </w:r>
          </w:p>
        </w:tc>
      </w:tr>
      <w:tr w:rsidR="00F30478" w:rsidRPr="00036EF2" w14:paraId="6BF9A8E0" w14:textId="77777777" w:rsidTr="007C0337">
        <w:tc>
          <w:tcPr>
            <w:tcW w:w="2790" w:type="dxa"/>
          </w:tcPr>
          <w:p w14:paraId="4A4B4D62" w14:textId="77777777" w:rsidR="00F30478" w:rsidRPr="00036EF2" w:rsidRDefault="00F30478" w:rsidP="007C0337">
            <w:pPr>
              <w:autoSpaceDE/>
              <w:autoSpaceDN/>
              <w:spacing w:before="40" w:after="40"/>
              <w:jc w:val="left"/>
              <w:rPr>
                <w:b/>
                <w:sz w:val="24"/>
              </w:rPr>
            </w:pPr>
            <w:r w:rsidRPr="00036EF2">
              <w:rPr>
                <w:b/>
                <w:sz w:val="24"/>
              </w:rPr>
              <w:t>Goods:</w:t>
            </w:r>
          </w:p>
        </w:tc>
        <w:tc>
          <w:tcPr>
            <w:tcW w:w="3510" w:type="dxa"/>
          </w:tcPr>
          <w:p w14:paraId="45E48CC8" w14:textId="77777777" w:rsidR="00F30478" w:rsidRPr="00036EF2" w:rsidRDefault="00F30478" w:rsidP="007C0337">
            <w:pPr>
              <w:autoSpaceDE/>
              <w:autoSpaceDN/>
              <w:spacing w:before="40" w:after="40"/>
              <w:jc w:val="left"/>
              <w:rPr>
                <w:sz w:val="24"/>
              </w:rPr>
            </w:pPr>
            <w:r w:rsidRPr="00036EF2">
              <w:rPr>
                <w:i/>
                <w:sz w:val="24"/>
              </w:rPr>
              <w:t>[short title for type of Goods</w:t>
            </w:r>
            <w:r w:rsidRPr="00036EF2">
              <w:rPr>
                <w:sz w:val="24"/>
              </w:rPr>
              <w:t>]</w:t>
            </w:r>
          </w:p>
        </w:tc>
      </w:tr>
    </w:tbl>
    <w:p w14:paraId="63D07982" w14:textId="77777777" w:rsidR="00F30478" w:rsidRPr="00036EF2" w:rsidRDefault="00F30478" w:rsidP="00F30478">
      <w:pPr>
        <w:autoSpaceDE/>
        <w:autoSpaceDN/>
        <w:jc w:val="left"/>
        <w:rPr>
          <w:sz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2789"/>
        <w:gridCol w:w="236"/>
        <w:gridCol w:w="934"/>
        <w:gridCol w:w="1158"/>
        <w:gridCol w:w="1451"/>
        <w:gridCol w:w="1345"/>
        <w:gridCol w:w="8"/>
      </w:tblGrid>
      <w:tr w:rsidR="00036EF2" w:rsidRPr="00036EF2" w14:paraId="56507ACC" w14:textId="77777777" w:rsidTr="007C0337">
        <w:trPr>
          <w:trHeight w:val="215"/>
        </w:trPr>
        <w:tc>
          <w:tcPr>
            <w:tcW w:w="4315" w:type="dxa"/>
            <w:gridSpan w:val="2"/>
            <w:shd w:val="clear" w:color="auto" w:fill="17365D"/>
          </w:tcPr>
          <w:p w14:paraId="4FD24BDD" w14:textId="77777777" w:rsidR="00F30478" w:rsidRPr="00036EF2" w:rsidRDefault="00F30478" w:rsidP="007C0337">
            <w:pPr>
              <w:autoSpaceDE/>
              <w:autoSpaceDN/>
              <w:spacing w:before="40" w:after="40"/>
              <w:jc w:val="left"/>
              <w:rPr>
                <w:b/>
                <w:sz w:val="24"/>
              </w:rPr>
            </w:pPr>
            <w:r w:rsidRPr="00036EF2">
              <w:rPr>
                <w:b/>
                <w:sz w:val="24"/>
              </w:rPr>
              <w:t>Purchaser:</w:t>
            </w:r>
          </w:p>
        </w:tc>
        <w:tc>
          <w:tcPr>
            <w:tcW w:w="236" w:type="dxa"/>
            <w:tcBorders>
              <w:top w:val="nil"/>
              <w:bottom w:val="nil"/>
            </w:tcBorders>
          </w:tcPr>
          <w:p w14:paraId="51B53CBE" w14:textId="77777777" w:rsidR="00F30478" w:rsidRPr="00036EF2" w:rsidRDefault="00F30478" w:rsidP="007C0337">
            <w:pPr>
              <w:autoSpaceDE/>
              <w:autoSpaceDN/>
              <w:spacing w:before="40" w:after="40"/>
              <w:jc w:val="left"/>
              <w:rPr>
                <w:b/>
                <w:sz w:val="24"/>
              </w:rPr>
            </w:pPr>
          </w:p>
        </w:tc>
        <w:tc>
          <w:tcPr>
            <w:tcW w:w="4894" w:type="dxa"/>
            <w:gridSpan w:val="5"/>
            <w:shd w:val="clear" w:color="auto" w:fill="17365D"/>
          </w:tcPr>
          <w:p w14:paraId="30E82E99" w14:textId="77777777" w:rsidR="00F30478" w:rsidRPr="00036EF2" w:rsidRDefault="00F30478" w:rsidP="007C0337">
            <w:pPr>
              <w:autoSpaceDE/>
              <w:autoSpaceDN/>
              <w:spacing w:before="40" w:after="40"/>
              <w:jc w:val="left"/>
              <w:rPr>
                <w:b/>
                <w:sz w:val="24"/>
              </w:rPr>
            </w:pPr>
            <w:r w:rsidRPr="00036EF2">
              <w:rPr>
                <w:b/>
                <w:sz w:val="24"/>
              </w:rPr>
              <w:t>Supplier:</w:t>
            </w:r>
          </w:p>
        </w:tc>
      </w:tr>
      <w:tr w:rsidR="00036EF2" w:rsidRPr="00036EF2" w14:paraId="041A26F6" w14:textId="77777777" w:rsidTr="007C0337">
        <w:tc>
          <w:tcPr>
            <w:tcW w:w="4315" w:type="dxa"/>
            <w:gridSpan w:val="2"/>
          </w:tcPr>
          <w:p w14:paraId="6883CE6E" w14:textId="77777777" w:rsidR="00F30478" w:rsidRPr="00036EF2" w:rsidRDefault="00F30478" w:rsidP="007C0337">
            <w:pPr>
              <w:autoSpaceDE/>
              <w:autoSpaceDN/>
              <w:spacing w:before="40" w:after="40"/>
              <w:jc w:val="left"/>
              <w:rPr>
                <w:sz w:val="24"/>
              </w:rPr>
            </w:pPr>
            <w:r w:rsidRPr="00036EF2">
              <w:rPr>
                <w:sz w:val="24"/>
              </w:rPr>
              <w:t>[</w:t>
            </w:r>
            <w:r w:rsidRPr="00036EF2">
              <w:rPr>
                <w:i/>
                <w:sz w:val="24"/>
              </w:rPr>
              <w:t>name of Purchaser</w:t>
            </w:r>
            <w:r w:rsidRPr="00036EF2">
              <w:rPr>
                <w:sz w:val="24"/>
              </w:rPr>
              <w:t>]</w:t>
            </w:r>
          </w:p>
          <w:p w14:paraId="23934880" w14:textId="77777777" w:rsidR="00F30478" w:rsidRPr="00036EF2" w:rsidRDefault="00F30478" w:rsidP="007C0337">
            <w:pPr>
              <w:autoSpaceDE/>
              <w:autoSpaceDN/>
              <w:spacing w:before="40" w:after="40"/>
              <w:jc w:val="left"/>
              <w:rPr>
                <w:b/>
                <w:sz w:val="24"/>
              </w:rPr>
            </w:pPr>
            <w:r w:rsidRPr="00036EF2">
              <w:rPr>
                <w:sz w:val="24"/>
              </w:rPr>
              <w:t>[</w:t>
            </w:r>
            <w:r w:rsidRPr="00036EF2">
              <w:rPr>
                <w:i/>
                <w:sz w:val="24"/>
              </w:rPr>
              <w:t>address</w:t>
            </w:r>
            <w:r w:rsidRPr="00036EF2">
              <w:rPr>
                <w:sz w:val="24"/>
              </w:rPr>
              <w:t>]</w:t>
            </w:r>
            <w:r w:rsidRPr="00036EF2">
              <w:rPr>
                <w:i/>
                <w:sz w:val="24"/>
              </w:rPr>
              <w:t xml:space="preserve">  </w:t>
            </w:r>
          </w:p>
        </w:tc>
        <w:tc>
          <w:tcPr>
            <w:tcW w:w="236" w:type="dxa"/>
            <w:tcBorders>
              <w:top w:val="nil"/>
              <w:bottom w:val="nil"/>
            </w:tcBorders>
          </w:tcPr>
          <w:p w14:paraId="6451179C" w14:textId="77777777" w:rsidR="00F30478" w:rsidRPr="00036EF2" w:rsidRDefault="00F30478" w:rsidP="007C0337">
            <w:pPr>
              <w:autoSpaceDE/>
              <w:autoSpaceDN/>
              <w:spacing w:before="120" w:after="120"/>
              <w:jc w:val="left"/>
              <w:rPr>
                <w:sz w:val="24"/>
              </w:rPr>
            </w:pPr>
          </w:p>
        </w:tc>
        <w:tc>
          <w:tcPr>
            <w:tcW w:w="4894" w:type="dxa"/>
            <w:gridSpan w:val="5"/>
          </w:tcPr>
          <w:p w14:paraId="1603B5F5" w14:textId="77777777" w:rsidR="00F30478" w:rsidRPr="00036EF2" w:rsidRDefault="00F30478" w:rsidP="007C0337">
            <w:pPr>
              <w:autoSpaceDE/>
              <w:autoSpaceDN/>
              <w:spacing w:before="40" w:after="40"/>
              <w:jc w:val="left"/>
              <w:rPr>
                <w:i/>
                <w:sz w:val="24"/>
              </w:rPr>
            </w:pPr>
            <w:r w:rsidRPr="00036EF2">
              <w:rPr>
                <w:sz w:val="24"/>
              </w:rPr>
              <w:t>[</w:t>
            </w:r>
            <w:r w:rsidRPr="00036EF2">
              <w:rPr>
                <w:i/>
                <w:sz w:val="24"/>
              </w:rPr>
              <w:t>name of Supplier</w:t>
            </w:r>
            <w:r w:rsidRPr="00036EF2">
              <w:rPr>
                <w:sz w:val="24"/>
              </w:rPr>
              <w:t>]</w:t>
            </w:r>
          </w:p>
          <w:p w14:paraId="27683C44" w14:textId="77777777" w:rsidR="00F30478" w:rsidRPr="00036EF2" w:rsidRDefault="00F30478" w:rsidP="007C0337">
            <w:pPr>
              <w:autoSpaceDE/>
              <w:autoSpaceDN/>
              <w:spacing w:before="40" w:after="40"/>
              <w:jc w:val="left"/>
              <w:rPr>
                <w:i/>
                <w:sz w:val="24"/>
              </w:rPr>
            </w:pPr>
            <w:r w:rsidRPr="00036EF2">
              <w:rPr>
                <w:sz w:val="24"/>
              </w:rPr>
              <w:t>[</w:t>
            </w:r>
            <w:r w:rsidRPr="00036EF2">
              <w:rPr>
                <w:i/>
                <w:sz w:val="24"/>
              </w:rPr>
              <w:t>address</w:t>
            </w:r>
            <w:r w:rsidRPr="00036EF2">
              <w:rPr>
                <w:sz w:val="24"/>
              </w:rPr>
              <w:t>]</w:t>
            </w:r>
            <w:r w:rsidRPr="00036EF2">
              <w:rPr>
                <w:i/>
                <w:sz w:val="24"/>
              </w:rPr>
              <w:t xml:space="preserve"> </w:t>
            </w:r>
          </w:p>
          <w:p w14:paraId="64DCC262" w14:textId="77777777" w:rsidR="00F30478" w:rsidRPr="00036EF2" w:rsidRDefault="00F30478" w:rsidP="007C0337">
            <w:pPr>
              <w:autoSpaceDE/>
              <w:autoSpaceDN/>
              <w:spacing w:before="40" w:after="40"/>
              <w:jc w:val="left"/>
              <w:rPr>
                <w:b/>
                <w:sz w:val="24"/>
              </w:rPr>
            </w:pPr>
          </w:p>
        </w:tc>
      </w:tr>
      <w:tr w:rsidR="00F30478" w:rsidRPr="00E075A8" w14:paraId="377ABDC6" w14:textId="77777777" w:rsidTr="007C0337">
        <w:trPr>
          <w:gridAfter w:val="1"/>
          <w:wAfter w:w="8" w:type="dxa"/>
        </w:trPr>
        <w:tc>
          <w:tcPr>
            <w:tcW w:w="9437" w:type="dxa"/>
            <w:gridSpan w:val="7"/>
            <w:tcBorders>
              <w:bottom w:val="single" w:sz="12" w:space="0" w:color="FFFFFF"/>
            </w:tcBorders>
            <w:shd w:val="clear" w:color="auto" w:fill="17365D"/>
          </w:tcPr>
          <w:p w14:paraId="7A555A6B" w14:textId="0BCCFF22" w:rsidR="00F30478" w:rsidRPr="00E075A8" w:rsidRDefault="00F30478" w:rsidP="007C0337">
            <w:pPr>
              <w:autoSpaceDE/>
              <w:autoSpaceDN/>
              <w:spacing w:before="80" w:after="80"/>
              <w:jc w:val="center"/>
              <w:rPr>
                <w:b/>
                <w:sz w:val="24"/>
              </w:rPr>
            </w:pPr>
            <w:r w:rsidRPr="00E075A8">
              <w:rPr>
                <w:b/>
                <w:sz w:val="24"/>
              </w:rPr>
              <w:t>GOODS (</w:t>
            </w:r>
            <w:r w:rsidR="00036EF2">
              <w:rPr>
                <w:b/>
                <w:sz w:val="24"/>
              </w:rPr>
              <w:t xml:space="preserve">e.g., </w:t>
            </w:r>
            <w:r w:rsidRPr="00E075A8">
              <w:rPr>
                <w:b/>
                <w:sz w:val="24"/>
              </w:rPr>
              <w:t>pharmaceuticals)</w:t>
            </w:r>
          </w:p>
        </w:tc>
      </w:tr>
      <w:tr w:rsidR="00F30478" w:rsidRPr="00E075A8" w14:paraId="2FDE1004" w14:textId="77777777" w:rsidTr="007C0337">
        <w:trPr>
          <w:gridAfter w:val="1"/>
          <w:wAfter w:w="8" w:type="dxa"/>
        </w:trPr>
        <w:tc>
          <w:tcPr>
            <w:tcW w:w="1525" w:type="dxa"/>
            <w:tcBorders>
              <w:top w:val="single" w:sz="12" w:space="0" w:color="FFFFFF"/>
            </w:tcBorders>
            <w:shd w:val="clear" w:color="auto" w:fill="17365D"/>
          </w:tcPr>
          <w:p w14:paraId="7ACF14FD" w14:textId="77777777" w:rsidR="00F30478" w:rsidRPr="00E075A8" w:rsidRDefault="00F30478" w:rsidP="007C0337">
            <w:pPr>
              <w:autoSpaceDE/>
              <w:autoSpaceDN/>
              <w:jc w:val="center"/>
              <w:rPr>
                <w:b/>
                <w:sz w:val="24"/>
              </w:rPr>
            </w:pPr>
            <w:r w:rsidRPr="00E075A8">
              <w:rPr>
                <w:b/>
                <w:sz w:val="24"/>
              </w:rPr>
              <w:t>Code</w:t>
            </w:r>
          </w:p>
        </w:tc>
        <w:tc>
          <w:tcPr>
            <w:tcW w:w="3960" w:type="dxa"/>
            <w:gridSpan w:val="3"/>
            <w:tcBorders>
              <w:top w:val="single" w:sz="12" w:space="0" w:color="FFFFFF"/>
            </w:tcBorders>
            <w:shd w:val="clear" w:color="auto" w:fill="17365D"/>
          </w:tcPr>
          <w:p w14:paraId="756539B9" w14:textId="77777777" w:rsidR="00F30478" w:rsidRPr="00E075A8" w:rsidRDefault="00F30478" w:rsidP="007C0337">
            <w:pPr>
              <w:autoSpaceDE/>
              <w:autoSpaceDN/>
              <w:jc w:val="center"/>
              <w:rPr>
                <w:b/>
                <w:sz w:val="24"/>
              </w:rPr>
            </w:pPr>
            <w:r w:rsidRPr="00E075A8">
              <w:rPr>
                <w:b/>
                <w:sz w:val="24"/>
              </w:rPr>
              <w:t>Product name</w:t>
            </w:r>
          </w:p>
        </w:tc>
        <w:tc>
          <w:tcPr>
            <w:tcW w:w="1158" w:type="dxa"/>
            <w:tcBorders>
              <w:top w:val="single" w:sz="12" w:space="0" w:color="FFFFFF"/>
            </w:tcBorders>
            <w:shd w:val="clear" w:color="auto" w:fill="17365D"/>
          </w:tcPr>
          <w:p w14:paraId="47646C50" w14:textId="77777777" w:rsidR="00F30478" w:rsidRPr="00E075A8" w:rsidRDefault="00F30478" w:rsidP="007C0337">
            <w:pPr>
              <w:autoSpaceDE/>
              <w:autoSpaceDN/>
              <w:jc w:val="center"/>
              <w:rPr>
                <w:b/>
                <w:sz w:val="24"/>
              </w:rPr>
            </w:pPr>
            <w:r w:rsidRPr="00E075A8">
              <w:rPr>
                <w:b/>
                <w:sz w:val="24"/>
              </w:rPr>
              <w:t>Quantity</w:t>
            </w:r>
          </w:p>
        </w:tc>
        <w:tc>
          <w:tcPr>
            <w:tcW w:w="1452" w:type="dxa"/>
            <w:tcBorders>
              <w:top w:val="single" w:sz="12" w:space="0" w:color="FFFFFF"/>
            </w:tcBorders>
            <w:shd w:val="clear" w:color="auto" w:fill="17365D"/>
          </w:tcPr>
          <w:p w14:paraId="729C0782" w14:textId="77777777" w:rsidR="00F30478" w:rsidRPr="00E075A8" w:rsidRDefault="00F30478" w:rsidP="007C0337">
            <w:pPr>
              <w:autoSpaceDE/>
              <w:autoSpaceDN/>
              <w:jc w:val="center"/>
              <w:rPr>
                <w:b/>
                <w:sz w:val="24"/>
              </w:rPr>
            </w:pPr>
            <w:r w:rsidRPr="00E075A8">
              <w:rPr>
                <w:b/>
                <w:sz w:val="24"/>
              </w:rPr>
              <w:t>Unit price</w:t>
            </w:r>
          </w:p>
        </w:tc>
        <w:tc>
          <w:tcPr>
            <w:tcW w:w="1342" w:type="dxa"/>
            <w:tcBorders>
              <w:top w:val="single" w:sz="12" w:space="0" w:color="FFFFFF"/>
            </w:tcBorders>
            <w:shd w:val="clear" w:color="auto" w:fill="17365D"/>
          </w:tcPr>
          <w:p w14:paraId="66D90D3F" w14:textId="77777777" w:rsidR="00F30478" w:rsidRPr="00E075A8" w:rsidRDefault="00F30478" w:rsidP="007C0337">
            <w:pPr>
              <w:autoSpaceDE/>
              <w:autoSpaceDN/>
              <w:jc w:val="center"/>
              <w:rPr>
                <w:b/>
                <w:sz w:val="24"/>
              </w:rPr>
            </w:pPr>
            <w:r w:rsidRPr="00E075A8">
              <w:rPr>
                <w:b/>
                <w:sz w:val="24"/>
              </w:rPr>
              <w:t>Total</w:t>
            </w:r>
          </w:p>
        </w:tc>
      </w:tr>
      <w:tr w:rsidR="00F30478" w:rsidRPr="00E075A8" w14:paraId="3FC1EEF2" w14:textId="77777777" w:rsidTr="007C0337">
        <w:trPr>
          <w:gridAfter w:val="1"/>
          <w:wAfter w:w="8" w:type="dxa"/>
        </w:trPr>
        <w:tc>
          <w:tcPr>
            <w:tcW w:w="1525" w:type="dxa"/>
          </w:tcPr>
          <w:p w14:paraId="75193308" w14:textId="77777777" w:rsidR="00F30478" w:rsidRPr="00E075A8" w:rsidRDefault="00F30478" w:rsidP="007C0337">
            <w:pPr>
              <w:autoSpaceDE/>
              <w:autoSpaceDN/>
              <w:spacing w:before="60" w:after="60"/>
              <w:jc w:val="left"/>
              <w:rPr>
                <w:sz w:val="24"/>
              </w:rPr>
            </w:pPr>
            <w:r w:rsidRPr="00E075A8">
              <w:rPr>
                <w:sz w:val="24"/>
              </w:rPr>
              <w:t>[</w:t>
            </w:r>
            <w:r w:rsidRPr="00E075A8">
              <w:rPr>
                <w:i/>
                <w:sz w:val="24"/>
              </w:rPr>
              <w:t>insert code</w:t>
            </w:r>
            <w:r w:rsidRPr="00E075A8">
              <w:rPr>
                <w:sz w:val="24"/>
              </w:rPr>
              <w:t>]</w:t>
            </w:r>
          </w:p>
        </w:tc>
        <w:tc>
          <w:tcPr>
            <w:tcW w:w="3960" w:type="dxa"/>
            <w:gridSpan w:val="3"/>
          </w:tcPr>
          <w:p w14:paraId="62C7A1FB" w14:textId="77777777" w:rsidR="00F30478" w:rsidRPr="00E075A8" w:rsidRDefault="00F30478" w:rsidP="007C0337">
            <w:pPr>
              <w:autoSpaceDE/>
              <w:autoSpaceDN/>
              <w:spacing w:before="60" w:after="60"/>
              <w:jc w:val="left"/>
              <w:rPr>
                <w:sz w:val="24"/>
              </w:rPr>
            </w:pPr>
            <w:r w:rsidRPr="00E075A8">
              <w:rPr>
                <w:sz w:val="24"/>
              </w:rPr>
              <w:t>[</w:t>
            </w:r>
            <w:r w:rsidRPr="00E075A8">
              <w:rPr>
                <w:i/>
                <w:sz w:val="24"/>
              </w:rPr>
              <w:t>description of Goods</w:t>
            </w:r>
            <w:r w:rsidRPr="00E075A8">
              <w:rPr>
                <w:sz w:val="24"/>
              </w:rPr>
              <w:t>]</w:t>
            </w:r>
          </w:p>
        </w:tc>
        <w:tc>
          <w:tcPr>
            <w:tcW w:w="1158" w:type="dxa"/>
          </w:tcPr>
          <w:p w14:paraId="1F9DFF90" w14:textId="77777777" w:rsidR="00F30478" w:rsidRPr="00E075A8" w:rsidRDefault="00F30478" w:rsidP="007C0337">
            <w:pPr>
              <w:autoSpaceDE/>
              <w:autoSpaceDN/>
              <w:spacing w:before="60" w:after="60"/>
              <w:jc w:val="center"/>
              <w:rPr>
                <w:sz w:val="24"/>
              </w:rPr>
            </w:pPr>
            <w:r w:rsidRPr="00E075A8">
              <w:rPr>
                <w:sz w:val="24"/>
              </w:rPr>
              <w:t>[</w:t>
            </w:r>
            <w:r w:rsidRPr="00E075A8">
              <w:rPr>
                <w:i/>
                <w:sz w:val="24"/>
              </w:rPr>
              <w:t>number</w:t>
            </w:r>
            <w:r w:rsidRPr="00E075A8">
              <w:rPr>
                <w:sz w:val="24"/>
              </w:rPr>
              <w:t>]</w:t>
            </w:r>
          </w:p>
        </w:tc>
        <w:tc>
          <w:tcPr>
            <w:tcW w:w="1452" w:type="dxa"/>
          </w:tcPr>
          <w:p w14:paraId="0B6207F0" w14:textId="77777777" w:rsidR="00F30478" w:rsidRPr="00E075A8" w:rsidRDefault="00F30478" w:rsidP="007C0337">
            <w:pPr>
              <w:autoSpaceDE/>
              <w:autoSpaceDN/>
              <w:spacing w:before="60" w:after="60"/>
              <w:jc w:val="center"/>
              <w:rPr>
                <w:sz w:val="24"/>
              </w:rPr>
            </w:pPr>
            <w:r w:rsidRPr="00E075A8">
              <w:rPr>
                <w:sz w:val="24"/>
              </w:rPr>
              <w:t>[</w:t>
            </w:r>
            <w:r w:rsidRPr="00E075A8">
              <w:rPr>
                <w:i/>
                <w:sz w:val="24"/>
              </w:rPr>
              <w:t>price</w:t>
            </w:r>
            <w:r w:rsidRPr="00E075A8">
              <w:rPr>
                <w:sz w:val="24"/>
              </w:rPr>
              <w:t>]</w:t>
            </w:r>
          </w:p>
        </w:tc>
        <w:tc>
          <w:tcPr>
            <w:tcW w:w="1342" w:type="dxa"/>
          </w:tcPr>
          <w:p w14:paraId="4AD746BF" w14:textId="77777777" w:rsidR="00F30478" w:rsidRPr="00E075A8" w:rsidRDefault="00F30478" w:rsidP="007C0337">
            <w:pPr>
              <w:autoSpaceDE/>
              <w:autoSpaceDN/>
              <w:spacing w:before="60" w:after="60"/>
              <w:jc w:val="right"/>
              <w:rPr>
                <w:sz w:val="24"/>
              </w:rPr>
            </w:pPr>
            <w:r w:rsidRPr="00E075A8">
              <w:rPr>
                <w:sz w:val="24"/>
              </w:rPr>
              <w:t>[</w:t>
            </w:r>
            <w:r w:rsidRPr="00E075A8">
              <w:rPr>
                <w:i/>
                <w:sz w:val="24"/>
              </w:rPr>
              <w:t>amount</w:t>
            </w:r>
            <w:r w:rsidRPr="00E075A8">
              <w:rPr>
                <w:sz w:val="24"/>
              </w:rPr>
              <w:t>]</w:t>
            </w:r>
          </w:p>
        </w:tc>
      </w:tr>
      <w:tr w:rsidR="00F30478" w:rsidRPr="00E075A8" w14:paraId="501D0CD1" w14:textId="77777777" w:rsidTr="007C0337">
        <w:trPr>
          <w:gridAfter w:val="1"/>
          <w:wAfter w:w="8" w:type="dxa"/>
        </w:trPr>
        <w:tc>
          <w:tcPr>
            <w:tcW w:w="1525" w:type="dxa"/>
          </w:tcPr>
          <w:p w14:paraId="0DF8806D" w14:textId="77777777" w:rsidR="00F30478" w:rsidRPr="00E075A8" w:rsidRDefault="00F30478" w:rsidP="007C0337">
            <w:pPr>
              <w:autoSpaceDE/>
              <w:autoSpaceDN/>
              <w:spacing w:before="60" w:after="60"/>
              <w:jc w:val="left"/>
              <w:rPr>
                <w:sz w:val="24"/>
              </w:rPr>
            </w:pPr>
          </w:p>
        </w:tc>
        <w:tc>
          <w:tcPr>
            <w:tcW w:w="3960" w:type="dxa"/>
            <w:gridSpan w:val="3"/>
          </w:tcPr>
          <w:p w14:paraId="11638628" w14:textId="77777777" w:rsidR="00F30478" w:rsidRPr="00E075A8" w:rsidRDefault="00F30478" w:rsidP="007C0337">
            <w:pPr>
              <w:autoSpaceDE/>
              <w:autoSpaceDN/>
              <w:spacing w:before="60" w:after="60"/>
              <w:jc w:val="left"/>
              <w:rPr>
                <w:sz w:val="24"/>
              </w:rPr>
            </w:pPr>
          </w:p>
        </w:tc>
        <w:tc>
          <w:tcPr>
            <w:tcW w:w="1158" w:type="dxa"/>
          </w:tcPr>
          <w:p w14:paraId="321E549E" w14:textId="77777777" w:rsidR="00F30478" w:rsidRPr="00E075A8" w:rsidRDefault="00F30478" w:rsidP="007C0337">
            <w:pPr>
              <w:autoSpaceDE/>
              <w:autoSpaceDN/>
              <w:spacing w:before="60" w:after="60"/>
              <w:jc w:val="center"/>
              <w:rPr>
                <w:sz w:val="24"/>
              </w:rPr>
            </w:pPr>
          </w:p>
        </w:tc>
        <w:tc>
          <w:tcPr>
            <w:tcW w:w="1452" w:type="dxa"/>
          </w:tcPr>
          <w:p w14:paraId="50A1120E" w14:textId="77777777" w:rsidR="00F30478" w:rsidRPr="00E075A8" w:rsidRDefault="00F30478" w:rsidP="007C0337">
            <w:pPr>
              <w:autoSpaceDE/>
              <w:autoSpaceDN/>
              <w:jc w:val="center"/>
              <w:rPr>
                <w:sz w:val="24"/>
              </w:rPr>
            </w:pPr>
          </w:p>
        </w:tc>
        <w:tc>
          <w:tcPr>
            <w:tcW w:w="1342" w:type="dxa"/>
          </w:tcPr>
          <w:p w14:paraId="4E3E8910" w14:textId="77777777" w:rsidR="00F30478" w:rsidRPr="00E075A8" w:rsidRDefault="00F30478" w:rsidP="007C0337">
            <w:pPr>
              <w:autoSpaceDE/>
              <w:autoSpaceDN/>
              <w:spacing w:before="60" w:after="60"/>
              <w:jc w:val="right"/>
              <w:rPr>
                <w:sz w:val="24"/>
              </w:rPr>
            </w:pPr>
          </w:p>
        </w:tc>
      </w:tr>
      <w:tr w:rsidR="00F30478" w:rsidRPr="00E075A8" w14:paraId="7908FD63" w14:textId="77777777" w:rsidTr="007C0337">
        <w:trPr>
          <w:gridAfter w:val="1"/>
          <w:wAfter w:w="8" w:type="dxa"/>
        </w:trPr>
        <w:tc>
          <w:tcPr>
            <w:tcW w:w="1525" w:type="dxa"/>
          </w:tcPr>
          <w:p w14:paraId="05819E3F" w14:textId="77777777" w:rsidR="00F30478" w:rsidRPr="00E075A8" w:rsidRDefault="00F30478" w:rsidP="007C0337">
            <w:pPr>
              <w:autoSpaceDE/>
              <w:autoSpaceDN/>
              <w:spacing w:before="60" w:after="60"/>
              <w:jc w:val="left"/>
              <w:rPr>
                <w:sz w:val="24"/>
              </w:rPr>
            </w:pPr>
          </w:p>
        </w:tc>
        <w:tc>
          <w:tcPr>
            <w:tcW w:w="3960" w:type="dxa"/>
            <w:gridSpan w:val="3"/>
          </w:tcPr>
          <w:p w14:paraId="58A09513" w14:textId="77777777" w:rsidR="00F30478" w:rsidRPr="00E075A8" w:rsidRDefault="00F30478" w:rsidP="007C0337">
            <w:pPr>
              <w:autoSpaceDE/>
              <w:autoSpaceDN/>
              <w:spacing w:before="60" w:after="60"/>
              <w:jc w:val="left"/>
              <w:rPr>
                <w:sz w:val="24"/>
              </w:rPr>
            </w:pPr>
          </w:p>
        </w:tc>
        <w:tc>
          <w:tcPr>
            <w:tcW w:w="1158" w:type="dxa"/>
          </w:tcPr>
          <w:p w14:paraId="2383F0F7" w14:textId="77777777" w:rsidR="00F30478" w:rsidRPr="00E075A8" w:rsidRDefault="00F30478" w:rsidP="007C0337">
            <w:pPr>
              <w:autoSpaceDE/>
              <w:autoSpaceDN/>
              <w:spacing w:before="60" w:after="60"/>
              <w:jc w:val="center"/>
              <w:rPr>
                <w:sz w:val="24"/>
              </w:rPr>
            </w:pPr>
          </w:p>
        </w:tc>
        <w:tc>
          <w:tcPr>
            <w:tcW w:w="1452" w:type="dxa"/>
          </w:tcPr>
          <w:p w14:paraId="17BFFF43" w14:textId="77777777" w:rsidR="00F30478" w:rsidRPr="00E075A8" w:rsidRDefault="00F30478" w:rsidP="007C0337">
            <w:pPr>
              <w:autoSpaceDE/>
              <w:autoSpaceDN/>
              <w:spacing w:before="60" w:after="60"/>
              <w:jc w:val="center"/>
              <w:rPr>
                <w:sz w:val="24"/>
              </w:rPr>
            </w:pPr>
          </w:p>
        </w:tc>
        <w:tc>
          <w:tcPr>
            <w:tcW w:w="1342" w:type="dxa"/>
          </w:tcPr>
          <w:p w14:paraId="3BB0646A" w14:textId="77777777" w:rsidR="00F30478" w:rsidRPr="00E075A8" w:rsidRDefault="00F30478" w:rsidP="007C0337">
            <w:pPr>
              <w:autoSpaceDE/>
              <w:autoSpaceDN/>
              <w:spacing w:before="60" w:after="60"/>
              <w:jc w:val="right"/>
              <w:rPr>
                <w:sz w:val="24"/>
              </w:rPr>
            </w:pPr>
          </w:p>
        </w:tc>
      </w:tr>
      <w:tr w:rsidR="00F30478" w:rsidRPr="00E075A8" w14:paraId="2BCC5987" w14:textId="77777777" w:rsidTr="007C0337">
        <w:trPr>
          <w:gridAfter w:val="1"/>
          <w:wAfter w:w="8" w:type="dxa"/>
        </w:trPr>
        <w:tc>
          <w:tcPr>
            <w:tcW w:w="1525" w:type="dxa"/>
          </w:tcPr>
          <w:p w14:paraId="68EDB8B9" w14:textId="77777777" w:rsidR="00F30478" w:rsidRPr="00E075A8" w:rsidRDefault="00F30478" w:rsidP="007C0337">
            <w:pPr>
              <w:autoSpaceDE/>
              <w:autoSpaceDN/>
              <w:spacing w:before="60" w:after="60"/>
              <w:jc w:val="left"/>
              <w:rPr>
                <w:sz w:val="24"/>
              </w:rPr>
            </w:pPr>
          </w:p>
        </w:tc>
        <w:tc>
          <w:tcPr>
            <w:tcW w:w="3960" w:type="dxa"/>
            <w:gridSpan w:val="3"/>
          </w:tcPr>
          <w:p w14:paraId="02D4717E" w14:textId="77777777" w:rsidR="00F30478" w:rsidRPr="00E075A8" w:rsidRDefault="00F30478" w:rsidP="007C0337">
            <w:pPr>
              <w:autoSpaceDE/>
              <w:autoSpaceDN/>
              <w:spacing w:before="60" w:after="60"/>
              <w:jc w:val="left"/>
              <w:rPr>
                <w:sz w:val="24"/>
              </w:rPr>
            </w:pPr>
          </w:p>
        </w:tc>
        <w:tc>
          <w:tcPr>
            <w:tcW w:w="1158" w:type="dxa"/>
          </w:tcPr>
          <w:p w14:paraId="2B12B1E9" w14:textId="77777777" w:rsidR="00F30478" w:rsidRPr="00E075A8" w:rsidRDefault="00F30478" w:rsidP="007C0337">
            <w:pPr>
              <w:autoSpaceDE/>
              <w:autoSpaceDN/>
              <w:spacing w:before="60" w:after="60"/>
              <w:jc w:val="center"/>
              <w:rPr>
                <w:sz w:val="24"/>
              </w:rPr>
            </w:pPr>
          </w:p>
        </w:tc>
        <w:tc>
          <w:tcPr>
            <w:tcW w:w="1452" w:type="dxa"/>
          </w:tcPr>
          <w:p w14:paraId="074007E6" w14:textId="77777777" w:rsidR="00F30478" w:rsidRPr="00E075A8" w:rsidRDefault="00F30478" w:rsidP="007C0337">
            <w:pPr>
              <w:autoSpaceDE/>
              <w:autoSpaceDN/>
              <w:spacing w:before="60" w:after="60"/>
              <w:jc w:val="center"/>
              <w:rPr>
                <w:sz w:val="24"/>
              </w:rPr>
            </w:pPr>
          </w:p>
        </w:tc>
        <w:tc>
          <w:tcPr>
            <w:tcW w:w="1342" w:type="dxa"/>
          </w:tcPr>
          <w:p w14:paraId="3E7BBB47" w14:textId="77777777" w:rsidR="00F30478" w:rsidRPr="00E075A8" w:rsidRDefault="00F30478" w:rsidP="007C0337">
            <w:pPr>
              <w:autoSpaceDE/>
              <w:autoSpaceDN/>
              <w:spacing w:before="60" w:after="60"/>
              <w:jc w:val="right"/>
              <w:rPr>
                <w:sz w:val="24"/>
              </w:rPr>
            </w:pPr>
          </w:p>
        </w:tc>
      </w:tr>
      <w:tr w:rsidR="00F30478" w:rsidRPr="00E075A8" w14:paraId="798BDCAD" w14:textId="77777777" w:rsidTr="007C0337">
        <w:trPr>
          <w:gridAfter w:val="1"/>
          <w:wAfter w:w="8" w:type="dxa"/>
        </w:trPr>
        <w:tc>
          <w:tcPr>
            <w:tcW w:w="1525" w:type="dxa"/>
          </w:tcPr>
          <w:p w14:paraId="59935580" w14:textId="77777777" w:rsidR="00F30478" w:rsidRPr="00E075A8" w:rsidRDefault="00F30478" w:rsidP="007C0337">
            <w:pPr>
              <w:autoSpaceDE/>
              <w:autoSpaceDN/>
              <w:spacing w:before="60" w:after="60"/>
              <w:jc w:val="left"/>
              <w:rPr>
                <w:sz w:val="24"/>
              </w:rPr>
            </w:pPr>
          </w:p>
        </w:tc>
        <w:tc>
          <w:tcPr>
            <w:tcW w:w="3960" w:type="dxa"/>
            <w:gridSpan w:val="3"/>
          </w:tcPr>
          <w:p w14:paraId="0443F7F4" w14:textId="77777777" w:rsidR="00F30478" w:rsidRPr="00E075A8" w:rsidRDefault="00F30478" w:rsidP="007C0337">
            <w:pPr>
              <w:autoSpaceDE/>
              <w:autoSpaceDN/>
              <w:spacing w:before="60" w:after="60"/>
              <w:jc w:val="left"/>
              <w:rPr>
                <w:sz w:val="24"/>
              </w:rPr>
            </w:pPr>
          </w:p>
        </w:tc>
        <w:tc>
          <w:tcPr>
            <w:tcW w:w="1158" w:type="dxa"/>
          </w:tcPr>
          <w:p w14:paraId="3E8C070F" w14:textId="77777777" w:rsidR="00F30478" w:rsidRPr="00E075A8" w:rsidRDefault="00F30478" w:rsidP="007C0337">
            <w:pPr>
              <w:autoSpaceDE/>
              <w:autoSpaceDN/>
              <w:spacing w:before="60" w:after="60"/>
              <w:jc w:val="center"/>
              <w:rPr>
                <w:sz w:val="24"/>
              </w:rPr>
            </w:pPr>
          </w:p>
        </w:tc>
        <w:tc>
          <w:tcPr>
            <w:tcW w:w="1452" w:type="dxa"/>
          </w:tcPr>
          <w:p w14:paraId="1CF7A5DD" w14:textId="77777777" w:rsidR="00F30478" w:rsidRPr="00E075A8" w:rsidRDefault="00F30478" w:rsidP="007C0337">
            <w:pPr>
              <w:autoSpaceDE/>
              <w:autoSpaceDN/>
              <w:spacing w:before="60" w:after="60"/>
              <w:jc w:val="center"/>
              <w:rPr>
                <w:sz w:val="24"/>
              </w:rPr>
            </w:pPr>
          </w:p>
        </w:tc>
        <w:tc>
          <w:tcPr>
            <w:tcW w:w="1342" w:type="dxa"/>
          </w:tcPr>
          <w:p w14:paraId="63A2D9D6" w14:textId="77777777" w:rsidR="00F30478" w:rsidRPr="00E075A8" w:rsidRDefault="00F30478" w:rsidP="007C0337">
            <w:pPr>
              <w:autoSpaceDE/>
              <w:autoSpaceDN/>
              <w:spacing w:before="60" w:after="60"/>
              <w:jc w:val="right"/>
              <w:rPr>
                <w:sz w:val="24"/>
              </w:rPr>
            </w:pPr>
          </w:p>
        </w:tc>
      </w:tr>
      <w:tr w:rsidR="00F30478" w:rsidRPr="00E075A8" w14:paraId="326417F5" w14:textId="77777777" w:rsidTr="007C0337">
        <w:trPr>
          <w:gridAfter w:val="1"/>
          <w:wAfter w:w="8" w:type="dxa"/>
        </w:trPr>
        <w:tc>
          <w:tcPr>
            <w:tcW w:w="1525" w:type="dxa"/>
          </w:tcPr>
          <w:p w14:paraId="059DD54F" w14:textId="77777777" w:rsidR="00F30478" w:rsidRPr="00E075A8" w:rsidRDefault="00F30478" w:rsidP="007C0337">
            <w:pPr>
              <w:autoSpaceDE/>
              <w:autoSpaceDN/>
              <w:spacing w:before="60" w:after="60"/>
              <w:jc w:val="left"/>
              <w:rPr>
                <w:sz w:val="24"/>
              </w:rPr>
            </w:pPr>
          </w:p>
        </w:tc>
        <w:tc>
          <w:tcPr>
            <w:tcW w:w="3960" w:type="dxa"/>
            <w:gridSpan w:val="3"/>
          </w:tcPr>
          <w:p w14:paraId="130CDFF0" w14:textId="77777777" w:rsidR="00F30478" w:rsidRPr="00E075A8" w:rsidRDefault="00F30478" w:rsidP="007C0337">
            <w:pPr>
              <w:autoSpaceDE/>
              <w:autoSpaceDN/>
              <w:spacing w:before="60" w:after="60"/>
              <w:jc w:val="left"/>
              <w:rPr>
                <w:sz w:val="24"/>
              </w:rPr>
            </w:pPr>
          </w:p>
        </w:tc>
        <w:tc>
          <w:tcPr>
            <w:tcW w:w="1158" w:type="dxa"/>
          </w:tcPr>
          <w:p w14:paraId="6FF7C26A" w14:textId="77777777" w:rsidR="00F30478" w:rsidRPr="00E075A8" w:rsidRDefault="00F30478" w:rsidP="007C0337">
            <w:pPr>
              <w:autoSpaceDE/>
              <w:autoSpaceDN/>
              <w:spacing w:before="60" w:after="60"/>
              <w:jc w:val="center"/>
              <w:rPr>
                <w:sz w:val="24"/>
              </w:rPr>
            </w:pPr>
          </w:p>
        </w:tc>
        <w:tc>
          <w:tcPr>
            <w:tcW w:w="1452" w:type="dxa"/>
          </w:tcPr>
          <w:p w14:paraId="0EEA609C" w14:textId="77777777" w:rsidR="00F30478" w:rsidRPr="00E075A8" w:rsidRDefault="00F30478" w:rsidP="007C0337">
            <w:pPr>
              <w:autoSpaceDE/>
              <w:autoSpaceDN/>
              <w:spacing w:before="60" w:after="60"/>
              <w:jc w:val="center"/>
              <w:rPr>
                <w:sz w:val="24"/>
              </w:rPr>
            </w:pPr>
          </w:p>
        </w:tc>
        <w:tc>
          <w:tcPr>
            <w:tcW w:w="1342" w:type="dxa"/>
          </w:tcPr>
          <w:p w14:paraId="5088FD23" w14:textId="77777777" w:rsidR="00F30478" w:rsidRPr="00E075A8" w:rsidRDefault="00F30478" w:rsidP="007C0337">
            <w:pPr>
              <w:autoSpaceDE/>
              <w:autoSpaceDN/>
              <w:spacing w:before="60" w:after="60"/>
              <w:jc w:val="right"/>
              <w:rPr>
                <w:sz w:val="24"/>
              </w:rPr>
            </w:pPr>
          </w:p>
        </w:tc>
      </w:tr>
      <w:tr w:rsidR="00F30478" w:rsidRPr="00E075A8" w14:paraId="7F23672F" w14:textId="77777777" w:rsidTr="007C0337">
        <w:trPr>
          <w:gridAfter w:val="1"/>
          <w:wAfter w:w="8" w:type="dxa"/>
        </w:trPr>
        <w:tc>
          <w:tcPr>
            <w:tcW w:w="1525" w:type="dxa"/>
          </w:tcPr>
          <w:p w14:paraId="44F7EF97" w14:textId="77777777" w:rsidR="00F30478" w:rsidRPr="00E075A8" w:rsidRDefault="00F30478" w:rsidP="007C0337">
            <w:pPr>
              <w:autoSpaceDE/>
              <w:autoSpaceDN/>
              <w:spacing w:before="60" w:after="60"/>
              <w:jc w:val="left"/>
              <w:rPr>
                <w:sz w:val="24"/>
              </w:rPr>
            </w:pPr>
          </w:p>
        </w:tc>
        <w:tc>
          <w:tcPr>
            <w:tcW w:w="3960" w:type="dxa"/>
            <w:gridSpan w:val="3"/>
          </w:tcPr>
          <w:p w14:paraId="76AF48AC" w14:textId="77777777" w:rsidR="00F30478" w:rsidRPr="00E075A8" w:rsidRDefault="00F30478" w:rsidP="007C0337">
            <w:pPr>
              <w:autoSpaceDE/>
              <w:autoSpaceDN/>
              <w:spacing w:before="60" w:after="60"/>
              <w:jc w:val="left"/>
              <w:rPr>
                <w:sz w:val="24"/>
              </w:rPr>
            </w:pPr>
          </w:p>
        </w:tc>
        <w:tc>
          <w:tcPr>
            <w:tcW w:w="1158" w:type="dxa"/>
          </w:tcPr>
          <w:p w14:paraId="3D83E000" w14:textId="77777777" w:rsidR="00F30478" w:rsidRPr="00E075A8" w:rsidRDefault="00F30478" w:rsidP="007C0337">
            <w:pPr>
              <w:autoSpaceDE/>
              <w:autoSpaceDN/>
              <w:spacing w:before="60" w:after="60"/>
              <w:jc w:val="center"/>
              <w:rPr>
                <w:sz w:val="24"/>
              </w:rPr>
            </w:pPr>
          </w:p>
        </w:tc>
        <w:tc>
          <w:tcPr>
            <w:tcW w:w="1452" w:type="dxa"/>
          </w:tcPr>
          <w:p w14:paraId="07354109" w14:textId="77777777" w:rsidR="00F30478" w:rsidRPr="00E075A8" w:rsidRDefault="00F30478" w:rsidP="007C0337">
            <w:pPr>
              <w:autoSpaceDE/>
              <w:autoSpaceDN/>
              <w:spacing w:before="60" w:after="60"/>
              <w:jc w:val="center"/>
              <w:rPr>
                <w:sz w:val="24"/>
              </w:rPr>
            </w:pPr>
          </w:p>
        </w:tc>
        <w:tc>
          <w:tcPr>
            <w:tcW w:w="1342" w:type="dxa"/>
          </w:tcPr>
          <w:p w14:paraId="210CB25D" w14:textId="77777777" w:rsidR="00F30478" w:rsidRPr="00E075A8" w:rsidRDefault="00F30478" w:rsidP="007C0337">
            <w:pPr>
              <w:autoSpaceDE/>
              <w:autoSpaceDN/>
              <w:spacing w:before="60" w:after="60"/>
              <w:jc w:val="right"/>
              <w:rPr>
                <w:sz w:val="24"/>
              </w:rPr>
            </w:pPr>
          </w:p>
        </w:tc>
      </w:tr>
      <w:tr w:rsidR="00F30478" w:rsidRPr="00E075A8" w14:paraId="26E6B93C" w14:textId="77777777" w:rsidTr="007C0337">
        <w:trPr>
          <w:gridAfter w:val="1"/>
          <w:wAfter w:w="8" w:type="dxa"/>
        </w:trPr>
        <w:tc>
          <w:tcPr>
            <w:tcW w:w="1525" w:type="dxa"/>
          </w:tcPr>
          <w:p w14:paraId="0C3A6845" w14:textId="77777777" w:rsidR="00F30478" w:rsidRPr="00E075A8" w:rsidRDefault="00F30478" w:rsidP="007C0337">
            <w:pPr>
              <w:autoSpaceDE/>
              <w:autoSpaceDN/>
              <w:spacing w:before="60" w:after="60"/>
              <w:jc w:val="left"/>
              <w:rPr>
                <w:sz w:val="24"/>
              </w:rPr>
            </w:pPr>
          </w:p>
        </w:tc>
        <w:tc>
          <w:tcPr>
            <w:tcW w:w="3960" w:type="dxa"/>
            <w:gridSpan w:val="3"/>
          </w:tcPr>
          <w:p w14:paraId="37BECBA6" w14:textId="77777777" w:rsidR="00F30478" w:rsidRPr="00E075A8" w:rsidRDefault="00F30478" w:rsidP="007C0337">
            <w:pPr>
              <w:autoSpaceDE/>
              <w:autoSpaceDN/>
              <w:spacing w:before="60" w:after="60"/>
              <w:jc w:val="left"/>
              <w:rPr>
                <w:sz w:val="24"/>
              </w:rPr>
            </w:pPr>
          </w:p>
        </w:tc>
        <w:tc>
          <w:tcPr>
            <w:tcW w:w="1158" w:type="dxa"/>
          </w:tcPr>
          <w:p w14:paraId="2D977C11" w14:textId="77777777" w:rsidR="00F30478" w:rsidRPr="00E075A8" w:rsidRDefault="00F30478" w:rsidP="007C0337">
            <w:pPr>
              <w:autoSpaceDE/>
              <w:autoSpaceDN/>
              <w:spacing w:before="60" w:after="60"/>
              <w:jc w:val="center"/>
              <w:rPr>
                <w:sz w:val="24"/>
              </w:rPr>
            </w:pPr>
          </w:p>
        </w:tc>
        <w:tc>
          <w:tcPr>
            <w:tcW w:w="1452" w:type="dxa"/>
          </w:tcPr>
          <w:p w14:paraId="277F6D12" w14:textId="77777777" w:rsidR="00F30478" w:rsidRPr="00E075A8" w:rsidRDefault="00F30478" w:rsidP="007C0337">
            <w:pPr>
              <w:autoSpaceDE/>
              <w:autoSpaceDN/>
              <w:spacing w:before="60" w:after="60"/>
              <w:jc w:val="center"/>
              <w:rPr>
                <w:sz w:val="24"/>
              </w:rPr>
            </w:pPr>
          </w:p>
        </w:tc>
        <w:tc>
          <w:tcPr>
            <w:tcW w:w="1342" w:type="dxa"/>
          </w:tcPr>
          <w:p w14:paraId="5E881DA9" w14:textId="77777777" w:rsidR="00F30478" w:rsidRPr="00E075A8" w:rsidRDefault="00F30478" w:rsidP="007C0337">
            <w:pPr>
              <w:autoSpaceDE/>
              <w:autoSpaceDN/>
              <w:spacing w:before="60" w:after="60"/>
              <w:jc w:val="right"/>
              <w:rPr>
                <w:sz w:val="24"/>
              </w:rPr>
            </w:pPr>
          </w:p>
        </w:tc>
      </w:tr>
      <w:tr w:rsidR="00F30478" w:rsidRPr="00E075A8" w14:paraId="2821EA7D" w14:textId="77777777" w:rsidTr="007C0337">
        <w:trPr>
          <w:gridAfter w:val="1"/>
          <w:wAfter w:w="8" w:type="dxa"/>
        </w:trPr>
        <w:tc>
          <w:tcPr>
            <w:tcW w:w="1525" w:type="dxa"/>
          </w:tcPr>
          <w:p w14:paraId="7C5CE84B" w14:textId="77777777" w:rsidR="00F30478" w:rsidRPr="00E075A8" w:rsidRDefault="00F30478" w:rsidP="007C0337">
            <w:pPr>
              <w:autoSpaceDE/>
              <w:autoSpaceDN/>
              <w:spacing w:before="60" w:after="60"/>
              <w:jc w:val="left"/>
              <w:rPr>
                <w:sz w:val="24"/>
              </w:rPr>
            </w:pPr>
          </w:p>
        </w:tc>
        <w:tc>
          <w:tcPr>
            <w:tcW w:w="3960" w:type="dxa"/>
            <w:gridSpan w:val="3"/>
          </w:tcPr>
          <w:p w14:paraId="1348799D" w14:textId="77777777" w:rsidR="00F30478" w:rsidRPr="00E075A8" w:rsidRDefault="00F30478" w:rsidP="007C0337">
            <w:pPr>
              <w:autoSpaceDE/>
              <w:autoSpaceDN/>
              <w:spacing w:before="60" w:after="60"/>
              <w:jc w:val="left"/>
              <w:rPr>
                <w:sz w:val="24"/>
              </w:rPr>
            </w:pPr>
          </w:p>
        </w:tc>
        <w:tc>
          <w:tcPr>
            <w:tcW w:w="1158" w:type="dxa"/>
          </w:tcPr>
          <w:p w14:paraId="5E6E32F5" w14:textId="77777777" w:rsidR="00F30478" w:rsidRPr="00E075A8" w:rsidRDefault="00F30478" w:rsidP="007C0337">
            <w:pPr>
              <w:autoSpaceDE/>
              <w:autoSpaceDN/>
              <w:spacing w:before="60" w:after="60"/>
              <w:jc w:val="center"/>
              <w:rPr>
                <w:sz w:val="24"/>
              </w:rPr>
            </w:pPr>
          </w:p>
        </w:tc>
        <w:tc>
          <w:tcPr>
            <w:tcW w:w="1452" w:type="dxa"/>
          </w:tcPr>
          <w:p w14:paraId="44A5C050" w14:textId="77777777" w:rsidR="00F30478" w:rsidRPr="00E075A8" w:rsidRDefault="00F30478" w:rsidP="007C0337">
            <w:pPr>
              <w:autoSpaceDE/>
              <w:autoSpaceDN/>
              <w:spacing w:before="60" w:after="60"/>
              <w:jc w:val="center"/>
              <w:rPr>
                <w:sz w:val="24"/>
              </w:rPr>
            </w:pPr>
          </w:p>
        </w:tc>
        <w:tc>
          <w:tcPr>
            <w:tcW w:w="1342" w:type="dxa"/>
          </w:tcPr>
          <w:p w14:paraId="25CF98B4" w14:textId="77777777" w:rsidR="00F30478" w:rsidRPr="00E075A8" w:rsidRDefault="00F30478" w:rsidP="007C0337">
            <w:pPr>
              <w:autoSpaceDE/>
              <w:autoSpaceDN/>
              <w:spacing w:before="60" w:after="60"/>
              <w:jc w:val="right"/>
              <w:rPr>
                <w:sz w:val="24"/>
              </w:rPr>
            </w:pPr>
          </w:p>
        </w:tc>
      </w:tr>
      <w:tr w:rsidR="00F30478" w:rsidRPr="00E075A8" w14:paraId="7F810D82" w14:textId="77777777" w:rsidTr="007C0337">
        <w:trPr>
          <w:gridAfter w:val="1"/>
          <w:wAfter w:w="8" w:type="dxa"/>
        </w:trPr>
        <w:tc>
          <w:tcPr>
            <w:tcW w:w="1525" w:type="dxa"/>
          </w:tcPr>
          <w:p w14:paraId="382D809F" w14:textId="77777777" w:rsidR="00F30478" w:rsidRPr="00E075A8" w:rsidRDefault="00F30478" w:rsidP="007C0337">
            <w:pPr>
              <w:autoSpaceDE/>
              <w:autoSpaceDN/>
              <w:spacing w:before="60" w:after="60"/>
              <w:jc w:val="left"/>
              <w:rPr>
                <w:sz w:val="24"/>
              </w:rPr>
            </w:pPr>
          </w:p>
        </w:tc>
        <w:tc>
          <w:tcPr>
            <w:tcW w:w="3960" w:type="dxa"/>
            <w:gridSpan w:val="3"/>
          </w:tcPr>
          <w:p w14:paraId="44AC2AFA" w14:textId="77777777" w:rsidR="00F30478" w:rsidRPr="00E075A8" w:rsidRDefault="00F30478" w:rsidP="007C0337">
            <w:pPr>
              <w:autoSpaceDE/>
              <w:autoSpaceDN/>
              <w:spacing w:before="60" w:after="60"/>
              <w:jc w:val="left"/>
              <w:rPr>
                <w:sz w:val="24"/>
              </w:rPr>
            </w:pPr>
          </w:p>
        </w:tc>
        <w:tc>
          <w:tcPr>
            <w:tcW w:w="1158" w:type="dxa"/>
          </w:tcPr>
          <w:p w14:paraId="1BF9A325" w14:textId="77777777" w:rsidR="00F30478" w:rsidRPr="00E075A8" w:rsidRDefault="00F30478" w:rsidP="007C0337">
            <w:pPr>
              <w:autoSpaceDE/>
              <w:autoSpaceDN/>
              <w:spacing w:before="60" w:after="60"/>
              <w:jc w:val="center"/>
              <w:rPr>
                <w:sz w:val="24"/>
              </w:rPr>
            </w:pPr>
          </w:p>
        </w:tc>
        <w:tc>
          <w:tcPr>
            <w:tcW w:w="1452" w:type="dxa"/>
          </w:tcPr>
          <w:p w14:paraId="52F4929D" w14:textId="77777777" w:rsidR="00F30478" w:rsidRPr="00E075A8" w:rsidRDefault="00F30478" w:rsidP="007C0337">
            <w:pPr>
              <w:autoSpaceDE/>
              <w:autoSpaceDN/>
              <w:spacing w:before="60" w:after="60"/>
              <w:jc w:val="center"/>
              <w:rPr>
                <w:sz w:val="24"/>
              </w:rPr>
            </w:pPr>
          </w:p>
        </w:tc>
        <w:tc>
          <w:tcPr>
            <w:tcW w:w="1342" w:type="dxa"/>
          </w:tcPr>
          <w:p w14:paraId="0BA97884" w14:textId="77777777" w:rsidR="00F30478" w:rsidRPr="00E075A8" w:rsidRDefault="00F30478" w:rsidP="007C0337">
            <w:pPr>
              <w:autoSpaceDE/>
              <w:autoSpaceDN/>
              <w:spacing w:before="60" w:after="60"/>
              <w:jc w:val="right"/>
              <w:rPr>
                <w:sz w:val="24"/>
              </w:rPr>
            </w:pPr>
          </w:p>
        </w:tc>
      </w:tr>
      <w:tr w:rsidR="00F30478" w:rsidRPr="00E075A8" w14:paraId="4A96D928" w14:textId="77777777" w:rsidTr="007C0337">
        <w:trPr>
          <w:gridAfter w:val="1"/>
          <w:wAfter w:w="8" w:type="dxa"/>
        </w:trPr>
        <w:tc>
          <w:tcPr>
            <w:tcW w:w="1525" w:type="dxa"/>
          </w:tcPr>
          <w:p w14:paraId="14F01EDA" w14:textId="77777777" w:rsidR="00F30478" w:rsidRPr="00E075A8" w:rsidRDefault="00F30478" w:rsidP="007C0337">
            <w:pPr>
              <w:autoSpaceDE/>
              <w:autoSpaceDN/>
              <w:spacing w:before="60" w:after="60"/>
              <w:jc w:val="left"/>
              <w:rPr>
                <w:sz w:val="24"/>
              </w:rPr>
            </w:pPr>
          </w:p>
        </w:tc>
        <w:tc>
          <w:tcPr>
            <w:tcW w:w="3960" w:type="dxa"/>
            <w:gridSpan w:val="3"/>
          </w:tcPr>
          <w:p w14:paraId="5ADC56F4" w14:textId="77777777" w:rsidR="00F30478" w:rsidRPr="00E075A8" w:rsidRDefault="00F30478" w:rsidP="007C0337">
            <w:pPr>
              <w:autoSpaceDE/>
              <w:autoSpaceDN/>
              <w:spacing w:before="60" w:after="60"/>
              <w:jc w:val="left"/>
              <w:rPr>
                <w:sz w:val="24"/>
              </w:rPr>
            </w:pPr>
          </w:p>
        </w:tc>
        <w:tc>
          <w:tcPr>
            <w:tcW w:w="1158" w:type="dxa"/>
          </w:tcPr>
          <w:p w14:paraId="5200AC9A" w14:textId="77777777" w:rsidR="00F30478" w:rsidRPr="00E075A8" w:rsidRDefault="00F30478" w:rsidP="007C0337">
            <w:pPr>
              <w:autoSpaceDE/>
              <w:autoSpaceDN/>
              <w:spacing w:before="60" w:after="60"/>
              <w:jc w:val="center"/>
              <w:rPr>
                <w:sz w:val="24"/>
              </w:rPr>
            </w:pPr>
          </w:p>
        </w:tc>
        <w:tc>
          <w:tcPr>
            <w:tcW w:w="1452" w:type="dxa"/>
          </w:tcPr>
          <w:p w14:paraId="7EEA613D" w14:textId="77777777" w:rsidR="00F30478" w:rsidRPr="00E075A8" w:rsidRDefault="00F30478" w:rsidP="007C0337">
            <w:pPr>
              <w:autoSpaceDE/>
              <w:autoSpaceDN/>
              <w:spacing w:before="60" w:after="60"/>
              <w:jc w:val="center"/>
              <w:rPr>
                <w:sz w:val="24"/>
              </w:rPr>
            </w:pPr>
          </w:p>
        </w:tc>
        <w:tc>
          <w:tcPr>
            <w:tcW w:w="1342" w:type="dxa"/>
          </w:tcPr>
          <w:p w14:paraId="00A16470" w14:textId="77777777" w:rsidR="00F30478" w:rsidRPr="00E075A8" w:rsidRDefault="00F30478" w:rsidP="007C0337">
            <w:pPr>
              <w:autoSpaceDE/>
              <w:autoSpaceDN/>
              <w:spacing w:before="60" w:after="60"/>
              <w:jc w:val="right"/>
              <w:rPr>
                <w:sz w:val="24"/>
              </w:rPr>
            </w:pPr>
          </w:p>
        </w:tc>
      </w:tr>
      <w:tr w:rsidR="00F30478" w:rsidRPr="00E075A8" w14:paraId="0613AE37" w14:textId="77777777" w:rsidTr="007C0337">
        <w:trPr>
          <w:gridAfter w:val="1"/>
          <w:wAfter w:w="8" w:type="dxa"/>
          <w:trHeight w:val="1614"/>
        </w:trPr>
        <w:tc>
          <w:tcPr>
            <w:tcW w:w="5485" w:type="dxa"/>
            <w:gridSpan w:val="4"/>
          </w:tcPr>
          <w:p w14:paraId="18159D6A" w14:textId="77777777" w:rsidR="00F30478" w:rsidRPr="00E075A8" w:rsidRDefault="00F30478" w:rsidP="007C0337">
            <w:pPr>
              <w:autoSpaceDE/>
              <w:autoSpaceDN/>
              <w:jc w:val="left"/>
              <w:rPr>
                <w:sz w:val="24"/>
              </w:rPr>
            </w:pPr>
            <w:r w:rsidRPr="00E075A8">
              <w:rPr>
                <w:sz w:val="24"/>
              </w:rPr>
              <w:t>Special instructions/comments:</w:t>
            </w:r>
          </w:p>
          <w:p w14:paraId="1044AE32" w14:textId="77777777" w:rsidR="00F30478" w:rsidRPr="00E075A8" w:rsidRDefault="00F30478" w:rsidP="007C0337">
            <w:pPr>
              <w:autoSpaceDE/>
              <w:autoSpaceDN/>
              <w:jc w:val="left"/>
              <w:rPr>
                <w:sz w:val="24"/>
              </w:rPr>
            </w:pPr>
          </w:p>
        </w:tc>
        <w:tc>
          <w:tcPr>
            <w:tcW w:w="2610" w:type="dxa"/>
            <w:gridSpan w:val="2"/>
          </w:tcPr>
          <w:p w14:paraId="35DB80F7" w14:textId="77777777" w:rsidR="00F30478" w:rsidRPr="00E075A8" w:rsidRDefault="00F30478" w:rsidP="007C0337">
            <w:pPr>
              <w:autoSpaceDE/>
              <w:autoSpaceDN/>
              <w:spacing w:before="60" w:after="60"/>
              <w:jc w:val="left"/>
              <w:rPr>
                <w:b/>
                <w:sz w:val="24"/>
              </w:rPr>
            </w:pPr>
          </w:p>
          <w:p w14:paraId="40EF648A" w14:textId="77777777" w:rsidR="00F30478" w:rsidRPr="00E075A8" w:rsidRDefault="00F30478" w:rsidP="007C0337">
            <w:pPr>
              <w:autoSpaceDE/>
              <w:autoSpaceDN/>
              <w:spacing w:before="60" w:after="60"/>
              <w:jc w:val="left"/>
              <w:rPr>
                <w:b/>
                <w:sz w:val="24"/>
              </w:rPr>
            </w:pPr>
          </w:p>
          <w:p w14:paraId="3AF0CFAF" w14:textId="77777777" w:rsidR="00F30478" w:rsidRPr="00E075A8" w:rsidRDefault="00F30478" w:rsidP="007C0337">
            <w:pPr>
              <w:autoSpaceDE/>
              <w:autoSpaceDN/>
              <w:spacing w:before="60" w:after="60"/>
              <w:jc w:val="left"/>
              <w:rPr>
                <w:b/>
                <w:sz w:val="24"/>
              </w:rPr>
            </w:pPr>
          </w:p>
          <w:p w14:paraId="435C4657" w14:textId="77777777" w:rsidR="00F30478" w:rsidRPr="00E075A8" w:rsidRDefault="00F30478" w:rsidP="007C0337">
            <w:pPr>
              <w:autoSpaceDE/>
              <w:autoSpaceDN/>
              <w:spacing w:before="60" w:after="60"/>
              <w:jc w:val="left"/>
              <w:rPr>
                <w:b/>
                <w:sz w:val="24"/>
              </w:rPr>
            </w:pPr>
            <w:r w:rsidRPr="00E075A8">
              <w:rPr>
                <w:b/>
                <w:sz w:val="24"/>
              </w:rPr>
              <w:t>Total</w:t>
            </w:r>
          </w:p>
        </w:tc>
        <w:tc>
          <w:tcPr>
            <w:tcW w:w="1342" w:type="dxa"/>
          </w:tcPr>
          <w:p w14:paraId="4603424F" w14:textId="77777777" w:rsidR="00F30478" w:rsidRPr="00E075A8" w:rsidRDefault="00F30478" w:rsidP="007C0337">
            <w:pPr>
              <w:autoSpaceDE/>
              <w:autoSpaceDN/>
              <w:spacing w:before="60" w:after="60"/>
              <w:jc w:val="right"/>
              <w:rPr>
                <w:sz w:val="24"/>
              </w:rPr>
            </w:pPr>
          </w:p>
        </w:tc>
      </w:tr>
      <w:tr w:rsidR="00F30478" w:rsidRPr="00E075A8" w14:paraId="4B094871" w14:textId="77777777" w:rsidTr="007C0337">
        <w:trPr>
          <w:gridAfter w:val="1"/>
          <w:wAfter w:w="8" w:type="dxa"/>
        </w:trPr>
        <w:tc>
          <w:tcPr>
            <w:tcW w:w="5485" w:type="dxa"/>
            <w:gridSpan w:val="4"/>
            <w:shd w:val="clear" w:color="auto" w:fill="D9D9D9"/>
          </w:tcPr>
          <w:p w14:paraId="3C0F1B78" w14:textId="77777777" w:rsidR="00F30478" w:rsidRPr="00E075A8" w:rsidRDefault="00F30478" w:rsidP="007C0337">
            <w:pPr>
              <w:autoSpaceDE/>
              <w:autoSpaceDN/>
              <w:spacing w:before="120" w:after="120"/>
              <w:jc w:val="left"/>
              <w:rPr>
                <w:b/>
                <w:sz w:val="24"/>
              </w:rPr>
            </w:pPr>
            <w:r w:rsidRPr="00E075A8">
              <w:rPr>
                <w:b/>
                <w:sz w:val="24"/>
              </w:rPr>
              <w:t>Required Delivery period as per INCOTERMS [</w:t>
            </w:r>
            <w:r w:rsidRPr="00E075A8">
              <w:rPr>
                <w:b/>
                <w:i/>
                <w:sz w:val="24"/>
              </w:rPr>
              <w:t>See Delivery Periods in the FA</w:t>
            </w:r>
            <w:r w:rsidRPr="00E075A8">
              <w:rPr>
                <w:b/>
                <w:sz w:val="24"/>
              </w:rPr>
              <w:t>]</w:t>
            </w:r>
          </w:p>
        </w:tc>
        <w:tc>
          <w:tcPr>
            <w:tcW w:w="2610" w:type="dxa"/>
            <w:gridSpan w:val="2"/>
          </w:tcPr>
          <w:p w14:paraId="2A9D99DF" w14:textId="77777777" w:rsidR="00F30478" w:rsidRPr="00E075A8" w:rsidRDefault="00F30478" w:rsidP="007C0337">
            <w:pPr>
              <w:autoSpaceDE/>
              <w:autoSpaceDN/>
              <w:spacing w:before="120" w:after="120"/>
              <w:jc w:val="left"/>
              <w:rPr>
                <w:sz w:val="24"/>
              </w:rPr>
            </w:pPr>
            <w:r w:rsidRPr="00E075A8">
              <w:rPr>
                <w:sz w:val="24"/>
              </w:rPr>
              <w:t>[</w:t>
            </w:r>
            <w:r w:rsidRPr="00E075A8">
              <w:rPr>
                <w:i/>
                <w:sz w:val="24"/>
              </w:rPr>
              <w:t>insert period</w:t>
            </w:r>
            <w:r w:rsidRPr="00E075A8">
              <w:rPr>
                <w:sz w:val="24"/>
              </w:rPr>
              <w:t>] as per applicable INCOTERMS</w:t>
            </w:r>
          </w:p>
        </w:tc>
        <w:tc>
          <w:tcPr>
            <w:tcW w:w="1346" w:type="dxa"/>
          </w:tcPr>
          <w:p w14:paraId="7B24BA3A" w14:textId="77777777" w:rsidR="00F30478" w:rsidRPr="00E075A8" w:rsidRDefault="00F30478" w:rsidP="007C0337">
            <w:pPr>
              <w:autoSpaceDE/>
              <w:autoSpaceDN/>
              <w:jc w:val="left"/>
              <w:rPr>
                <w:sz w:val="24"/>
              </w:rPr>
            </w:pPr>
          </w:p>
        </w:tc>
      </w:tr>
    </w:tbl>
    <w:p w14:paraId="3E2CFD2E" w14:textId="77777777" w:rsidR="00F30478" w:rsidRPr="00E075A8" w:rsidRDefault="00F30478" w:rsidP="00F30478">
      <w:pPr>
        <w:autoSpaceDE/>
        <w:autoSpaceDN/>
        <w:jc w:val="left"/>
        <w:rPr>
          <w:sz w:val="24"/>
        </w:rPr>
      </w:pPr>
    </w:p>
    <w:p w14:paraId="5EF9974A" w14:textId="77777777" w:rsidR="00F30478" w:rsidRPr="00E075A8" w:rsidRDefault="00F30478" w:rsidP="00F30478">
      <w:pPr>
        <w:autoSpaceDE/>
        <w:autoSpaceDN/>
        <w:jc w:val="left"/>
        <w:rPr>
          <w:sz w:val="24"/>
        </w:rPr>
      </w:pPr>
    </w:p>
    <w:p w14:paraId="282DD9F6" w14:textId="77777777" w:rsidR="00F30478" w:rsidRPr="00E075A8" w:rsidRDefault="00F30478" w:rsidP="00F30478">
      <w:pPr>
        <w:autoSpaceDE/>
        <w:autoSpaceDN/>
        <w:jc w:val="left"/>
        <w:rPr>
          <w:sz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0478" w:rsidRPr="00E075A8" w14:paraId="257AAD5B" w14:textId="77777777" w:rsidTr="007C0337">
        <w:trPr>
          <w:trHeight w:val="215"/>
        </w:trPr>
        <w:tc>
          <w:tcPr>
            <w:tcW w:w="9445" w:type="dxa"/>
            <w:shd w:val="clear" w:color="auto" w:fill="17365D"/>
          </w:tcPr>
          <w:p w14:paraId="020F7150" w14:textId="77777777" w:rsidR="00F30478" w:rsidRPr="00E075A8" w:rsidRDefault="00F30478" w:rsidP="007C0337">
            <w:pPr>
              <w:autoSpaceDE/>
              <w:autoSpaceDN/>
              <w:spacing w:before="80" w:after="80"/>
              <w:jc w:val="left"/>
              <w:rPr>
                <w:b/>
                <w:color w:val="FFFFFF"/>
                <w:sz w:val="24"/>
              </w:rPr>
            </w:pPr>
            <w:r w:rsidRPr="00E075A8">
              <w:rPr>
                <w:b/>
                <w:color w:val="FFFFFF"/>
                <w:sz w:val="24"/>
              </w:rPr>
              <w:t>Contract Documents</w:t>
            </w:r>
          </w:p>
        </w:tc>
      </w:tr>
      <w:tr w:rsidR="00F30478" w:rsidRPr="00E075A8" w14:paraId="1CDA37FA" w14:textId="77777777" w:rsidTr="007C0337">
        <w:tc>
          <w:tcPr>
            <w:tcW w:w="9445" w:type="dxa"/>
          </w:tcPr>
          <w:p w14:paraId="6E5944BD" w14:textId="77777777" w:rsidR="00F30478" w:rsidRPr="00E075A8" w:rsidRDefault="00F30478" w:rsidP="007C0337">
            <w:pPr>
              <w:suppressAutoHyphens/>
              <w:autoSpaceDE/>
              <w:autoSpaceDN/>
              <w:spacing w:after="240"/>
              <w:ind w:left="360"/>
              <w:contextualSpacing/>
              <w:rPr>
                <w:sz w:val="24"/>
                <w:rtl/>
              </w:rPr>
            </w:pPr>
            <w:r w:rsidRPr="00E075A8">
              <w:rPr>
                <w:sz w:val="24"/>
              </w:rPr>
              <w:t>The following documents shall be deemed to form and be read and construed as part of this Agreement. The order of priority of the documents is the following:</w:t>
            </w:r>
          </w:p>
          <w:p w14:paraId="71AEFED8" w14:textId="77777777" w:rsidR="00F30478" w:rsidRPr="00E075A8" w:rsidRDefault="00F30478" w:rsidP="003F5715">
            <w:pPr>
              <w:numPr>
                <w:ilvl w:val="0"/>
                <w:numId w:val="72"/>
              </w:numPr>
              <w:suppressAutoHyphens/>
              <w:autoSpaceDE/>
              <w:autoSpaceDN/>
              <w:spacing w:after="240"/>
              <w:contextualSpacing/>
              <w:jc w:val="left"/>
              <w:rPr>
                <w:sz w:val="24"/>
              </w:rPr>
            </w:pPr>
            <w:r w:rsidRPr="00E075A8">
              <w:rPr>
                <w:sz w:val="24"/>
              </w:rPr>
              <w:t>This Call-Off Agreement Form.</w:t>
            </w:r>
          </w:p>
          <w:p w14:paraId="61738BCB" w14:textId="77777777" w:rsidR="00F30478" w:rsidRPr="00E075A8" w:rsidRDefault="00F30478" w:rsidP="003F5715">
            <w:pPr>
              <w:numPr>
                <w:ilvl w:val="0"/>
                <w:numId w:val="72"/>
              </w:numPr>
              <w:autoSpaceDE/>
              <w:autoSpaceDN/>
              <w:spacing w:before="120" w:after="120"/>
              <w:contextualSpacing/>
              <w:jc w:val="left"/>
              <w:rPr>
                <w:sz w:val="24"/>
              </w:rPr>
            </w:pPr>
            <w:r w:rsidRPr="00E075A8">
              <w:rPr>
                <w:sz w:val="24"/>
              </w:rPr>
              <w:t>Letter of Award of Call-off Contract</w:t>
            </w:r>
          </w:p>
          <w:p w14:paraId="28C6D72B" w14:textId="77777777" w:rsidR="00F30478" w:rsidRPr="00E075A8" w:rsidRDefault="00F30478" w:rsidP="003F5715">
            <w:pPr>
              <w:numPr>
                <w:ilvl w:val="0"/>
                <w:numId w:val="72"/>
              </w:numPr>
              <w:autoSpaceDE/>
              <w:autoSpaceDN/>
              <w:spacing w:before="120" w:after="120"/>
              <w:contextualSpacing/>
              <w:jc w:val="left"/>
              <w:rPr>
                <w:sz w:val="24"/>
              </w:rPr>
            </w:pPr>
            <w:r w:rsidRPr="00E075A8">
              <w:rPr>
                <w:sz w:val="24"/>
              </w:rPr>
              <w:t xml:space="preserve">Supplier’s Quotation (if applicable) </w:t>
            </w:r>
          </w:p>
          <w:p w14:paraId="6F396017" w14:textId="77777777" w:rsidR="00F30478" w:rsidRPr="00E075A8" w:rsidRDefault="00F30478" w:rsidP="003F5715">
            <w:pPr>
              <w:numPr>
                <w:ilvl w:val="0"/>
                <w:numId w:val="72"/>
              </w:numPr>
              <w:autoSpaceDE/>
              <w:autoSpaceDN/>
              <w:spacing w:before="120" w:after="120"/>
              <w:contextualSpacing/>
              <w:jc w:val="left"/>
              <w:rPr>
                <w:sz w:val="24"/>
              </w:rPr>
            </w:pPr>
            <w:r w:rsidRPr="00E075A8">
              <w:rPr>
                <w:sz w:val="24"/>
              </w:rPr>
              <w:t>Contract Addenda No.___ (if any)</w:t>
            </w:r>
          </w:p>
          <w:p w14:paraId="07283989" w14:textId="77777777" w:rsidR="00F30478" w:rsidRPr="00E075A8" w:rsidRDefault="00F30478" w:rsidP="003F5715">
            <w:pPr>
              <w:numPr>
                <w:ilvl w:val="0"/>
                <w:numId w:val="72"/>
              </w:numPr>
              <w:suppressAutoHyphens/>
              <w:autoSpaceDE/>
              <w:autoSpaceDN/>
              <w:spacing w:before="120" w:after="120"/>
              <w:contextualSpacing/>
              <w:jc w:val="left"/>
              <w:rPr>
                <w:sz w:val="24"/>
              </w:rPr>
            </w:pPr>
            <w:r w:rsidRPr="00E075A8">
              <w:rPr>
                <w:sz w:val="24"/>
              </w:rPr>
              <w:t>Special Conditions of Call-off Contract</w:t>
            </w:r>
            <w:r w:rsidR="006427D8" w:rsidRPr="00E075A8">
              <w:rPr>
                <w:sz w:val="24"/>
              </w:rPr>
              <w:t xml:space="preserve"> </w:t>
            </w:r>
            <w:r w:rsidRPr="00E075A8">
              <w:rPr>
                <w:sz w:val="24"/>
              </w:rPr>
              <w:t xml:space="preserve">and by reference the following documents: </w:t>
            </w:r>
            <w:r w:rsidR="006427D8" w:rsidRPr="00E075A8">
              <w:rPr>
                <w:sz w:val="24"/>
              </w:rPr>
              <w:t>[</w:t>
            </w:r>
            <w:r w:rsidR="006427D8" w:rsidRPr="00E075A8">
              <w:rPr>
                <w:i/>
                <w:iCs/>
                <w:sz w:val="24"/>
              </w:rPr>
              <w:t>…</w:t>
            </w:r>
            <w:r w:rsidR="006427D8" w:rsidRPr="00E075A8">
              <w:rPr>
                <w:sz w:val="24"/>
              </w:rPr>
              <w:t>]</w:t>
            </w:r>
          </w:p>
          <w:p w14:paraId="2D33F4E4" w14:textId="77777777" w:rsidR="00F30478" w:rsidRPr="00E075A8" w:rsidRDefault="00F30478" w:rsidP="003F5715">
            <w:pPr>
              <w:numPr>
                <w:ilvl w:val="0"/>
                <w:numId w:val="72"/>
              </w:numPr>
              <w:autoSpaceDE/>
              <w:autoSpaceDN/>
              <w:spacing w:before="120" w:after="120"/>
              <w:contextualSpacing/>
              <w:jc w:val="left"/>
              <w:rPr>
                <w:sz w:val="24"/>
              </w:rPr>
            </w:pPr>
            <w:r w:rsidRPr="00E075A8">
              <w:rPr>
                <w:sz w:val="24"/>
              </w:rPr>
              <w:t xml:space="preserve">Framework Agreement, </w:t>
            </w:r>
          </w:p>
          <w:p w14:paraId="3D46AA8A" w14:textId="77777777" w:rsidR="00F30478" w:rsidRPr="00E075A8" w:rsidRDefault="00F30478" w:rsidP="003F5715">
            <w:pPr>
              <w:numPr>
                <w:ilvl w:val="0"/>
                <w:numId w:val="72"/>
              </w:numPr>
              <w:autoSpaceDE/>
              <w:autoSpaceDN/>
              <w:spacing w:before="120" w:after="120"/>
              <w:contextualSpacing/>
              <w:jc w:val="left"/>
              <w:rPr>
                <w:sz w:val="24"/>
              </w:rPr>
            </w:pPr>
            <w:r w:rsidRPr="00E075A8">
              <w:rPr>
                <w:sz w:val="24"/>
              </w:rPr>
              <w:t>Section A- Framework Agreement General Provisions,</w:t>
            </w:r>
          </w:p>
          <w:p w14:paraId="5B09568F" w14:textId="77777777" w:rsidR="00F30478" w:rsidRPr="00E075A8" w:rsidRDefault="00F30478" w:rsidP="003F5715">
            <w:pPr>
              <w:numPr>
                <w:ilvl w:val="0"/>
                <w:numId w:val="72"/>
              </w:numPr>
              <w:autoSpaceDE/>
              <w:autoSpaceDN/>
              <w:spacing w:before="120" w:after="120"/>
              <w:contextualSpacing/>
              <w:jc w:val="left"/>
              <w:rPr>
                <w:sz w:val="24"/>
              </w:rPr>
            </w:pPr>
            <w:r w:rsidRPr="00E075A8">
              <w:rPr>
                <w:sz w:val="24"/>
              </w:rPr>
              <w:t>Section B- Framework Agreement Specific Provisions</w:t>
            </w:r>
          </w:p>
          <w:p w14:paraId="104A9168" w14:textId="77777777" w:rsidR="00F30478" w:rsidRPr="00E075A8" w:rsidRDefault="00F30478" w:rsidP="003F5715">
            <w:pPr>
              <w:numPr>
                <w:ilvl w:val="0"/>
                <w:numId w:val="72"/>
              </w:numPr>
              <w:autoSpaceDE/>
              <w:autoSpaceDN/>
              <w:spacing w:before="120" w:after="120"/>
              <w:contextualSpacing/>
              <w:jc w:val="left"/>
              <w:rPr>
                <w:i/>
                <w:sz w:val="24"/>
              </w:rPr>
            </w:pPr>
            <w:r w:rsidRPr="00E075A8">
              <w:rPr>
                <w:sz w:val="24"/>
              </w:rPr>
              <w:t xml:space="preserve">Schedule 1: Schedule of Requirements </w:t>
            </w:r>
            <w:r w:rsidRPr="00E075A8">
              <w:rPr>
                <w:i/>
                <w:sz w:val="24"/>
              </w:rPr>
              <w:t xml:space="preserve">[insert relevant items from schedule 1 as applicable to the </w:t>
            </w:r>
            <w:r w:rsidRPr="00E075A8">
              <w:rPr>
                <w:sz w:val="24"/>
              </w:rPr>
              <w:t>Call-off</w:t>
            </w:r>
            <w:r w:rsidRPr="00E075A8">
              <w:rPr>
                <w:i/>
                <w:sz w:val="24"/>
              </w:rPr>
              <w:t xml:space="preserve"> contract such as technical specifications, any drawings, and inspection and tests]</w:t>
            </w:r>
          </w:p>
          <w:p w14:paraId="17B8F403" w14:textId="77777777" w:rsidR="00F30478" w:rsidRPr="00E075A8" w:rsidRDefault="00F30478" w:rsidP="003F5715">
            <w:pPr>
              <w:numPr>
                <w:ilvl w:val="0"/>
                <w:numId w:val="72"/>
              </w:numPr>
              <w:autoSpaceDE/>
              <w:autoSpaceDN/>
              <w:spacing w:before="120" w:after="120"/>
              <w:contextualSpacing/>
              <w:jc w:val="left"/>
              <w:rPr>
                <w:sz w:val="24"/>
              </w:rPr>
            </w:pPr>
            <w:r w:rsidRPr="00E075A8">
              <w:rPr>
                <w:sz w:val="24"/>
              </w:rPr>
              <w:t>Schedule 4: Call-off Contract General Conditions of Contract</w:t>
            </w:r>
          </w:p>
          <w:p w14:paraId="2D75D788" w14:textId="77777777" w:rsidR="00F30478" w:rsidRPr="00E075A8" w:rsidRDefault="00F30478" w:rsidP="006427D8">
            <w:pPr>
              <w:autoSpaceDE/>
              <w:autoSpaceDN/>
              <w:spacing w:before="120" w:after="120"/>
              <w:ind w:left="360"/>
              <w:contextualSpacing/>
              <w:jc w:val="left"/>
              <w:rPr>
                <w:b/>
                <w:i/>
                <w:sz w:val="24"/>
              </w:rPr>
            </w:pPr>
            <w:r w:rsidRPr="00E075A8">
              <w:rPr>
                <w:i/>
                <w:sz w:val="24"/>
              </w:rPr>
              <w:t>[List any other document]</w:t>
            </w:r>
          </w:p>
        </w:tc>
      </w:tr>
    </w:tbl>
    <w:p w14:paraId="7AA234CE" w14:textId="77777777" w:rsidR="00F30478" w:rsidRPr="00E075A8" w:rsidRDefault="00F30478" w:rsidP="00F30478">
      <w:pPr>
        <w:autoSpaceDE/>
        <w:autoSpaceDN/>
        <w:jc w:val="left"/>
        <w:rPr>
          <w:sz w:val="24"/>
        </w:rPr>
      </w:pPr>
    </w:p>
    <w:p w14:paraId="3BD0AB83" w14:textId="77777777" w:rsidR="00F30478" w:rsidRPr="00E075A8" w:rsidRDefault="00F30478" w:rsidP="003F5715">
      <w:pPr>
        <w:numPr>
          <w:ilvl w:val="0"/>
          <w:numId w:val="71"/>
        </w:numPr>
        <w:suppressAutoHyphens/>
        <w:autoSpaceDE/>
        <w:autoSpaceDN/>
        <w:spacing w:after="240"/>
        <w:contextualSpacing/>
        <w:rPr>
          <w:sz w:val="24"/>
        </w:rPr>
      </w:pPr>
      <w:r w:rsidRPr="00E075A8">
        <w:rPr>
          <w:sz w:val="24"/>
        </w:rPr>
        <w:t>In consideration of the payments to be made by the Purchaser to the Supplier as specified in this Call-off Contract, the Supplier hereby covenants with the Purchaser to provide the Goods and Services and to remedy defects therein in conformity in all respects with the provisions of the Contract.</w:t>
      </w:r>
    </w:p>
    <w:p w14:paraId="4F5090FD" w14:textId="77777777" w:rsidR="00F30478" w:rsidRPr="00E075A8" w:rsidRDefault="00F30478" w:rsidP="004C1F79">
      <w:pPr>
        <w:suppressAutoHyphens/>
        <w:autoSpaceDE/>
        <w:autoSpaceDN/>
        <w:spacing w:after="240"/>
        <w:ind w:left="360"/>
        <w:contextualSpacing/>
        <w:rPr>
          <w:sz w:val="24"/>
        </w:rPr>
      </w:pPr>
    </w:p>
    <w:p w14:paraId="60D70FED" w14:textId="77777777" w:rsidR="00F30478" w:rsidRPr="00E075A8" w:rsidRDefault="00F30478" w:rsidP="003F5715">
      <w:pPr>
        <w:numPr>
          <w:ilvl w:val="0"/>
          <w:numId w:val="71"/>
        </w:numPr>
        <w:suppressAutoHyphens/>
        <w:autoSpaceDE/>
        <w:autoSpaceDN/>
        <w:spacing w:after="240"/>
        <w:contextualSpacing/>
        <w:rPr>
          <w:sz w:val="24"/>
        </w:rPr>
      </w:pPr>
      <w:r w:rsidRPr="00E075A8">
        <w:rPr>
          <w:sz w:val="24"/>
        </w:rPr>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358AE505" w14:textId="77777777" w:rsidR="00F30478" w:rsidRPr="00E075A8" w:rsidRDefault="00F30478" w:rsidP="00FC4FF7">
      <w:pPr>
        <w:autoSpaceDE/>
        <w:autoSpaceDN/>
        <w:rPr>
          <w:sz w:val="24"/>
        </w:rPr>
      </w:pPr>
    </w:p>
    <w:p w14:paraId="2C80B634" w14:textId="77777777" w:rsidR="00F30478" w:rsidRPr="00E075A8" w:rsidRDefault="00F30478" w:rsidP="00F30478">
      <w:pPr>
        <w:autoSpaceDE/>
        <w:autoSpaceDN/>
        <w:jc w:val="left"/>
        <w:rPr>
          <w:b/>
          <w:bCs/>
          <w:sz w:val="24"/>
        </w:rPr>
      </w:pPr>
      <w:r w:rsidRPr="00E075A8">
        <w:rPr>
          <w:b/>
          <w:bCs/>
          <w:sz w:val="24"/>
        </w:rPr>
        <w:t>For and on behalf of the Purchaser</w:t>
      </w:r>
    </w:p>
    <w:p w14:paraId="60DAA402" w14:textId="77777777" w:rsidR="00F30478" w:rsidRPr="00E075A8" w:rsidRDefault="00F30478" w:rsidP="00F30478">
      <w:pPr>
        <w:autoSpaceDE/>
        <w:autoSpaceDN/>
        <w:jc w:val="left"/>
        <w:rPr>
          <w:sz w:val="24"/>
        </w:rPr>
      </w:pPr>
    </w:p>
    <w:p w14:paraId="3ED2C6A1" w14:textId="77777777" w:rsidR="00F30478" w:rsidRPr="00E075A8" w:rsidRDefault="00F30478" w:rsidP="00F30478">
      <w:pPr>
        <w:tabs>
          <w:tab w:val="left" w:pos="900"/>
          <w:tab w:val="left" w:pos="7200"/>
        </w:tabs>
        <w:autoSpaceDE/>
        <w:autoSpaceDN/>
        <w:jc w:val="left"/>
        <w:rPr>
          <w:sz w:val="24"/>
        </w:rPr>
      </w:pPr>
      <w:r w:rsidRPr="00E075A8">
        <w:rPr>
          <w:sz w:val="24"/>
        </w:rPr>
        <w:t>Signed:</w:t>
      </w:r>
      <w:r w:rsidRPr="00E075A8">
        <w:rPr>
          <w:sz w:val="24"/>
        </w:rPr>
        <w:tab/>
      </w:r>
      <w:r w:rsidRPr="00E075A8">
        <w:rPr>
          <w:i/>
          <w:iCs/>
          <w:sz w:val="24"/>
        </w:rPr>
        <w:t xml:space="preserve">[insert signature] </w:t>
      </w:r>
      <w:r w:rsidRPr="00E075A8">
        <w:rPr>
          <w:sz w:val="24"/>
        </w:rPr>
        <w:tab/>
      </w:r>
    </w:p>
    <w:p w14:paraId="371AE987" w14:textId="77777777" w:rsidR="00F30478" w:rsidRPr="00E075A8" w:rsidRDefault="00F30478" w:rsidP="00F30478">
      <w:pPr>
        <w:tabs>
          <w:tab w:val="left" w:pos="900"/>
          <w:tab w:val="left" w:pos="7200"/>
        </w:tabs>
        <w:autoSpaceDE/>
        <w:autoSpaceDN/>
        <w:jc w:val="left"/>
        <w:rPr>
          <w:sz w:val="24"/>
          <w:u w:val="single"/>
        </w:rPr>
      </w:pPr>
      <w:r w:rsidRPr="00E075A8">
        <w:rPr>
          <w:sz w:val="24"/>
        </w:rPr>
        <w:t xml:space="preserve">in the capacity of </w:t>
      </w:r>
      <w:r w:rsidRPr="00E075A8">
        <w:rPr>
          <w:i/>
          <w:sz w:val="24"/>
        </w:rPr>
        <w:t>[insert title or other appropriate designation]</w:t>
      </w:r>
    </w:p>
    <w:p w14:paraId="1E7DAE1F" w14:textId="77777777" w:rsidR="00F30478" w:rsidRPr="00E075A8" w:rsidRDefault="00F30478" w:rsidP="00F30478">
      <w:pPr>
        <w:tabs>
          <w:tab w:val="left" w:pos="7200"/>
        </w:tabs>
        <w:autoSpaceDE/>
        <w:autoSpaceDN/>
        <w:jc w:val="left"/>
        <w:rPr>
          <w:i/>
          <w:iCs/>
          <w:sz w:val="24"/>
        </w:rPr>
      </w:pPr>
    </w:p>
    <w:p w14:paraId="568D9914" w14:textId="77777777" w:rsidR="00F30478" w:rsidRPr="00E075A8" w:rsidRDefault="00F30478" w:rsidP="00F30478">
      <w:pPr>
        <w:tabs>
          <w:tab w:val="left" w:pos="7200"/>
        </w:tabs>
        <w:autoSpaceDE/>
        <w:autoSpaceDN/>
        <w:jc w:val="left"/>
        <w:rPr>
          <w:sz w:val="24"/>
          <w:u w:val="single"/>
        </w:rPr>
      </w:pPr>
      <w:proofErr w:type="gramStart"/>
      <w:r w:rsidRPr="00E075A8">
        <w:rPr>
          <w:i/>
          <w:iCs/>
          <w:sz w:val="24"/>
        </w:rPr>
        <w:t>Date:_</w:t>
      </w:r>
      <w:proofErr w:type="gramEnd"/>
      <w:r w:rsidRPr="00E075A8">
        <w:rPr>
          <w:i/>
          <w:iCs/>
          <w:sz w:val="24"/>
        </w:rPr>
        <w:t>_________________________</w:t>
      </w:r>
    </w:p>
    <w:p w14:paraId="1136687D" w14:textId="77777777" w:rsidR="00F30478" w:rsidRPr="00E075A8" w:rsidRDefault="00F30478" w:rsidP="00F30478">
      <w:pPr>
        <w:autoSpaceDE/>
        <w:autoSpaceDN/>
        <w:jc w:val="left"/>
        <w:rPr>
          <w:sz w:val="24"/>
        </w:rPr>
      </w:pPr>
    </w:p>
    <w:p w14:paraId="6F533D2D" w14:textId="77777777" w:rsidR="00F30478" w:rsidRPr="00E075A8" w:rsidRDefault="00F30478" w:rsidP="00F30478">
      <w:pPr>
        <w:autoSpaceDE/>
        <w:autoSpaceDN/>
        <w:jc w:val="left"/>
        <w:rPr>
          <w:b/>
          <w:bCs/>
          <w:sz w:val="24"/>
        </w:rPr>
      </w:pPr>
      <w:r w:rsidRPr="00E075A8">
        <w:rPr>
          <w:b/>
          <w:bCs/>
          <w:sz w:val="24"/>
        </w:rPr>
        <w:t>For and on behalf of the Supplier</w:t>
      </w:r>
    </w:p>
    <w:p w14:paraId="675EE945" w14:textId="77777777" w:rsidR="00F30478" w:rsidRPr="00E075A8" w:rsidRDefault="00F30478" w:rsidP="00F30478">
      <w:pPr>
        <w:autoSpaceDE/>
        <w:autoSpaceDN/>
        <w:jc w:val="left"/>
        <w:rPr>
          <w:sz w:val="24"/>
        </w:rPr>
      </w:pPr>
    </w:p>
    <w:p w14:paraId="3F27FB12" w14:textId="77777777" w:rsidR="00F30478" w:rsidRPr="00E075A8" w:rsidRDefault="00F30478" w:rsidP="00F30478">
      <w:pPr>
        <w:tabs>
          <w:tab w:val="left" w:pos="900"/>
          <w:tab w:val="left" w:pos="7200"/>
        </w:tabs>
        <w:autoSpaceDE/>
        <w:autoSpaceDN/>
        <w:jc w:val="left"/>
        <w:rPr>
          <w:sz w:val="24"/>
          <w:u w:val="single"/>
        </w:rPr>
      </w:pPr>
      <w:r w:rsidRPr="00E075A8">
        <w:rPr>
          <w:sz w:val="24"/>
        </w:rPr>
        <w:t xml:space="preserve">Signed: </w:t>
      </w:r>
      <w:r w:rsidRPr="00E075A8">
        <w:rPr>
          <w:i/>
          <w:iCs/>
          <w:sz w:val="24"/>
        </w:rPr>
        <w:t>[insert signature of authorized representative(s) of the Supplier]</w:t>
      </w:r>
      <w:r w:rsidRPr="00E075A8">
        <w:rPr>
          <w:sz w:val="24"/>
        </w:rPr>
        <w:t xml:space="preserve"> </w:t>
      </w:r>
    </w:p>
    <w:p w14:paraId="7BD7B6CE" w14:textId="77777777" w:rsidR="00F30478" w:rsidRPr="00E075A8" w:rsidRDefault="00F30478" w:rsidP="00F30478">
      <w:pPr>
        <w:tabs>
          <w:tab w:val="left" w:pos="900"/>
          <w:tab w:val="left" w:pos="7200"/>
        </w:tabs>
        <w:autoSpaceDE/>
        <w:autoSpaceDN/>
        <w:jc w:val="left"/>
        <w:rPr>
          <w:sz w:val="24"/>
          <w:u w:val="single"/>
        </w:rPr>
      </w:pPr>
      <w:r w:rsidRPr="00E075A8">
        <w:rPr>
          <w:sz w:val="24"/>
        </w:rPr>
        <w:t xml:space="preserve">in the capacity of </w:t>
      </w:r>
      <w:r w:rsidRPr="00E075A8">
        <w:rPr>
          <w:i/>
          <w:sz w:val="24"/>
        </w:rPr>
        <w:t>[insert title or other appropriate designation]</w:t>
      </w:r>
    </w:p>
    <w:p w14:paraId="1D8CF1CD" w14:textId="77777777" w:rsidR="00F30478" w:rsidRPr="00E075A8" w:rsidRDefault="00F30478" w:rsidP="00F30478">
      <w:pPr>
        <w:tabs>
          <w:tab w:val="left" w:pos="900"/>
        </w:tabs>
        <w:autoSpaceDE/>
        <w:autoSpaceDN/>
        <w:jc w:val="left"/>
        <w:rPr>
          <w:sz w:val="24"/>
          <w:u w:val="single"/>
        </w:rPr>
      </w:pPr>
    </w:p>
    <w:p w14:paraId="43250DC7" w14:textId="77777777" w:rsidR="00F30478" w:rsidRPr="00E075A8" w:rsidRDefault="00F30478" w:rsidP="00F30478">
      <w:pPr>
        <w:tabs>
          <w:tab w:val="left" w:pos="7200"/>
        </w:tabs>
        <w:autoSpaceDE/>
        <w:autoSpaceDN/>
        <w:jc w:val="left"/>
        <w:rPr>
          <w:sz w:val="24"/>
          <w:u w:val="single"/>
        </w:rPr>
      </w:pPr>
      <w:proofErr w:type="gramStart"/>
      <w:r w:rsidRPr="00E075A8">
        <w:rPr>
          <w:i/>
          <w:iCs/>
          <w:sz w:val="24"/>
        </w:rPr>
        <w:t>Date:_</w:t>
      </w:r>
      <w:proofErr w:type="gramEnd"/>
      <w:r w:rsidRPr="00E075A8">
        <w:rPr>
          <w:i/>
          <w:iCs/>
          <w:sz w:val="24"/>
        </w:rPr>
        <w:t>_________________________</w:t>
      </w:r>
    </w:p>
    <w:p w14:paraId="7F8E6FFE" w14:textId="77777777" w:rsidR="00F30478" w:rsidRPr="00E075A8" w:rsidRDefault="00F30478" w:rsidP="00F30478">
      <w:pPr>
        <w:autoSpaceDE/>
        <w:autoSpaceDN/>
        <w:jc w:val="left"/>
        <w:rPr>
          <w:sz w:val="24"/>
        </w:rPr>
      </w:pPr>
    </w:p>
    <w:p w14:paraId="166B6846" w14:textId="77777777" w:rsidR="00F30478" w:rsidRPr="00E075A8" w:rsidRDefault="00F30478" w:rsidP="00F30478">
      <w:pPr>
        <w:autoSpaceDE/>
        <w:autoSpaceDN/>
        <w:jc w:val="left"/>
        <w:rPr>
          <w:sz w:val="24"/>
        </w:rPr>
      </w:pPr>
      <w:r w:rsidRPr="00E075A8">
        <w:rPr>
          <w:sz w:val="24"/>
        </w:rPr>
        <w:t>Attachment</w:t>
      </w:r>
    </w:p>
    <w:p w14:paraId="318C08CB" w14:textId="77777777" w:rsidR="00F30478" w:rsidRPr="00E075A8" w:rsidRDefault="00F30478" w:rsidP="003F5715">
      <w:pPr>
        <w:numPr>
          <w:ilvl w:val="2"/>
          <w:numId w:val="70"/>
        </w:numPr>
        <w:tabs>
          <w:tab w:val="num" w:pos="1260"/>
        </w:tabs>
        <w:suppressAutoHyphens/>
        <w:autoSpaceDE/>
        <w:autoSpaceDN/>
        <w:spacing w:before="120" w:after="120"/>
        <w:contextualSpacing/>
        <w:jc w:val="left"/>
        <w:rPr>
          <w:sz w:val="24"/>
        </w:rPr>
      </w:pPr>
      <w:r w:rsidRPr="00E075A8">
        <w:rPr>
          <w:sz w:val="24"/>
        </w:rPr>
        <w:t>Special Conditions of Call-off Contract</w:t>
      </w:r>
    </w:p>
    <w:p w14:paraId="643A1289" w14:textId="77777777" w:rsidR="00F30478" w:rsidRPr="00E075A8" w:rsidRDefault="00F30478" w:rsidP="003F5715">
      <w:pPr>
        <w:numPr>
          <w:ilvl w:val="2"/>
          <w:numId w:val="70"/>
        </w:numPr>
        <w:autoSpaceDE/>
        <w:autoSpaceDN/>
        <w:spacing w:before="120" w:after="120"/>
        <w:contextualSpacing/>
        <w:jc w:val="left"/>
        <w:rPr>
          <w:sz w:val="24"/>
        </w:rPr>
      </w:pPr>
      <w:r w:rsidRPr="00E075A8">
        <w:rPr>
          <w:sz w:val="24"/>
        </w:rPr>
        <w:t xml:space="preserve">Supplier’s Quotation (if applicable) </w:t>
      </w:r>
    </w:p>
    <w:p w14:paraId="22E5F3DA" w14:textId="77777777" w:rsidR="00F30478" w:rsidRPr="00E075A8" w:rsidRDefault="00F30478" w:rsidP="003F5715">
      <w:pPr>
        <w:numPr>
          <w:ilvl w:val="2"/>
          <w:numId w:val="70"/>
        </w:numPr>
        <w:autoSpaceDE/>
        <w:autoSpaceDN/>
        <w:spacing w:before="120" w:after="120"/>
        <w:contextualSpacing/>
        <w:jc w:val="left"/>
        <w:rPr>
          <w:sz w:val="24"/>
        </w:rPr>
      </w:pPr>
      <w:r w:rsidRPr="00E075A8">
        <w:rPr>
          <w:i/>
          <w:sz w:val="24"/>
        </w:rPr>
        <w:t>[Any other documents]</w:t>
      </w:r>
    </w:p>
    <w:p w14:paraId="6AC8C31E" w14:textId="77777777" w:rsidR="00C91AC6" w:rsidRPr="00E075A8" w:rsidRDefault="00B706C9" w:rsidP="00C91AC6">
      <w:pPr>
        <w:pStyle w:val="Head81"/>
        <w:spacing w:before="0" w:after="0"/>
        <w:rPr>
          <w:rStyle w:val="FAS5SecProFormHeadingChar"/>
          <w:b/>
          <w:bCs/>
          <w:sz w:val="32"/>
        </w:rPr>
      </w:pPr>
      <w:bookmarkStart w:id="221" w:name="_Toc391986376"/>
      <w:bookmarkStart w:id="222" w:name="_Toc428352207"/>
      <w:bookmarkStart w:id="223" w:name="_Toc438907198"/>
      <w:bookmarkStart w:id="224" w:name="_Toc438907298"/>
      <w:bookmarkStart w:id="225" w:name="_Toc471555885"/>
      <w:bookmarkStart w:id="226" w:name="_Toc73333193"/>
      <w:bookmarkStart w:id="227" w:name="_Toc436904426"/>
      <w:bookmarkStart w:id="228" w:name="_Toc475548394"/>
      <w:bookmarkStart w:id="229" w:name="_Toc503364218"/>
      <w:r w:rsidRPr="00E075A8">
        <w:rPr>
          <w:b w:val="0"/>
        </w:rPr>
        <w:br w:type="page"/>
      </w:r>
      <w:bookmarkStart w:id="230" w:name="_Toc503364217"/>
      <w:r w:rsidR="00C91AC6" w:rsidRPr="00E075A8">
        <w:rPr>
          <w:rStyle w:val="FAS5SecProFormHeadingChar"/>
          <w:b/>
          <w:bCs/>
          <w:sz w:val="32"/>
        </w:rPr>
        <w:lastRenderedPageBreak/>
        <w:t>Special Conditions of Call-off Contract (SCC)</w:t>
      </w:r>
      <w:bookmarkEnd w:id="230"/>
    </w:p>
    <w:p w14:paraId="32F23655" w14:textId="77777777" w:rsidR="00C91AC6" w:rsidRPr="00E075A8" w:rsidRDefault="00C91AC6" w:rsidP="00C91AC6">
      <w:pPr>
        <w:jc w:val="center"/>
        <w:rPr>
          <w:b/>
          <w:color w:val="FFFFFF"/>
        </w:rPr>
      </w:pPr>
    </w:p>
    <w:p w14:paraId="111B2C08" w14:textId="77777777" w:rsidR="00C91AC6" w:rsidRPr="00D52F29" w:rsidRDefault="00C91AC6" w:rsidP="005664E1">
      <w:pPr>
        <w:rPr>
          <w:i/>
          <w:iCs/>
          <w:color w:val="FF0000"/>
          <w:sz w:val="24"/>
        </w:rPr>
      </w:pPr>
      <w:r w:rsidRPr="00D52F29">
        <w:rPr>
          <w:i/>
          <w:iCs/>
          <w:color w:val="FF0000"/>
          <w:sz w:val="24"/>
        </w:rPr>
        <w:t xml:space="preserve">This Section includes instructions that are necessary to help the Purchaser to fill the SCC of the Call-Off Contract. The provisions here supplement the respective provisions of the GCC of the same clause number. In preparing this Section the </w:t>
      </w:r>
      <w:r w:rsidR="00FB74E8" w:rsidRPr="00D52F29">
        <w:rPr>
          <w:i/>
          <w:iCs/>
          <w:color w:val="FF0000"/>
          <w:sz w:val="24"/>
        </w:rPr>
        <w:t>Purchaser</w:t>
      </w:r>
      <w:r w:rsidRPr="00D52F29">
        <w:rPr>
          <w:i/>
          <w:iCs/>
          <w:color w:val="FF0000"/>
          <w:sz w:val="24"/>
        </w:rPr>
        <w:t xml:space="preserve"> needs to verify that:</w:t>
      </w:r>
    </w:p>
    <w:p w14:paraId="5A74D784" w14:textId="77777777" w:rsidR="005664E1" w:rsidRPr="00D52F29" w:rsidRDefault="005664E1" w:rsidP="005664E1">
      <w:pPr>
        <w:rPr>
          <w:i/>
          <w:iCs/>
          <w:color w:val="FF0000"/>
          <w:sz w:val="24"/>
        </w:rPr>
      </w:pPr>
    </w:p>
    <w:p w14:paraId="4F7CCE06" w14:textId="77777777" w:rsidR="00C91AC6" w:rsidRPr="00D52F29" w:rsidRDefault="00C91AC6" w:rsidP="003F5715">
      <w:pPr>
        <w:pStyle w:val="ListParagraph"/>
        <w:numPr>
          <w:ilvl w:val="1"/>
          <w:numId w:val="71"/>
        </w:numPr>
        <w:autoSpaceDE/>
        <w:autoSpaceDN/>
        <w:rPr>
          <w:i/>
          <w:iCs/>
          <w:color w:val="FF0000"/>
          <w:sz w:val="24"/>
        </w:rPr>
      </w:pPr>
      <w:r w:rsidRPr="00D52F29">
        <w:rPr>
          <w:i/>
          <w:iCs/>
          <w:color w:val="FF0000"/>
          <w:sz w:val="24"/>
        </w:rPr>
        <w:t xml:space="preserve">It uses the correct version of the SCC </w:t>
      </w:r>
    </w:p>
    <w:p w14:paraId="01F8ABAD" w14:textId="77777777" w:rsidR="00C91AC6" w:rsidRPr="00D52F29" w:rsidRDefault="00C91AC6" w:rsidP="003F5715">
      <w:pPr>
        <w:pStyle w:val="ListParagraph"/>
        <w:numPr>
          <w:ilvl w:val="1"/>
          <w:numId w:val="71"/>
        </w:numPr>
        <w:autoSpaceDE/>
        <w:autoSpaceDN/>
        <w:rPr>
          <w:i/>
          <w:iCs/>
          <w:color w:val="FF0000"/>
          <w:sz w:val="24"/>
        </w:rPr>
      </w:pPr>
      <w:r w:rsidRPr="00D52F29">
        <w:rPr>
          <w:i/>
          <w:iCs/>
          <w:color w:val="FF0000"/>
          <w:sz w:val="24"/>
        </w:rPr>
        <w:t>It adds here any provisions needed to supplement the GCC</w:t>
      </w:r>
    </w:p>
    <w:p w14:paraId="3BDECA1D" w14:textId="77777777" w:rsidR="00C91AC6" w:rsidRPr="00D52F29" w:rsidRDefault="00C91AC6" w:rsidP="003F5715">
      <w:pPr>
        <w:pStyle w:val="ListParagraph"/>
        <w:numPr>
          <w:ilvl w:val="1"/>
          <w:numId w:val="71"/>
        </w:numPr>
        <w:autoSpaceDE/>
        <w:autoSpaceDN/>
        <w:rPr>
          <w:i/>
          <w:iCs/>
          <w:color w:val="FF0000"/>
          <w:sz w:val="24"/>
        </w:rPr>
      </w:pPr>
      <w:r w:rsidRPr="00D52F29">
        <w:rPr>
          <w:i/>
          <w:iCs/>
          <w:color w:val="FF0000"/>
          <w:sz w:val="24"/>
        </w:rPr>
        <w:t>It includes here any adjustments to the General Provisions of the FA as per necessity and to reflect the specific circumstances of the Call-Off contract.</w:t>
      </w:r>
    </w:p>
    <w:p w14:paraId="6CFC9234" w14:textId="77777777" w:rsidR="00C91AC6" w:rsidRPr="00D52F29" w:rsidRDefault="00C91AC6" w:rsidP="005664E1">
      <w:pPr>
        <w:pStyle w:val="ListParagraph"/>
        <w:rPr>
          <w:i/>
          <w:iCs/>
          <w:color w:val="FF0000"/>
          <w:sz w:val="24"/>
        </w:rPr>
      </w:pPr>
    </w:p>
    <w:p w14:paraId="3081B34D" w14:textId="77777777" w:rsidR="00C91AC6" w:rsidRPr="00E075A8" w:rsidRDefault="00C91AC6" w:rsidP="005664E1">
      <w:pPr>
        <w:rPr>
          <w:sz w:val="24"/>
        </w:rPr>
      </w:pPr>
      <w:r w:rsidRPr="00E075A8">
        <w:rPr>
          <w:sz w:val="24"/>
        </w:rPr>
        <w:t>The following Special Conditions of Contract (SCC) shall supplement and/or amend the General Conditions of Call-off Contract (GCC). Whenever there is a conflict between the GCC and SCC, the provisions of the SCC shall prevail.</w:t>
      </w:r>
    </w:p>
    <w:p w14:paraId="7AC865B7" w14:textId="77777777" w:rsidR="00C91AC6" w:rsidRPr="00E075A8" w:rsidRDefault="00C91AC6" w:rsidP="00C91AC6">
      <w:pPr>
        <w:jc w:val="center"/>
        <w:rPr>
          <w:sz w:val="24"/>
          <w:szCs w:val="28"/>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930"/>
      </w:tblGrid>
      <w:tr w:rsidR="00C91AC6" w:rsidRPr="00E075A8" w14:paraId="38BA43B1" w14:textId="77777777" w:rsidTr="00BC25D5">
        <w:tc>
          <w:tcPr>
            <w:tcW w:w="2515" w:type="dxa"/>
          </w:tcPr>
          <w:p w14:paraId="74F30807" w14:textId="77777777" w:rsidR="00C91AC6" w:rsidRPr="00E075A8" w:rsidRDefault="005664E1" w:rsidP="00C91AC6">
            <w:pPr>
              <w:rPr>
                <w:b/>
                <w:szCs w:val="22"/>
              </w:rPr>
            </w:pPr>
            <w:r w:rsidRPr="00E075A8">
              <w:rPr>
                <w:b/>
                <w:szCs w:val="22"/>
              </w:rPr>
              <w:t>GCC reference</w:t>
            </w:r>
          </w:p>
        </w:tc>
        <w:tc>
          <w:tcPr>
            <w:tcW w:w="6930" w:type="dxa"/>
            <w:vAlign w:val="center"/>
          </w:tcPr>
          <w:p w14:paraId="2A87D9C6" w14:textId="77777777" w:rsidR="00C91AC6" w:rsidRPr="00E075A8" w:rsidRDefault="005664E1" w:rsidP="005664E1">
            <w:pPr>
              <w:jc w:val="center"/>
              <w:rPr>
                <w:b/>
                <w:bCs/>
                <w:szCs w:val="22"/>
              </w:rPr>
            </w:pPr>
            <w:r w:rsidRPr="00E075A8">
              <w:rPr>
                <w:b/>
                <w:bCs/>
                <w:szCs w:val="22"/>
              </w:rPr>
              <w:t>Special Conditions</w:t>
            </w:r>
          </w:p>
        </w:tc>
      </w:tr>
      <w:tr w:rsidR="00C91AC6" w:rsidRPr="00E075A8" w14:paraId="249A8EE2" w14:textId="77777777" w:rsidTr="00BC25D5">
        <w:tc>
          <w:tcPr>
            <w:tcW w:w="2515" w:type="dxa"/>
          </w:tcPr>
          <w:p w14:paraId="5CC3B112" w14:textId="77777777" w:rsidR="00C91AC6" w:rsidRPr="00E075A8" w:rsidRDefault="00C91AC6" w:rsidP="003A4F34">
            <w:pPr>
              <w:jc w:val="left"/>
              <w:rPr>
                <w:b/>
                <w:szCs w:val="22"/>
              </w:rPr>
            </w:pPr>
            <w:r w:rsidRPr="00E075A8">
              <w:rPr>
                <w:b/>
                <w:szCs w:val="22"/>
              </w:rPr>
              <w:t>(Project Site/Final Destination)</w:t>
            </w:r>
          </w:p>
          <w:p w14:paraId="5A6CDC39" w14:textId="77777777" w:rsidR="00C91AC6" w:rsidRPr="00E075A8" w:rsidRDefault="00C91AC6" w:rsidP="00C91AC6">
            <w:pPr>
              <w:rPr>
                <w:b/>
                <w:bCs/>
                <w:szCs w:val="22"/>
              </w:rPr>
            </w:pPr>
            <w:r w:rsidRPr="00E075A8">
              <w:rPr>
                <w:b/>
                <w:bCs/>
                <w:szCs w:val="22"/>
              </w:rPr>
              <w:t xml:space="preserve">GCC </w:t>
            </w:r>
            <w:r w:rsidR="003A4F34" w:rsidRPr="00E075A8">
              <w:rPr>
                <w:b/>
                <w:bCs/>
                <w:szCs w:val="22"/>
              </w:rPr>
              <w:t>2</w:t>
            </w:r>
            <w:r w:rsidRPr="00E075A8">
              <w:rPr>
                <w:b/>
                <w:bCs/>
                <w:szCs w:val="22"/>
              </w:rPr>
              <w:t>.</w:t>
            </w:r>
            <w:r w:rsidR="003A4F34" w:rsidRPr="00E075A8">
              <w:rPr>
                <w:b/>
                <w:bCs/>
                <w:szCs w:val="22"/>
              </w:rPr>
              <w:t>2.</w:t>
            </w:r>
            <w:r w:rsidRPr="00E075A8">
              <w:rPr>
                <w:b/>
                <w:bCs/>
                <w:szCs w:val="22"/>
              </w:rPr>
              <w:t>(</w:t>
            </w:r>
            <w:r w:rsidR="003A4F34" w:rsidRPr="00E075A8">
              <w:rPr>
                <w:b/>
                <w:bCs/>
                <w:szCs w:val="22"/>
              </w:rPr>
              <w:t>g</w:t>
            </w:r>
            <w:r w:rsidRPr="00E075A8">
              <w:rPr>
                <w:b/>
                <w:bCs/>
                <w:szCs w:val="22"/>
              </w:rPr>
              <w:t>)</w:t>
            </w:r>
          </w:p>
        </w:tc>
        <w:tc>
          <w:tcPr>
            <w:tcW w:w="6930" w:type="dxa"/>
          </w:tcPr>
          <w:p w14:paraId="1D496B00" w14:textId="77777777" w:rsidR="00C91AC6" w:rsidRPr="00E075A8" w:rsidRDefault="00C91AC6" w:rsidP="00C91AC6">
            <w:pPr>
              <w:rPr>
                <w:szCs w:val="22"/>
              </w:rPr>
            </w:pPr>
            <w:r w:rsidRPr="00E075A8">
              <w:rPr>
                <w:szCs w:val="22"/>
              </w:rPr>
              <w:t xml:space="preserve">The Project Site(s)/Final Destination(s) is/are: </w:t>
            </w:r>
            <w:r w:rsidRPr="00E075A8">
              <w:rPr>
                <w:i/>
                <w:iCs/>
                <w:szCs w:val="22"/>
              </w:rPr>
              <w:t>[</w:t>
            </w:r>
            <w:r w:rsidRPr="007D2C22">
              <w:rPr>
                <w:i/>
                <w:iCs/>
                <w:color w:val="FF0000"/>
                <w:szCs w:val="22"/>
              </w:rPr>
              <w:t>Insert name(s) and detailed information on the location(s) of the site(s)]</w:t>
            </w:r>
          </w:p>
        </w:tc>
      </w:tr>
      <w:tr w:rsidR="00C91AC6" w:rsidRPr="00E075A8" w14:paraId="718C9896" w14:textId="77777777" w:rsidTr="00BC25D5">
        <w:tc>
          <w:tcPr>
            <w:tcW w:w="2515" w:type="dxa"/>
          </w:tcPr>
          <w:p w14:paraId="58682A33" w14:textId="77777777" w:rsidR="00C91AC6" w:rsidRPr="00E075A8" w:rsidRDefault="00C91AC6" w:rsidP="00C91AC6">
            <w:pPr>
              <w:rPr>
                <w:b/>
                <w:szCs w:val="22"/>
              </w:rPr>
            </w:pPr>
            <w:r w:rsidRPr="00E075A8">
              <w:rPr>
                <w:b/>
                <w:szCs w:val="22"/>
              </w:rPr>
              <w:t xml:space="preserve">Incoterms </w:t>
            </w:r>
          </w:p>
          <w:p w14:paraId="2F27C5EA" w14:textId="77777777" w:rsidR="00C91AC6" w:rsidRPr="00E075A8" w:rsidRDefault="00C91AC6" w:rsidP="00C91AC6">
            <w:pPr>
              <w:rPr>
                <w:b/>
                <w:bCs/>
                <w:szCs w:val="22"/>
              </w:rPr>
            </w:pPr>
            <w:r w:rsidRPr="00E075A8">
              <w:rPr>
                <w:b/>
                <w:bCs/>
                <w:szCs w:val="22"/>
              </w:rPr>
              <w:t xml:space="preserve">GCC </w:t>
            </w:r>
            <w:r w:rsidR="006913CD" w:rsidRPr="00E075A8">
              <w:rPr>
                <w:b/>
                <w:bCs/>
                <w:szCs w:val="22"/>
              </w:rPr>
              <w:t>3.</w:t>
            </w:r>
          </w:p>
        </w:tc>
        <w:tc>
          <w:tcPr>
            <w:tcW w:w="6930" w:type="dxa"/>
          </w:tcPr>
          <w:p w14:paraId="23E05E41" w14:textId="77777777" w:rsidR="00C91AC6" w:rsidRPr="00E075A8" w:rsidRDefault="00C91AC6" w:rsidP="00C91AC6">
            <w:pPr>
              <w:rPr>
                <w:szCs w:val="22"/>
              </w:rPr>
            </w:pPr>
            <w:r w:rsidRPr="00E075A8">
              <w:rPr>
                <w:szCs w:val="22"/>
              </w:rPr>
              <w:t xml:space="preserve">The edition of Incoterms that shall apply is </w:t>
            </w:r>
            <w:r w:rsidRPr="007D2C22">
              <w:rPr>
                <w:i/>
                <w:iCs/>
                <w:color w:val="FF0000"/>
                <w:szCs w:val="22"/>
              </w:rPr>
              <w:t>[insert date of current edition]</w:t>
            </w:r>
          </w:p>
        </w:tc>
      </w:tr>
      <w:tr w:rsidR="003A4F34" w:rsidRPr="00E075A8" w14:paraId="5C6390A3" w14:textId="77777777" w:rsidTr="003A4F34">
        <w:tc>
          <w:tcPr>
            <w:tcW w:w="2515" w:type="dxa"/>
          </w:tcPr>
          <w:p w14:paraId="39C69C71" w14:textId="77777777" w:rsidR="00044D12" w:rsidRPr="00E075A8" w:rsidRDefault="00044D12" w:rsidP="009D6810">
            <w:pPr>
              <w:rPr>
                <w:b/>
                <w:szCs w:val="22"/>
              </w:rPr>
            </w:pPr>
            <w:r w:rsidRPr="00E075A8">
              <w:rPr>
                <w:b/>
                <w:szCs w:val="22"/>
              </w:rPr>
              <w:t>Eligibility</w:t>
            </w:r>
          </w:p>
          <w:p w14:paraId="136C6EE6" w14:textId="77777777" w:rsidR="003A4F34" w:rsidRPr="00E075A8" w:rsidRDefault="003A4F34" w:rsidP="009D6810">
            <w:pPr>
              <w:rPr>
                <w:b/>
                <w:szCs w:val="22"/>
              </w:rPr>
            </w:pPr>
            <w:r w:rsidRPr="00E075A8">
              <w:rPr>
                <w:b/>
                <w:szCs w:val="22"/>
              </w:rPr>
              <w:t xml:space="preserve">GCC </w:t>
            </w:r>
            <w:r w:rsidR="00044D12" w:rsidRPr="00E075A8">
              <w:rPr>
                <w:b/>
                <w:szCs w:val="22"/>
              </w:rPr>
              <w:t>9.</w:t>
            </w:r>
          </w:p>
        </w:tc>
        <w:tc>
          <w:tcPr>
            <w:tcW w:w="6930" w:type="dxa"/>
          </w:tcPr>
          <w:p w14:paraId="41E72AD9" w14:textId="77777777" w:rsidR="003A4F34" w:rsidRPr="00E075A8" w:rsidRDefault="003A4F34" w:rsidP="009D6810">
            <w:pPr>
              <w:rPr>
                <w:szCs w:val="22"/>
              </w:rPr>
            </w:pPr>
            <w:r w:rsidRPr="00E075A8">
              <w:rPr>
                <w:b/>
                <w:bCs/>
                <w:szCs w:val="22"/>
              </w:rPr>
              <w:t>Eligible Countries</w:t>
            </w:r>
            <w:r w:rsidRPr="00E075A8">
              <w:rPr>
                <w:szCs w:val="22"/>
              </w:rPr>
              <w:t>: All countries are eligible, except for [</w:t>
            </w:r>
            <w:r w:rsidRPr="007D2C22">
              <w:rPr>
                <w:i/>
                <w:iCs/>
                <w:color w:val="FF0000"/>
                <w:szCs w:val="22"/>
              </w:rPr>
              <w:t>list countries</w:t>
            </w:r>
            <w:r w:rsidRPr="007D2C22">
              <w:rPr>
                <w:color w:val="FF0000"/>
                <w:szCs w:val="22"/>
              </w:rPr>
              <w:t>]</w:t>
            </w:r>
          </w:p>
        </w:tc>
      </w:tr>
      <w:tr w:rsidR="00C91AC6" w:rsidRPr="00E075A8" w14:paraId="59B0B172" w14:textId="77777777" w:rsidTr="00BC25D5">
        <w:tc>
          <w:tcPr>
            <w:tcW w:w="2515" w:type="dxa"/>
          </w:tcPr>
          <w:p w14:paraId="72B093D4" w14:textId="77777777" w:rsidR="00C91AC6" w:rsidRPr="00E075A8" w:rsidRDefault="00C91AC6" w:rsidP="00C91AC6">
            <w:pPr>
              <w:rPr>
                <w:b/>
                <w:bCs/>
                <w:szCs w:val="22"/>
              </w:rPr>
            </w:pPr>
            <w:r w:rsidRPr="00E075A8">
              <w:rPr>
                <w:b/>
                <w:bCs/>
                <w:szCs w:val="22"/>
              </w:rPr>
              <w:t>Addresses for notices</w:t>
            </w:r>
          </w:p>
          <w:p w14:paraId="7B242B51" w14:textId="77777777" w:rsidR="00C91AC6" w:rsidRPr="00E075A8" w:rsidRDefault="00C91AC6" w:rsidP="00C91AC6">
            <w:pPr>
              <w:rPr>
                <w:b/>
                <w:bCs/>
                <w:szCs w:val="22"/>
              </w:rPr>
            </w:pPr>
            <w:r w:rsidRPr="00E075A8">
              <w:rPr>
                <w:b/>
                <w:bCs/>
                <w:szCs w:val="22"/>
              </w:rPr>
              <w:t xml:space="preserve">GCC </w:t>
            </w:r>
            <w:r w:rsidR="00044D12" w:rsidRPr="00E075A8">
              <w:rPr>
                <w:b/>
                <w:bCs/>
                <w:szCs w:val="22"/>
              </w:rPr>
              <w:t>10</w:t>
            </w:r>
            <w:r w:rsidRPr="00E075A8">
              <w:rPr>
                <w:b/>
                <w:bCs/>
                <w:szCs w:val="22"/>
              </w:rPr>
              <w:t>.1</w:t>
            </w:r>
          </w:p>
        </w:tc>
        <w:tc>
          <w:tcPr>
            <w:tcW w:w="6930" w:type="dxa"/>
            <w:vAlign w:val="center"/>
          </w:tcPr>
          <w:p w14:paraId="359EB3A5" w14:textId="77777777" w:rsidR="00C91AC6" w:rsidRPr="00E075A8" w:rsidRDefault="00C91AC6" w:rsidP="00BC25D5">
            <w:pPr>
              <w:tabs>
                <w:tab w:val="right" w:pos="7164"/>
              </w:tabs>
              <w:rPr>
                <w:b/>
                <w:bCs/>
                <w:szCs w:val="22"/>
              </w:rPr>
            </w:pPr>
            <w:r w:rsidRPr="00E075A8">
              <w:rPr>
                <w:szCs w:val="22"/>
              </w:rPr>
              <w:t xml:space="preserve">For </w:t>
            </w:r>
            <w:r w:rsidRPr="00E075A8">
              <w:rPr>
                <w:b/>
                <w:szCs w:val="22"/>
                <w:u w:val="single"/>
              </w:rPr>
              <w:t>Notices</w:t>
            </w:r>
            <w:r w:rsidRPr="00E075A8">
              <w:rPr>
                <w:szCs w:val="22"/>
              </w:rPr>
              <w:t xml:space="preserve">, </w:t>
            </w:r>
            <w:r w:rsidRPr="00E075A8">
              <w:rPr>
                <w:b/>
                <w:bCs/>
                <w:szCs w:val="22"/>
              </w:rPr>
              <w:t>the Purchaser’s address shall be:</w:t>
            </w:r>
          </w:p>
          <w:p w14:paraId="245E861A" w14:textId="77777777" w:rsidR="00C91AC6" w:rsidRPr="00E075A8" w:rsidRDefault="00C91AC6" w:rsidP="00BC25D5">
            <w:pPr>
              <w:tabs>
                <w:tab w:val="right" w:pos="7164"/>
              </w:tabs>
              <w:rPr>
                <w:szCs w:val="22"/>
              </w:rPr>
            </w:pPr>
            <w:r w:rsidRPr="00E075A8">
              <w:rPr>
                <w:szCs w:val="22"/>
              </w:rPr>
              <w:t xml:space="preserve">Attention: </w:t>
            </w:r>
            <w:r w:rsidRPr="007D2C22">
              <w:rPr>
                <w:i/>
                <w:iCs/>
                <w:color w:val="FF0000"/>
                <w:szCs w:val="22"/>
              </w:rPr>
              <w:t>[ insert full name of person, if applicable</w:t>
            </w:r>
            <w:r w:rsidRPr="00E075A8">
              <w:rPr>
                <w:i/>
                <w:iCs/>
                <w:szCs w:val="22"/>
              </w:rPr>
              <w:t>]</w:t>
            </w:r>
          </w:p>
          <w:p w14:paraId="594B6005" w14:textId="77777777" w:rsidR="00C91AC6" w:rsidRPr="007D2C22" w:rsidRDefault="00C91AC6" w:rsidP="00BC25D5">
            <w:pPr>
              <w:tabs>
                <w:tab w:val="right" w:pos="7164"/>
              </w:tabs>
              <w:rPr>
                <w:color w:val="FF0000"/>
                <w:szCs w:val="22"/>
              </w:rPr>
            </w:pPr>
            <w:r w:rsidRPr="00E075A8">
              <w:rPr>
                <w:szCs w:val="22"/>
              </w:rPr>
              <w:t xml:space="preserve">Street Address: </w:t>
            </w:r>
            <w:r w:rsidRPr="00E075A8">
              <w:rPr>
                <w:i/>
                <w:iCs/>
                <w:szCs w:val="22"/>
              </w:rPr>
              <w:t>[</w:t>
            </w:r>
            <w:r w:rsidRPr="007D2C22">
              <w:rPr>
                <w:i/>
                <w:iCs/>
                <w:color w:val="FF0000"/>
                <w:szCs w:val="22"/>
              </w:rPr>
              <w:t>insert street address and number]</w:t>
            </w:r>
          </w:p>
          <w:p w14:paraId="3BAF9215" w14:textId="77777777" w:rsidR="00C91AC6" w:rsidRPr="007D2C22" w:rsidRDefault="00C91AC6" w:rsidP="00BC25D5">
            <w:pPr>
              <w:tabs>
                <w:tab w:val="right" w:pos="7164"/>
              </w:tabs>
              <w:rPr>
                <w:color w:val="FF0000"/>
                <w:szCs w:val="22"/>
              </w:rPr>
            </w:pPr>
            <w:r w:rsidRPr="00E075A8">
              <w:rPr>
                <w:szCs w:val="22"/>
              </w:rPr>
              <w:t>Floor/ Room number</w:t>
            </w:r>
            <w:r w:rsidRPr="00E075A8">
              <w:rPr>
                <w:i/>
                <w:iCs/>
                <w:szCs w:val="22"/>
              </w:rPr>
              <w:t>: [</w:t>
            </w:r>
            <w:r w:rsidRPr="007D2C22">
              <w:rPr>
                <w:i/>
                <w:iCs/>
                <w:color w:val="FF0000"/>
                <w:szCs w:val="22"/>
              </w:rPr>
              <w:t>insert floor and room number, if applicable]</w:t>
            </w:r>
          </w:p>
          <w:p w14:paraId="5984098B" w14:textId="77777777" w:rsidR="00C91AC6" w:rsidRPr="007D2C22" w:rsidRDefault="00C91AC6" w:rsidP="00BC25D5">
            <w:pPr>
              <w:tabs>
                <w:tab w:val="right" w:pos="7164"/>
              </w:tabs>
              <w:rPr>
                <w:color w:val="FF0000"/>
                <w:szCs w:val="22"/>
              </w:rPr>
            </w:pPr>
            <w:r w:rsidRPr="00E075A8">
              <w:rPr>
                <w:szCs w:val="22"/>
              </w:rPr>
              <w:t xml:space="preserve">City: </w:t>
            </w:r>
            <w:r w:rsidRPr="00E075A8">
              <w:rPr>
                <w:i/>
                <w:iCs/>
                <w:szCs w:val="22"/>
              </w:rPr>
              <w:t>[</w:t>
            </w:r>
            <w:r w:rsidRPr="007D2C22">
              <w:rPr>
                <w:i/>
                <w:iCs/>
                <w:color w:val="FF0000"/>
                <w:szCs w:val="22"/>
              </w:rPr>
              <w:t>insert name of city or town]</w:t>
            </w:r>
          </w:p>
          <w:p w14:paraId="396EF223" w14:textId="77777777" w:rsidR="00C91AC6" w:rsidRPr="00E075A8" w:rsidRDefault="00C91AC6" w:rsidP="00BC25D5">
            <w:pPr>
              <w:tabs>
                <w:tab w:val="right" w:pos="7164"/>
              </w:tabs>
              <w:rPr>
                <w:szCs w:val="22"/>
              </w:rPr>
            </w:pPr>
            <w:r w:rsidRPr="00E075A8">
              <w:rPr>
                <w:szCs w:val="22"/>
              </w:rPr>
              <w:t xml:space="preserve">ZIP Code: </w:t>
            </w:r>
            <w:r w:rsidRPr="00E075A8">
              <w:rPr>
                <w:i/>
                <w:iCs/>
                <w:szCs w:val="22"/>
              </w:rPr>
              <w:t>[</w:t>
            </w:r>
            <w:r w:rsidRPr="007D2C22">
              <w:rPr>
                <w:i/>
                <w:iCs/>
                <w:color w:val="FF0000"/>
                <w:szCs w:val="22"/>
              </w:rPr>
              <w:t>insert postal ZIP code, if applicable</w:t>
            </w:r>
            <w:r w:rsidRPr="00E075A8">
              <w:rPr>
                <w:i/>
                <w:iCs/>
                <w:szCs w:val="22"/>
              </w:rPr>
              <w:t>]</w:t>
            </w:r>
          </w:p>
          <w:p w14:paraId="704BFDFB" w14:textId="77777777" w:rsidR="00C91AC6" w:rsidRPr="00E075A8" w:rsidRDefault="00C91AC6" w:rsidP="00BC25D5">
            <w:pPr>
              <w:tabs>
                <w:tab w:val="right" w:pos="7164"/>
              </w:tabs>
              <w:rPr>
                <w:szCs w:val="22"/>
              </w:rPr>
            </w:pPr>
            <w:r w:rsidRPr="00E075A8">
              <w:rPr>
                <w:szCs w:val="22"/>
              </w:rPr>
              <w:t xml:space="preserve">Country: </w:t>
            </w:r>
            <w:r w:rsidRPr="007D2C22">
              <w:rPr>
                <w:i/>
                <w:iCs/>
                <w:color w:val="FF0000"/>
                <w:szCs w:val="22"/>
              </w:rPr>
              <w:t>[insert name of country]</w:t>
            </w:r>
          </w:p>
          <w:p w14:paraId="2E5B7B26" w14:textId="77777777" w:rsidR="00C91AC6" w:rsidRPr="007D2C22" w:rsidRDefault="00C91AC6" w:rsidP="00BC25D5">
            <w:pPr>
              <w:tabs>
                <w:tab w:val="right" w:pos="7164"/>
              </w:tabs>
              <w:rPr>
                <w:color w:val="FF0000"/>
                <w:szCs w:val="22"/>
              </w:rPr>
            </w:pPr>
            <w:r w:rsidRPr="00E075A8">
              <w:rPr>
                <w:szCs w:val="22"/>
              </w:rPr>
              <w:t xml:space="preserve">Telephone: </w:t>
            </w:r>
            <w:r w:rsidRPr="00E075A8">
              <w:rPr>
                <w:i/>
                <w:iCs/>
                <w:szCs w:val="22"/>
              </w:rPr>
              <w:t>[</w:t>
            </w:r>
            <w:r w:rsidRPr="007D2C22">
              <w:rPr>
                <w:i/>
                <w:iCs/>
                <w:color w:val="FF0000"/>
                <w:szCs w:val="22"/>
              </w:rPr>
              <w:t>include telephone number, including country and city codes]</w:t>
            </w:r>
          </w:p>
          <w:p w14:paraId="0690291D" w14:textId="77777777" w:rsidR="00C91AC6" w:rsidRPr="007D2C22" w:rsidRDefault="00C91AC6" w:rsidP="00BC25D5">
            <w:pPr>
              <w:tabs>
                <w:tab w:val="right" w:pos="7164"/>
              </w:tabs>
              <w:rPr>
                <w:color w:val="FF0000"/>
                <w:szCs w:val="22"/>
              </w:rPr>
            </w:pPr>
            <w:r w:rsidRPr="00E075A8">
              <w:rPr>
                <w:szCs w:val="22"/>
              </w:rPr>
              <w:t xml:space="preserve">Facsimile number: </w:t>
            </w:r>
            <w:r w:rsidRPr="007D2C22">
              <w:rPr>
                <w:i/>
                <w:iCs/>
                <w:color w:val="FF0000"/>
                <w:szCs w:val="22"/>
              </w:rPr>
              <w:t>[insert facsimile number, including country and city codes]</w:t>
            </w:r>
          </w:p>
          <w:p w14:paraId="6385FBE0" w14:textId="77777777" w:rsidR="00176D13" w:rsidRPr="00E075A8" w:rsidRDefault="00C91AC6" w:rsidP="00C91AC6">
            <w:pPr>
              <w:rPr>
                <w:szCs w:val="22"/>
              </w:rPr>
            </w:pPr>
            <w:r w:rsidRPr="00E075A8">
              <w:rPr>
                <w:szCs w:val="22"/>
              </w:rPr>
              <w:t>Electronic mail address</w:t>
            </w:r>
            <w:r w:rsidRPr="00E075A8">
              <w:rPr>
                <w:i/>
                <w:iCs/>
                <w:szCs w:val="22"/>
              </w:rPr>
              <w:t xml:space="preserve">: </w:t>
            </w:r>
            <w:r w:rsidRPr="007D2C22">
              <w:rPr>
                <w:i/>
                <w:iCs/>
                <w:color w:val="FF0000"/>
                <w:szCs w:val="22"/>
              </w:rPr>
              <w:t>[insert e-mail address, if applicable]</w:t>
            </w:r>
            <w:r w:rsidRPr="007D2C22">
              <w:rPr>
                <w:color w:val="FF0000"/>
                <w:szCs w:val="22"/>
              </w:rPr>
              <w:t xml:space="preserve"> </w:t>
            </w:r>
          </w:p>
          <w:p w14:paraId="261C9F03" w14:textId="77777777" w:rsidR="00C91AC6" w:rsidRPr="00E075A8" w:rsidRDefault="00C91AC6" w:rsidP="00C91AC6">
            <w:pPr>
              <w:rPr>
                <w:b/>
                <w:bCs/>
                <w:szCs w:val="22"/>
              </w:rPr>
            </w:pPr>
            <w:r w:rsidRPr="00E075A8">
              <w:rPr>
                <w:b/>
                <w:bCs/>
                <w:szCs w:val="22"/>
                <w:u w:val="single"/>
              </w:rPr>
              <w:t>Address for notices to the Supplier</w:t>
            </w:r>
            <w:r w:rsidRPr="00E075A8">
              <w:rPr>
                <w:b/>
                <w:bCs/>
                <w:szCs w:val="22"/>
              </w:rPr>
              <w:t>:</w:t>
            </w:r>
          </w:p>
          <w:p w14:paraId="330CF960" w14:textId="77777777" w:rsidR="00C91AC6" w:rsidRPr="005164FF" w:rsidRDefault="00C91AC6" w:rsidP="00C91AC6">
            <w:pPr>
              <w:rPr>
                <w:color w:val="FF0000"/>
                <w:szCs w:val="22"/>
              </w:rPr>
            </w:pPr>
            <w:r w:rsidRPr="005164FF">
              <w:rPr>
                <w:i/>
                <w:color w:val="FF0000"/>
                <w:szCs w:val="22"/>
              </w:rPr>
              <w:t>insert the name of Supplier’s officer authorized to receive notices</w:t>
            </w:r>
            <w:r w:rsidRPr="005164FF">
              <w:rPr>
                <w:color w:val="FF0000"/>
                <w:szCs w:val="22"/>
              </w:rPr>
              <w:t xml:space="preserve">] </w:t>
            </w:r>
          </w:p>
          <w:p w14:paraId="13C7B610" w14:textId="77777777" w:rsidR="00C91AC6" w:rsidRPr="005164FF" w:rsidRDefault="00C91AC6" w:rsidP="00C91AC6">
            <w:pPr>
              <w:rPr>
                <w:color w:val="FF0000"/>
                <w:szCs w:val="22"/>
              </w:rPr>
            </w:pPr>
            <w:r w:rsidRPr="005164FF">
              <w:rPr>
                <w:color w:val="FF0000"/>
                <w:szCs w:val="22"/>
              </w:rPr>
              <w:t>[</w:t>
            </w:r>
            <w:r w:rsidRPr="005164FF">
              <w:rPr>
                <w:i/>
                <w:color w:val="FF0000"/>
                <w:szCs w:val="22"/>
              </w:rPr>
              <w:t>title/position</w:t>
            </w:r>
            <w:r w:rsidRPr="005164FF">
              <w:rPr>
                <w:color w:val="FF0000"/>
                <w:szCs w:val="22"/>
              </w:rPr>
              <w:t>]</w:t>
            </w:r>
          </w:p>
          <w:p w14:paraId="6FA043A6" w14:textId="77777777" w:rsidR="00C91AC6" w:rsidRPr="005164FF" w:rsidRDefault="00C91AC6" w:rsidP="00C91AC6">
            <w:pPr>
              <w:rPr>
                <w:color w:val="FF0000"/>
                <w:szCs w:val="22"/>
              </w:rPr>
            </w:pPr>
            <w:r w:rsidRPr="005164FF">
              <w:rPr>
                <w:color w:val="FF0000"/>
                <w:szCs w:val="22"/>
              </w:rPr>
              <w:t>[</w:t>
            </w:r>
            <w:r w:rsidRPr="005164FF">
              <w:rPr>
                <w:i/>
                <w:color w:val="FF0000"/>
                <w:szCs w:val="22"/>
              </w:rPr>
              <w:t>department/work unit</w:t>
            </w:r>
            <w:r w:rsidRPr="005164FF">
              <w:rPr>
                <w:color w:val="FF0000"/>
                <w:szCs w:val="22"/>
              </w:rPr>
              <w:t>]</w:t>
            </w:r>
          </w:p>
          <w:p w14:paraId="72502E37" w14:textId="77777777" w:rsidR="00C91AC6" w:rsidRPr="005164FF" w:rsidRDefault="00C91AC6" w:rsidP="00C91AC6">
            <w:pPr>
              <w:rPr>
                <w:color w:val="FF0000"/>
                <w:szCs w:val="22"/>
              </w:rPr>
            </w:pPr>
            <w:r w:rsidRPr="005164FF">
              <w:rPr>
                <w:color w:val="FF0000"/>
                <w:szCs w:val="22"/>
              </w:rPr>
              <w:t>[</w:t>
            </w:r>
            <w:r w:rsidRPr="005164FF">
              <w:rPr>
                <w:i/>
                <w:color w:val="FF0000"/>
                <w:szCs w:val="22"/>
              </w:rPr>
              <w:t>address</w:t>
            </w:r>
            <w:r w:rsidRPr="005164FF">
              <w:rPr>
                <w:color w:val="FF0000"/>
                <w:szCs w:val="22"/>
              </w:rPr>
              <w:t>]</w:t>
            </w:r>
          </w:p>
          <w:p w14:paraId="0909D803" w14:textId="77777777" w:rsidR="00C91AC6" w:rsidRPr="00E075A8" w:rsidRDefault="00C91AC6" w:rsidP="00C91AC6">
            <w:pPr>
              <w:rPr>
                <w:szCs w:val="22"/>
              </w:rPr>
            </w:pPr>
            <w:r w:rsidRPr="005164FF">
              <w:rPr>
                <w:color w:val="FF0000"/>
                <w:szCs w:val="22"/>
              </w:rPr>
              <w:t>[</w:t>
            </w:r>
            <w:r w:rsidRPr="005164FF">
              <w:rPr>
                <w:i/>
                <w:color w:val="FF0000"/>
                <w:szCs w:val="22"/>
              </w:rPr>
              <w:t>email address</w:t>
            </w:r>
            <w:r w:rsidRPr="00E075A8">
              <w:rPr>
                <w:szCs w:val="22"/>
              </w:rPr>
              <w:t>]</w:t>
            </w:r>
          </w:p>
        </w:tc>
      </w:tr>
      <w:tr w:rsidR="00C91AC6" w:rsidRPr="00E075A8" w14:paraId="0939C1E6" w14:textId="77777777" w:rsidTr="00BC25D5">
        <w:tc>
          <w:tcPr>
            <w:tcW w:w="2515" w:type="dxa"/>
          </w:tcPr>
          <w:p w14:paraId="6A9451C1" w14:textId="77777777" w:rsidR="00C91AC6" w:rsidRPr="00E075A8" w:rsidRDefault="00C91AC6" w:rsidP="00CE50AF">
            <w:pPr>
              <w:jc w:val="left"/>
              <w:rPr>
                <w:b/>
                <w:szCs w:val="22"/>
              </w:rPr>
            </w:pPr>
            <w:r w:rsidRPr="00E075A8">
              <w:rPr>
                <w:b/>
                <w:szCs w:val="22"/>
              </w:rPr>
              <w:t>Shipping and other documents to be provided</w:t>
            </w:r>
          </w:p>
          <w:p w14:paraId="5711562B" w14:textId="77777777" w:rsidR="00C91AC6" w:rsidRPr="00E075A8" w:rsidRDefault="00C91AC6" w:rsidP="00CE50AF">
            <w:pPr>
              <w:jc w:val="left"/>
              <w:rPr>
                <w:szCs w:val="22"/>
              </w:rPr>
            </w:pPr>
            <w:r w:rsidRPr="00E075A8">
              <w:rPr>
                <w:b/>
                <w:szCs w:val="22"/>
              </w:rPr>
              <w:t>GCC 1</w:t>
            </w:r>
            <w:r w:rsidR="00044D12" w:rsidRPr="00E075A8">
              <w:rPr>
                <w:b/>
                <w:szCs w:val="22"/>
              </w:rPr>
              <w:t>2</w:t>
            </w:r>
            <w:r w:rsidRPr="00E075A8">
              <w:rPr>
                <w:b/>
                <w:szCs w:val="22"/>
              </w:rPr>
              <w:t>.1</w:t>
            </w:r>
          </w:p>
        </w:tc>
        <w:tc>
          <w:tcPr>
            <w:tcW w:w="6930" w:type="dxa"/>
            <w:vAlign w:val="center"/>
          </w:tcPr>
          <w:p w14:paraId="4F238F87" w14:textId="77777777" w:rsidR="00FB74E8" w:rsidRPr="00E075A8" w:rsidRDefault="00FB74E8" w:rsidP="00FB74E8">
            <w:pPr>
              <w:rPr>
                <w:szCs w:val="22"/>
              </w:rPr>
            </w:pPr>
            <w:r w:rsidRPr="00E075A8">
              <w:rPr>
                <w:b/>
                <w:bCs/>
                <w:szCs w:val="22"/>
              </w:rPr>
              <w:t>Packing, Marking and Documentation</w:t>
            </w:r>
            <w:r w:rsidRPr="00E075A8">
              <w:rPr>
                <w:szCs w:val="22"/>
              </w:rPr>
              <w:t>: The goods shall meet the following special packing requirements in addition to the general requirements stated in GCC clause 21.1 [State any special packing requirements]</w:t>
            </w:r>
          </w:p>
          <w:p w14:paraId="22461B11" w14:textId="77777777" w:rsidR="00FB74E8" w:rsidRPr="00E075A8" w:rsidRDefault="00FB74E8" w:rsidP="00FB74E8">
            <w:pPr>
              <w:rPr>
                <w:szCs w:val="22"/>
              </w:rPr>
            </w:pPr>
            <w:r w:rsidRPr="00E075A8">
              <w:rPr>
                <w:szCs w:val="22"/>
              </w:rPr>
              <w:t xml:space="preserve">The documents to be furnished by the </w:t>
            </w:r>
            <w:r w:rsidR="00044D12" w:rsidRPr="00E075A8">
              <w:rPr>
                <w:szCs w:val="22"/>
              </w:rPr>
              <w:t>Supplier</w:t>
            </w:r>
            <w:r w:rsidRPr="00E075A8">
              <w:rPr>
                <w:szCs w:val="22"/>
              </w:rPr>
              <w:t xml:space="preserve"> are:</w:t>
            </w:r>
          </w:p>
          <w:p w14:paraId="768919AA" w14:textId="77777777" w:rsidR="00FB74E8" w:rsidRPr="005164FF" w:rsidRDefault="00FB74E8" w:rsidP="00FB74E8">
            <w:pPr>
              <w:rPr>
                <w:color w:val="FF0000"/>
                <w:szCs w:val="22"/>
              </w:rPr>
            </w:pPr>
            <w:r w:rsidRPr="005164FF">
              <w:rPr>
                <w:color w:val="FF0000"/>
                <w:szCs w:val="22"/>
              </w:rPr>
              <w:t>[</w:t>
            </w:r>
            <w:r w:rsidRPr="005164FF">
              <w:rPr>
                <w:i/>
                <w:iCs/>
                <w:color w:val="FF0000"/>
                <w:szCs w:val="22"/>
              </w:rPr>
              <w:t xml:space="preserve">insert the required documents, such as a negotiable bill of lading, a non-negotiable sea way bill, an airway bill, a railway consignment </w:t>
            </w:r>
            <w:proofErr w:type="gramStart"/>
            <w:r w:rsidRPr="005164FF">
              <w:rPr>
                <w:i/>
                <w:iCs/>
                <w:color w:val="FF0000"/>
                <w:szCs w:val="22"/>
              </w:rPr>
              <w:t>note</w:t>
            </w:r>
            <w:proofErr w:type="gramEnd"/>
            <w:r w:rsidRPr="005164FF">
              <w:rPr>
                <w:i/>
                <w:iCs/>
                <w:color w:val="FF0000"/>
                <w:szCs w:val="22"/>
              </w:rPr>
              <w:t>, a road consignment note, insurance certificate, Manufacturer’s or Contractor’s warranty certificate, inspection certificate issued by nominated inspection agency, Contractor’s factory shipping details etc</w:t>
            </w:r>
            <w:r w:rsidR="00044D12" w:rsidRPr="005164FF">
              <w:rPr>
                <w:i/>
                <w:iCs/>
                <w:color w:val="FF0000"/>
                <w:szCs w:val="22"/>
              </w:rPr>
              <w:t>.</w:t>
            </w:r>
            <w:r w:rsidRPr="005164FF">
              <w:rPr>
                <w:color w:val="FF0000"/>
                <w:szCs w:val="22"/>
              </w:rPr>
              <w:t xml:space="preserve">] </w:t>
            </w:r>
          </w:p>
          <w:p w14:paraId="04AA7B55" w14:textId="77777777" w:rsidR="00044D12" w:rsidRPr="00E075A8" w:rsidRDefault="00044D12" w:rsidP="00FB74E8">
            <w:pPr>
              <w:rPr>
                <w:b/>
                <w:bCs/>
                <w:szCs w:val="22"/>
              </w:rPr>
            </w:pPr>
          </w:p>
          <w:p w14:paraId="1B4A2700" w14:textId="77777777" w:rsidR="00FB74E8" w:rsidRPr="00E075A8" w:rsidRDefault="00FB74E8" w:rsidP="00FB74E8">
            <w:pPr>
              <w:rPr>
                <w:b/>
                <w:bCs/>
                <w:szCs w:val="22"/>
              </w:rPr>
            </w:pPr>
            <w:r w:rsidRPr="00E075A8">
              <w:rPr>
                <w:b/>
                <w:bCs/>
                <w:szCs w:val="22"/>
              </w:rPr>
              <w:t>Sample provision - For Goods supplied from abroad:</w:t>
            </w:r>
          </w:p>
          <w:p w14:paraId="06C6EA8B" w14:textId="77777777" w:rsidR="00044D12" w:rsidRPr="00E075A8" w:rsidRDefault="00044D12" w:rsidP="00044D12">
            <w:pPr>
              <w:rPr>
                <w:szCs w:val="22"/>
              </w:rPr>
            </w:pPr>
          </w:p>
          <w:p w14:paraId="18208B2C" w14:textId="77777777" w:rsidR="00044D12" w:rsidRPr="00E075A8" w:rsidRDefault="00FB74E8" w:rsidP="00044D12">
            <w:pPr>
              <w:rPr>
                <w:szCs w:val="22"/>
              </w:rPr>
            </w:pPr>
            <w:r w:rsidRPr="00E075A8">
              <w:rPr>
                <w:szCs w:val="22"/>
              </w:rPr>
              <w:t xml:space="preserve">Upon shipment, the </w:t>
            </w:r>
            <w:r w:rsidR="00044D12" w:rsidRPr="00E075A8">
              <w:rPr>
                <w:szCs w:val="22"/>
              </w:rPr>
              <w:t>Supplier</w:t>
            </w:r>
            <w:r w:rsidRPr="00E075A8">
              <w:rPr>
                <w:szCs w:val="22"/>
              </w:rPr>
              <w:t xml:space="preserve"> shall notify the P</w:t>
            </w:r>
            <w:r w:rsidR="00044D12" w:rsidRPr="00E075A8">
              <w:rPr>
                <w:szCs w:val="22"/>
              </w:rPr>
              <w:t>urchaser</w:t>
            </w:r>
            <w:r w:rsidRPr="00E075A8">
              <w:rPr>
                <w:szCs w:val="22"/>
              </w:rPr>
              <w:t xml:space="preserve"> and the insurance company in writing of the full details of the shipment. In the event of Goods sent by airfreight, the </w:t>
            </w:r>
            <w:r w:rsidR="00176D13" w:rsidRPr="00E075A8">
              <w:rPr>
                <w:szCs w:val="22"/>
              </w:rPr>
              <w:t>Supplier</w:t>
            </w:r>
            <w:r w:rsidRPr="00E075A8">
              <w:rPr>
                <w:szCs w:val="22"/>
              </w:rPr>
              <w:t xml:space="preserve"> shall notify the P</w:t>
            </w:r>
            <w:r w:rsidR="00044D12" w:rsidRPr="00E075A8">
              <w:rPr>
                <w:szCs w:val="22"/>
              </w:rPr>
              <w:t xml:space="preserve">urchaser </w:t>
            </w:r>
            <w:r w:rsidRPr="00E075A8">
              <w:rPr>
                <w:szCs w:val="22"/>
              </w:rPr>
              <w:t xml:space="preserve">a minimum of forty-eight (48) hours ahead of dispatch, the name of the carrier, the flight number, the expected time of arrival, and the waybill number. The </w:t>
            </w:r>
            <w:r w:rsidR="00176D13" w:rsidRPr="00E075A8">
              <w:rPr>
                <w:szCs w:val="22"/>
              </w:rPr>
              <w:t>Supplier</w:t>
            </w:r>
            <w:r w:rsidRPr="00E075A8">
              <w:rPr>
                <w:szCs w:val="22"/>
              </w:rPr>
              <w:t xml:space="preserve"> shall email and then send by courier the following documents to the Pur</w:t>
            </w:r>
            <w:r w:rsidR="00176D13" w:rsidRPr="00E075A8">
              <w:rPr>
                <w:szCs w:val="22"/>
              </w:rPr>
              <w:t>chaser</w:t>
            </w:r>
            <w:r w:rsidRPr="00E075A8">
              <w:rPr>
                <w:szCs w:val="22"/>
              </w:rPr>
              <w:t>, with a copy to the insurance company:</w:t>
            </w:r>
          </w:p>
          <w:p w14:paraId="3387E510" w14:textId="77777777" w:rsidR="00176D13" w:rsidRPr="00E075A8" w:rsidRDefault="00176D13" w:rsidP="00044D12">
            <w:pPr>
              <w:rPr>
                <w:szCs w:val="22"/>
              </w:rPr>
            </w:pPr>
          </w:p>
          <w:p w14:paraId="7F6B54A0" w14:textId="77777777" w:rsidR="00FB74E8" w:rsidRPr="00E075A8" w:rsidRDefault="00FB74E8" w:rsidP="003F5715">
            <w:pPr>
              <w:numPr>
                <w:ilvl w:val="0"/>
                <w:numId w:val="108"/>
              </w:numPr>
              <w:ind w:left="738" w:hanging="454"/>
              <w:rPr>
                <w:szCs w:val="22"/>
              </w:rPr>
            </w:pPr>
            <w:r w:rsidRPr="00E075A8">
              <w:rPr>
                <w:szCs w:val="22"/>
              </w:rPr>
              <w:t xml:space="preserve">one original and two copies of the </w:t>
            </w:r>
            <w:r w:rsidR="00176D13" w:rsidRPr="00E075A8">
              <w:rPr>
                <w:szCs w:val="22"/>
              </w:rPr>
              <w:t>Supplier</w:t>
            </w:r>
            <w:r w:rsidRPr="00E075A8">
              <w:rPr>
                <w:szCs w:val="22"/>
              </w:rPr>
              <w:t>’s invoice, showing the P</w:t>
            </w:r>
            <w:r w:rsidR="00176D13" w:rsidRPr="00E075A8">
              <w:rPr>
                <w:szCs w:val="22"/>
              </w:rPr>
              <w:t>urchaser</w:t>
            </w:r>
            <w:r w:rsidRPr="00E075A8">
              <w:rPr>
                <w:szCs w:val="22"/>
              </w:rPr>
              <w:t xml:space="preserve"> as the consignee; the Contract number, Goods description, quantity, unit price, and total amount. Invoices must be signed in original;</w:t>
            </w:r>
          </w:p>
          <w:p w14:paraId="539A78B5" w14:textId="77777777" w:rsidR="00FB74E8" w:rsidRPr="00E075A8" w:rsidRDefault="00FB74E8" w:rsidP="003F5715">
            <w:pPr>
              <w:numPr>
                <w:ilvl w:val="0"/>
                <w:numId w:val="108"/>
              </w:numPr>
              <w:ind w:left="738" w:hanging="454"/>
              <w:rPr>
                <w:szCs w:val="22"/>
              </w:rPr>
            </w:pPr>
            <w:r w:rsidRPr="00E075A8">
              <w:rPr>
                <w:szCs w:val="22"/>
              </w:rPr>
              <w:t xml:space="preserve">one original and two copies of the negotiable, clean, on-board through bill of lading marked “freight prepaid” and showing </w:t>
            </w:r>
            <w:r w:rsidR="00176D13" w:rsidRPr="00E075A8">
              <w:rPr>
                <w:szCs w:val="22"/>
              </w:rPr>
              <w:t xml:space="preserve">the Purchaser </w:t>
            </w:r>
            <w:r w:rsidRPr="00E075A8">
              <w:rPr>
                <w:szCs w:val="22"/>
              </w:rPr>
              <w:t>as the consignee and Notify Party as stated in the Contract, with delivery through to final destination as per the Schedule of Requirements and two copies of non-negotiable bill of lading, road consignment note, truck or air waybill, or multimodal transport document, marked “freight prepaid” and showing delivery through to final destination as per the Schedule of Requirements;</w:t>
            </w:r>
          </w:p>
          <w:p w14:paraId="681597E3" w14:textId="77777777" w:rsidR="00FB74E8" w:rsidRPr="00E075A8" w:rsidRDefault="00FB74E8" w:rsidP="003F5715">
            <w:pPr>
              <w:numPr>
                <w:ilvl w:val="0"/>
                <w:numId w:val="108"/>
              </w:numPr>
              <w:ind w:left="738" w:hanging="454"/>
              <w:rPr>
                <w:szCs w:val="22"/>
              </w:rPr>
            </w:pPr>
            <w:r w:rsidRPr="00E075A8">
              <w:rPr>
                <w:szCs w:val="22"/>
              </w:rPr>
              <w:t>two copies of the packing list identifying contents of each package;</w:t>
            </w:r>
          </w:p>
          <w:p w14:paraId="1F70BB08" w14:textId="77777777" w:rsidR="00FB74E8" w:rsidRPr="00E075A8" w:rsidRDefault="00FB74E8" w:rsidP="003F5715">
            <w:pPr>
              <w:numPr>
                <w:ilvl w:val="0"/>
                <w:numId w:val="108"/>
              </w:numPr>
              <w:ind w:left="738" w:hanging="454"/>
              <w:rPr>
                <w:szCs w:val="22"/>
              </w:rPr>
            </w:pPr>
            <w:r w:rsidRPr="00E075A8">
              <w:rPr>
                <w:szCs w:val="22"/>
              </w:rPr>
              <w:t>copy of the Insurance Certificate, showing the P</w:t>
            </w:r>
            <w:r w:rsidR="00176D13" w:rsidRPr="00E075A8">
              <w:rPr>
                <w:szCs w:val="22"/>
              </w:rPr>
              <w:t>urchaser</w:t>
            </w:r>
            <w:r w:rsidRPr="00E075A8">
              <w:rPr>
                <w:szCs w:val="22"/>
              </w:rPr>
              <w:t xml:space="preserve"> as the beneficiary;</w:t>
            </w:r>
          </w:p>
          <w:p w14:paraId="42C3D409" w14:textId="77777777" w:rsidR="00FB74E8" w:rsidRPr="00E075A8" w:rsidRDefault="00FB74E8" w:rsidP="003F5715">
            <w:pPr>
              <w:numPr>
                <w:ilvl w:val="0"/>
                <w:numId w:val="108"/>
              </w:numPr>
              <w:ind w:left="738" w:hanging="454"/>
              <w:rPr>
                <w:szCs w:val="22"/>
              </w:rPr>
            </w:pPr>
            <w:r w:rsidRPr="00E075A8">
              <w:rPr>
                <w:szCs w:val="22"/>
              </w:rPr>
              <w:t xml:space="preserve">one original of the </w:t>
            </w:r>
            <w:proofErr w:type="gramStart"/>
            <w:r w:rsidRPr="00E075A8">
              <w:rPr>
                <w:szCs w:val="22"/>
              </w:rPr>
              <w:t>manufacturer’s</w:t>
            </w:r>
            <w:proofErr w:type="gramEnd"/>
            <w:r w:rsidRPr="00E075A8">
              <w:rPr>
                <w:szCs w:val="22"/>
              </w:rPr>
              <w:t xml:space="preserve"> or</w:t>
            </w:r>
            <w:r w:rsidR="00176D13" w:rsidRPr="00E075A8">
              <w:rPr>
                <w:szCs w:val="22"/>
              </w:rPr>
              <w:t xml:space="preserve"> Supplier</w:t>
            </w:r>
            <w:r w:rsidRPr="00E075A8">
              <w:rPr>
                <w:szCs w:val="22"/>
              </w:rPr>
              <w:t>’s Warranty Certificate covering all items supplied;</w:t>
            </w:r>
          </w:p>
          <w:p w14:paraId="6DAA2499" w14:textId="77777777" w:rsidR="00FB74E8" w:rsidRPr="00E075A8" w:rsidRDefault="00FB74E8" w:rsidP="003F5715">
            <w:pPr>
              <w:numPr>
                <w:ilvl w:val="0"/>
                <w:numId w:val="108"/>
              </w:numPr>
              <w:ind w:left="738" w:hanging="454"/>
              <w:rPr>
                <w:szCs w:val="22"/>
              </w:rPr>
            </w:pPr>
            <w:r w:rsidRPr="00E075A8">
              <w:rPr>
                <w:szCs w:val="22"/>
              </w:rPr>
              <w:t xml:space="preserve">original copy of the Certificate of Inspection furnished to the </w:t>
            </w:r>
            <w:r w:rsidR="00176D13" w:rsidRPr="00E075A8">
              <w:rPr>
                <w:szCs w:val="22"/>
              </w:rPr>
              <w:t>Supplier</w:t>
            </w:r>
            <w:r w:rsidRPr="00E075A8">
              <w:rPr>
                <w:szCs w:val="22"/>
              </w:rPr>
              <w:t xml:space="preserve"> by the nominated inspection agency and six copies [state whether inspection is required]; </w:t>
            </w:r>
          </w:p>
          <w:p w14:paraId="334AFECA" w14:textId="77777777" w:rsidR="00FB74E8" w:rsidRPr="00E075A8" w:rsidRDefault="00FB74E8" w:rsidP="003F5715">
            <w:pPr>
              <w:numPr>
                <w:ilvl w:val="0"/>
                <w:numId w:val="108"/>
              </w:numPr>
              <w:ind w:left="738" w:hanging="454"/>
              <w:rPr>
                <w:szCs w:val="22"/>
              </w:rPr>
            </w:pPr>
            <w:r w:rsidRPr="00E075A8">
              <w:rPr>
                <w:szCs w:val="22"/>
              </w:rPr>
              <w:t>[any other procurement-specific documents required for delivery/payment purposes].</w:t>
            </w:r>
          </w:p>
          <w:p w14:paraId="5F1D52F0" w14:textId="77777777" w:rsidR="00176D13" w:rsidRPr="00E075A8" w:rsidRDefault="00176D13" w:rsidP="00176D13">
            <w:pPr>
              <w:ind w:left="738"/>
              <w:rPr>
                <w:szCs w:val="22"/>
              </w:rPr>
            </w:pPr>
          </w:p>
          <w:p w14:paraId="0303ACF0" w14:textId="77777777" w:rsidR="00FB74E8" w:rsidRPr="00E075A8" w:rsidRDefault="00FB74E8" w:rsidP="00FB74E8">
            <w:pPr>
              <w:rPr>
                <w:b/>
                <w:bCs/>
                <w:szCs w:val="22"/>
              </w:rPr>
            </w:pPr>
            <w:r w:rsidRPr="00E075A8">
              <w:rPr>
                <w:b/>
                <w:bCs/>
                <w:szCs w:val="22"/>
              </w:rPr>
              <w:t>Sample provision - For Goods from within Zimbabwe</w:t>
            </w:r>
          </w:p>
          <w:p w14:paraId="3F0E2E4E" w14:textId="77777777" w:rsidR="00176D13" w:rsidRPr="00E075A8" w:rsidRDefault="00176D13" w:rsidP="00FB74E8">
            <w:pPr>
              <w:rPr>
                <w:b/>
                <w:bCs/>
                <w:szCs w:val="22"/>
              </w:rPr>
            </w:pPr>
          </w:p>
          <w:p w14:paraId="1E134C3E" w14:textId="77777777" w:rsidR="00FB74E8" w:rsidRPr="00E075A8" w:rsidRDefault="00FB74E8" w:rsidP="00FB74E8">
            <w:pPr>
              <w:rPr>
                <w:szCs w:val="22"/>
              </w:rPr>
            </w:pPr>
            <w:r w:rsidRPr="00E075A8">
              <w:rPr>
                <w:szCs w:val="22"/>
              </w:rPr>
              <w:t>Upon or before delivery of the Goods, the Contractor shall notify the Procuring Entity in writing and deliver the following documents to the Procuring Entity:</w:t>
            </w:r>
          </w:p>
          <w:p w14:paraId="6560B233" w14:textId="77777777" w:rsidR="00176D13" w:rsidRPr="00E075A8" w:rsidRDefault="00176D13" w:rsidP="00FB74E8">
            <w:pPr>
              <w:rPr>
                <w:szCs w:val="22"/>
              </w:rPr>
            </w:pPr>
          </w:p>
          <w:p w14:paraId="49A139E6" w14:textId="77777777" w:rsidR="00FB74E8" w:rsidRPr="00E075A8" w:rsidRDefault="00FB74E8" w:rsidP="003F5715">
            <w:pPr>
              <w:numPr>
                <w:ilvl w:val="0"/>
                <w:numId w:val="109"/>
              </w:numPr>
              <w:ind w:left="738" w:hanging="454"/>
              <w:rPr>
                <w:szCs w:val="22"/>
              </w:rPr>
            </w:pPr>
            <w:r w:rsidRPr="00E075A8">
              <w:rPr>
                <w:szCs w:val="22"/>
              </w:rPr>
              <w:t xml:space="preserve">one original and two copies of the </w:t>
            </w:r>
            <w:r w:rsidR="00176D13" w:rsidRPr="00E075A8">
              <w:rPr>
                <w:szCs w:val="22"/>
              </w:rPr>
              <w:t>Supplier</w:t>
            </w:r>
            <w:r w:rsidRPr="00E075A8">
              <w:rPr>
                <w:szCs w:val="22"/>
              </w:rPr>
              <w:t xml:space="preserve">’s invoice, showing the Procuring Entity, the Contract number, </w:t>
            </w:r>
            <w:proofErr w:type="gramStart"/>
            <w:r w:rsidRPr="00E075A8">
              <w:rPr>
                <w:szCs w:val="22"/>
              </w:rPr>
              <w:t>Goods’</w:t>
            </w:r>
            <w:proofErr w:type="gramEnd"/>
            <w:r w:rsidRPr="00E075A8">
              <w:rPr>
                <w:szCs w:val="22"/>
              </w:rPr>
              <w:t xml:space="preserve"> description, quantity, unit price, and total amount. Invoices must be signed in original;</w:t>
            </w:r>
          </w:p>
          <w:p w14:paraId="4937118F" w14:textId="77777777" w:rsidR="00FB74E8" w:rsidRPr="00E075A8" w:rsidRDefault="00FB74E8" w:rsidP="003F5715">
            <w:pPr>
              <w:numPr>
                <w:ilvl w:val="0"/>
                <w:numId w:val="109"/>
              </w:numPr>
              <w:ind w:left="738" w:hanging="454"/>
              <w:rPr>
                <w:szCs w:val="22"/>
              </w:rPr>
            </w:pPr>
            <w:r w:rsidRPr="00E075A8">
              <w:rPr>
                <w:szCs w:val="22"/>
              </w:rPr>
              <w:t xml:space="preserve">two copies of delivery note, road consignment note, truck or air waybill, or multimodal transport document showing </w:t>
            </w:r>
            <w:r w:rsidR="00176D13" w:rsidRPr="00E075A8">
              <w:rPr>
                <w:szCs w:val="22"/>
              </w:rPr>
              <w:t xml:space="preserve">the </w:t>
            </w:r>
            <w:r w:rsidRPr="00E075A8">
              <w:rPr>
                <w:szCs w:val="22"/>
              </w:rPr>
              <w:t>Pur</w:t>
            </w:r>
            <w:r w:rsidR="00176D13" w:rsidRPr="00E075A8">
              <w:rPr>
                <w:szCs w:val="22"/>
              </w:rPr>
              <w:t>chaser</w:t>
            </w:r>
            <w:r w:rsidRPr="00E075A8">
              <w:rPr>
                <w:szCs w:val="22"/>
              </w:rPr>
              <w:t xml:space="preserve"> as the consignee and delivery through to final destination as stated in the Contract;</w:t>
            </w:r>
          </w:p>
          <w:p w14:paraId="60A96F18" w14:textId="77777777" w:rsidR="00FB74E8" w:rsidRPr="00E075A8" w:rsidRDefault="00FB74E8" w:rsidP="003F5715">
            <w:pPr>
              <w:numPr>
                <w:ilvl w:val="0"/>
                <w:numId w:val="109"/>
              </w:numPr>
              <w:ind w:left="738" w:hanging="454"/>
              <w:rPr>
                <w:szCs w:val="22"/>
              </w:rPr>
            </w:pPr>
            <w:r w:rsidRPr="00E075A8">
              <w:rPr>
                <w:szCs w:val="22"/>
              </w:rPr>
              <w:t>copy of the Insurance Certificate, showing the Pur</w:t>
            </w:r>
            <w:r w:rsidR="00176D13" w:rsidRPr="00E075A8">
              <w:rPr>
                <w:szCs w:val="22"/>
              </w:rPr>
              <w:t>chaser</w:t>
            </w:r>
            <w:r w:rsidRPr="00E075A8">
              <w:rPr>
                <w:szCs w:val="22"/>
              </w:rPr>
              <w:t xml:space="preserve"> as the beneficiary;</w:t>
            </w:r>
          </w:p>
          <w:p w14:paraId="5F17C4E2" w14:textId="77777777" w:rsidR="00FB74E8" w:rsidRPr="00E075A8" w:rsidRDefault="00FB74E8" w:rsidP="003F5715">
            <w:pPr>
              <w:numPr>
                <w:ilvl w:val="0"/>
                <w:numId w:val="109"/>
              </w:numPr>
              <w:ind w:left="738" w:hanging="454"/>
              <w:rPr>
                <w:szCs w:val="22"/>
              </w:rPr>
            </w:pPr>
            <w:r w:rsidRPr="00E075A8">
              <w:rPr>
                <w:szCs w:val="22"/>
              </w:rPr>
              <w:t>four copies of the packing list identifying contents of each package;</w:t>
            </w:r>
          </w:p>
          <w:p w14:paraId="2DE8F1C9" w14:textId="77777777" w:rsidR="00FB74E8" w:rsidRPr="00E075A8" w:rsidRDefault="00FB74E8" w:rsidP="003F5715">
            <w:pPr>
              <w:numPr>
                <w:ilvl w:val="0"/>
                <w:numId w:val="109"/>
              </w:numPr>
              <w:ind w:left="738" w:hanging="454"/>
              <w:rPr>
                <w:szCs w:val="22"/>
              </w:rPr>
            </w:pPr>
            <w:r w:rsidRPr="00E075A8">
              <w:rPr>
                <w:szCs w:val="22"/>
              </w:rPr>
              <w:lastRenderedPageBreak/>
              <w:t xml:space="preserve">one original of the </w:t>
            </w:r>
            <w:proofErr w:type="gramStart"/>
            <w:r w:rsidRPr="00E075A8">
              <w:rPr>
                <w:szCs w:val="22"/>
              </w:rPr>
              <w:t>manufacturer’s</w:t>
            </w:r>
            <w:proofErr w:type="gramEnd"/>
            <w:r w:rsidRPr="00E075A8">
              <w:rPr>
                <w:szCs w:val="22"/>
              </w:rPr>
              <w:t xml:space="preserve"> or </w:t>
            </w:r>
            <w:r w:rsidR="00176D13" w:rsidRPr="00E075A8">
              <w:rPr>
                <w:szCs w:val="22"/>
              </w:rPr>
              <w:t>Supplier</w:t>
            </w:r>
            <w:r w:rsidRPr="00E075A8">
              <w:rPr>
                <w:szCs w:val="22"/>
              </w:rPr>
              <w:t>’s Warranty certificate covering all items supplied;</w:t>
            </w:r>
          </w:p>
          <w:p w14:paraId="5C908422" w14:textId="77777777" w:rsidR="00F54170" w:rsidRPr="00E075A8" w:rsidRDefault="00FB74E8" w:rsidP="003F5715">
            <w:pPr>
              <w:numPr>
                <w:ilvl w:val="0"/>
                <w:numId w:val="109"/>
              </w:numPr>
              <w:ind w:left="738" w:hanging="454"/>
              <w:rPr>
                <w:szCs w:val="22"/>
              </w:rPr>
            </w:pPr>
            <w:r w:rsidRPr="00E075A8">
              <w:rPr>
                <w:szCs w:val="22"/>
              </w:rPr>
              <w:t xml:space="preserve">original copy of the Certificate of Inspection furnished to the </w:t>
            </w:r>
            <w:r w:rsidR="00176D13" w:rsidRPr="00E075A8">
              <w:rPr>
                <w:szCs w:val="22"/>
              </w:rPr>
              <w:t>Supplier</w:t>
            </w:r>
            <w:r w:rsidRPr="00E075A8">
              <w:rPr>
                <w:szCs w:val="22"/>
              </w:rPr>
              <w:t xml:space="preserve"> </w:t>
            </w:r>
            <w:r w:rsidR="00F54170" w:rsidRPr="00E075A8">
              <w:rPr>
                <w:szCs w:val="22"/>
              </w:rPr>
              <w:t>by the nominated inspection agency and six copies (where inspection is required);</w:t>
            </w:r>
          </w:p>
          <w:p w14:paraId="2F29FD92" w14:textId="77777777" w:rsidR="00F54170" w:rsidRPr="00E075A8" w:rsidRDefault="00F54170" w:rsidP="003F5715">
            <w:pPr>
              <w:numPr>
                <w:ilvl w:val="0"/>
                <w:numId w:val="109"/>
              </w:numPr>
              <w:ind w:left="738" w:hanging="454"/>
              <w:rPr>
                <w:szCs w:val="22"/>
              </w:rPr>
            </w:pPr>
            <w:r w:rsidRPr="00E075A8">
              <w:rPr>
                <w:szCs w:val="22"/>
              </w:rPr>
              <w:t>[other procurement-specific documents required for delivery/payment purposes].</w:t>
            </w:r>
          </w:p>
          <w:p w14:paraId="78F18F1F" w14:textId="77777777" w:rsidR="00176D13" w:rsidRPr="00E075A8" w:rsidRDefault="00176D13" w:rsidP="00F54170">
            <w:pPr>
              <w:rPr>
                <w:szCs w:val="22"/>
              </w:rPr>
            </w:pPr>
          </w:p>
          <w:p w14:paraId="660C843B" w14:textId="77777777" w:rsidR="00FB74E8" w:rsidRPr="00E075A8" w:rsidRDefault="00F54170" w:rsidP="00F54170">
            <w:pPr>
              <w:rPr>
                <w:szCs w:val="22"/>
              </w:rPr>
            </w:pPr>
            <w:r w:rsidRPr="00E075A8">
              <w:rPr>
                <w:szCs w:val="22"/>
              </w:rPr>
              <w:t>The above documents shall be received by the P</w:t>
            </w:r>
            <w:r w:rsidR="00176D13" w:rsidRPr="00E075A8">
              <w:rPr>
                <w:szCs w:val="22"/>
              </w:rPr>
              <w:t xml:space="preserve">urchaser </w:t>
            </w:r>
            <w:r w:rsidRPr="00E075A8">
              <w:rPr>
                <w:szCs w:val="22"/>
              </w:rPr>
              <w:t xml:space="preserve">before arrival of the Goods and, if not received, the </w:t>
            </w:r>
            <w:r w:rsidR="00176D13" w:rsidRPr="00E075A8">
              <w:rPr>
                <w:szCs w:val="22"/>
              </w:rPr>
              <w:t>Supplier</w:t>
            </w:r>
            <w:r w:rsidRPr="00E075A8">
              <w:rPr>
                <w:szCs w:val="22"/>
              </w:rPr>
              <w:t xml:space="preserve"> will be responsible for any consequent expenses.</w:t>
            </w:r>
          </w:p>
        </w:tc>
      </w:tr>
      <w:tr w:rsidR="00C91AC6" w:rsidRPr="00E075A8" w14:paraId="61453525" w14:textId="77777777" w:rsidTr="00BC25D5">
        <w:tc>
          <w:tcPr>
            <w:tcW w:w="2515" w:type="dxa"/>
          </w:tcPr>
          <w:p w14:paraId="07D04EB4" w14:textId="77777777" w:rsidR="00C91AC6" w:rsidRPr="00E075A8" w:rsidRDefault="00C91AC6" w:rsidP="00C91AC6">
            <w:pPr>
              <w:rPr>
                <w:b/>
                <w:bCs/>
                <w:szCs w:val="22"/>
              </w:rPr>
            </w:pPr>
            <w:r w:rsidRPr="00E075A8">
              <w:rPr>
                <w:b/>
                <w:bCs/>
                <w:szCs w:val="22"/>
              </w:rPr>
              <w:lastRenderedPageBreak/>
              <w:t>Contract Price</w:t>
            </w:r>
          </w:p>
          <w:p w14:paraId="5D680111" w14:textId="77777777" w:rsidR="00C91AC6" w:rsidRPr="00E075A8" w:rsidRDefault="00C91AC6" w:rsidP="00C91AC6">
            <w:pPr>
              <w:rPr>
                <w:b/>
                <w:bCs/>
                <w:szCs w:val="22"/>
              </w:rPr>
            </w:pPr>
            <w:r w:rsidRPr="00E075A8">
              <w:rPr>
                <w:b/>
                <w:bCs/>
                <w:szCs w:val="22"/>
              </w:rPr>
              <w:t>GCC 1</w:t>
            </w:r>
            <w:r w:rsidR="00176D13" w:rsidRPr="00E075A8">
              <w:rPr>
                <w:b/>
                <w:bCs/>
                <w:szCs w:val="22"/>
              </w:rPr>
              <w:t>4</w:t>
            </w:r>
            <w:r w:rsidRPr="00E075A8">
              <w:rPr>
                <w:b/>
                <w:bCs/>
                <w:szCs w:val="22"/>
              </w:rPr>
              <w:t>.1</w:t>
            </w:r>
          </w:p>
        </w:tc>
        <w:tc>
          <w:tcPr>
            <w:tcW w:w="6930" w:type="dxa"/>
            <w:vAlign w:val="center"/>
          </w:tcPr>
          <w:p w14:paraId="79FDD36C" w14:textId="77777777" w:rsidR="00C91AC6" w:rsidRPr="00E075A8" w:rsidRDefault="00C91AC6" w:rsidP="00C91AC6">
            <w:pPr>
              <w:rPr>
                <w:szCs w:val="22"/>
              </w:rPr>
            </w:pPr>
            <w:r w:rsidRPr="00E075A8">
              <w:rPr>
                <w:szCs w:val="22"/>
              </w:rPr>
              <w:t>The prices charged for the Goods supplied [</w:t>
            </w:r>
            <w:r w:rsidRPr="005164FF">
              <w:rPr>
                <w:i/>
                <w:color w:val="FF0000"/>
                <w:szCs w:val="22"/>
              </w:rPr>
              <w:t>insert “</w:t>
            </w:r>
            <w:r w:rsidRPr="005164FF">
              <w:rPr>
                <w:color w:val="FF0000"/>
                <w:szCs w:val="22"/>
              </w:rPr>
              <w:t>shall</w:t>
            </w:r>
            <w:r w:rsidRPr="005164FF">
              <w:rPr>
                <w:i/>
                <w:color w:val="FF0000"/>
                <w:szCs w:val="22"/>
              </w:rPr>
              <w:t>” or “</w:t>
            </w:r>
            <w:r w:rsidRPr="005164FF">
              <w:rPr>
                <w:color w:val="FF0000"/>
                <w:szCs w:val="22"/>
              </w:rPr>
              <w:t>shall not</w:t>
            </w:r>
            <w:r w:rsidRPr="005164FF">
              <w:rPr>
                <w:i/>
                <w:color w:val="FF0000"/>
                <w:szCs w:val="22"/>
              </w:rPr>
              <w:t>,” as appropriat</w:t>
            </w:r>
            <w:r w:rsidRPr="00E075A8">
              <w:rPr>
                <w:i/>
                <w:szCs w:val="22"/>
              </w:rPr>
              <w:t>e</w:t>
            </w:r>
            <w:r w:rsidRPr="00E075A8">
              <w:rPr>
                <w:szCs w:val="22"/>
              </w:rPr>
              <w:t>] be adjustable.</w:t>
            </w:r>
          </w:p>
          <w:p w14:paraId="19A4C5CE" w14:textId="77777777" w:rsidR="00C91AC6" w:rsidRPr="00E075A8" w:rsidRDefault="00C91AC6" w:rsidP="00C91AC6">
            <w:pPr>
              <w:rPr>
                <w:szCs w:val="22"/>
              </w:rPr>
            </w:pPr>
            <w:r w:rsidRPr="00E075A8">
              <w:rPr>
                <w:szCs w:val="22"/>
              </w:rPr>
              <w:t>If prices are adjustable, the following method shall be used to calculate the price adjustment [</w:t>
            </w:r>
            <w:r w:rsidRPr="005164FF">
              <w:rPr>
                <w:i/>
                <w:color w:val="FF0000"/>
                <w:szCs w:val="22"/>
              </w:rPr>
              <w:t>see attachment to Schedule 2 of the Contract for a sample Price Adjustment Formula</w:t>
            </w:r>
            <w:r w:rsidRPr="005164FF">
              <w:rPr>
                <w:color w:val="FF0000"/>
                <w:szCs w:val="22"/>
              </w:rPr>
              <w:t>]</w:t>
            </w:r>
          </w:p>
        </w:tc>
      </w:tr>
      <w:tr w:rsidR="00C91AC6" w:rsidRPr="00E075A8" w14:paraId="79A0D46E" w14:textId="77777777" w:rsidTr="00BC25D5">
        <w:tc>
          <w:tcPr>
            <w:tcW w:w="2515" w:type="dxa"/>
          </w:tcPr>
          <w:p w14:paraId="3714A6F5" w14:textId="77777777" w:rsidR="00C91AC6" w:rsidRPr="00E075A8" w:rsidRDefault="00C91AC6" w:rsidP="00C91AC6">
            <w:pPr>
              <w:rPr>
                <w:b/>
                <w:szCs w:val="22"/>
              </w:rPr>
            </w:pPr>
            <w:r w:rsidRPr="00E075A8">
              <w:rPr>
                <w:b/>
                <w:szCs w:val="22"/>
              </w:rPr>
              <w:t>Terms of payment</w:t>
            </w:r>
          </w:p>
          <w:p w14:paraId="2E55C8AA" w14:textId="77777777" w:rsidR="00C91AC6" w:rsidRPr="00E075A8" w:rsidRDefault="00C91AC6" w:rsidP="00C91AC6">
            <w:pPr>
              <w:rPr>
                <w:b/>
                <w:bCs/>
                <w:szCs w:val="22"/>
              </w:rPr>
            </w:pPr>
            <w:r w:rsidRPr="00E075A8">
              <w:rPr>
                <w:b/>
                <w:bCs/>
                <w:szCs w:val="22"/>
              </w:rPr>
              <w:t>GCC 1</w:t>
            </w:r>
            <w:r w:rsidR="00176D13" w:rsidRPr="00E075A8">
              <w:rPr>
                <w:b/>
                <w:bCs/>
                <w:szCs w:val="22"/>
              </w:rPr>
              <w:t>5</w:t>
            </w:r>
            <w:r w:rsidRPr="00E075A8">
              <w:rPr>
                <w:b/>
                <w:bCs/>
                <w:szCs w:val="22"/>
              </w:rPr>
              <w:t>.1</w:t>
            </w:r>
          </w:p>
        </w:tc>
        <w:tc>
          <w:tcPr>
            <w:tcW w:w="6930" w:type="dxa"/>
          </w:tcPr>
          <w:p w14:paraId="2BFFFC6C" w14:textId="77777777" w:rsidR="00C91AC6" w:rsidRPr="00E075A8" w:rsidRDefault="00C91AC6" w:rsidP="00BC25D5">
            <w:pPr>
              <w:suppressAutoHyphens/>
              <w:rPr>
                <w:szCs w:val="22"/>
              </w:rPr>
            </w:pPr>
            <w:r w:rsidRPr="00E075A8">
              <w:rPr>
                <w:b/>
                <w:i/>
                <w:szCs w:val="22"/>
              </w:rPr>
              <w:t>Sample provision [The following are the sample terms of payment which, depending on the nature, size and complexity of the purchase, may be appropriately revised by the Purchaser]</w:t>
            </w:r>
            <w:r w:rsidRPr="00E075A8">
              <w:rPr>
                <w:szCs w:val="22"/>
              </w:rPr>
              <w:t xml:space="preserve"> </w:t>
            </w:r>
          </w:p>
          <w:p w14:paraId="16838CD6" w14:textId="77777777" w:rsidR="00176D13" w:rsidRPr="00E075A8" w:rsidRDefault="00176D13" w:rsidP="00BC25D5">
            <w:pPr>
              <w:suppressAutoHyphens/>
              <w:rPr>
                <w:szCs w:val="22"/>
              </w:rPr>
            </w:pPr>
          </w:p>
          <w:p w14:paraId="4FBE99CD" w14:textId="77777777" w:rsidR="00C91AC6" w:rsidRPr="00D52F29" w:rsidRDefault="00C91AC6" w:rsidP="00BC25D5">
            <w:pPr>
              <w:tabs>
                <w:tab w:val="left" w:pos="7200"/>
              </w:tabs>
              <w:suppressAutoHyphens/>
              <w:ind w:firstLine="7"/>
              <w:rPr>
                <w:i/>
                <w:color w:val="FF0000"/>
                <w:szCs w:val="22"/>
              </w:rPr>
            </w:pPr>
            <w:r w:rsidRPr="00D52F29">
              <w:rPr>
                <w:color w:val="FF0000"/>
                <w:szCs w:val="22"/>
              </w:rPr>
              <w:t>[</w:t>
            </w:r>
            <w:proofErr w:type="gramStart"/>
            <w:r w:rsidRPr="00D52F29">
              <w:rPr>
                <w:i/>
                <w:color w:val="FF0000"/>
                <w:szCs w:val="22"/>
              </w:rPr>
              <w:t>Note :</w:t>
            </w:r>
            <w:proofErr w:type="gramEnd"/>
            <w:r w:rsidRPr="00D52F29">
              <w:rPr>
                <w:i/>
                <w:color w:val="FF0000"/>
                <w:szCs w:val="22"/>
              </w:rPr>
              <w:t xml:space="preserve"> For Goods to be supplied from abroad: At the time of the Call-off Contract, the Purchaser shall select one of the following options taking into considerations factors including: (</w:t>
            </w:r>
            <w:proofErr w:type="spellStart"/>
            <w:r w:rsidRPr="00D52F29">
              <w:rPr>
                <w:i/>
                <w:color w:val="FF0000"/>
                <w:szCs w:val="22"/>
              </w:rPr>
              <w:t>i</w:t>
            </w:r>
            <w:proofErr w:type="spellEnd"/>
            <w:r w:rsidRPr="00D52F29">
              <w:rPr>
                <w:i/>
                <w:color w:val="FF0000"/>
                <w:szCs w:val="22"/>
              </w:rPr>
              <w:t xml:space="preserve">) the </w:t>
            </w:r>
            <w:r w:rsidRPr="00D52F29">
              <w:rPr>
                <w:color w:val="FF0000"/>
                <w:szCs w:val="22"/>
              </w:rPr>
              <w:t>Call-off</w:t>
            </w:r>
            <w:r w:rsidRPr="00D52F29">
              <w:rPr>
                <w:i/>
                <w:color w:val="FF0000"/>
                <w:szCs w:val="22"/>
              </w:rPr>
              <w:t xml:space="preserve"> contract amount; (ii) the Delivery Period; (iii) the feasibility of setting up a letter of credit in a timely manner; and (iv) the extent to which suppliers of the subject Goods from abroad can accept alternative payment methods other than through letter of credit.</w:t>
            </w:r>
          </w:p>
          <w:p w14:paraId="5E1F1FD1" w14:textId="77777777" w:rsidR="00176D13" w:rsidRPr="00E075A8" w:rsidRDefault="00176D13" w:rsidP="00BC25D5">
            <w:pPr>
              <w:suppressAutoHyphens/>
              <w:ind w:firstLine="7"/>
              <w:rPr>
                <w:szCs w:val="22"/>
              </w:rPr>
            </w:pPr>
          </w:p>
          <w:p w14:paraId="6B1486AA" w14:textId="77777777" w:rsidR="00C91AC6" w:rsidRPr="00E075A8" w:rsidRDefault="00C91AC6" w:rsidP="00BC25D5">
            <w:pPr>
              <w:suppressAutoHyphens/>
              <w:ind w:firstLine="7"/>
              <w:rPr>
                <w:szCs w:val="22"/>
              </w:rPr>
            </w:pPr>
            <w:r w:rsidRPr="00E075A8">
              <w:rPr>
                <w:szCs w:val="22"/>
              </w:rPr>
              <w:t>The method and conditions of payment to be made to the Supplier under this Call-off Contract shall be as follows:</w:t>
            </w:r>
          </w:p>
          <w:p w14:paraId="0D7F1DA0" w14:textId="77777777" w:rsidR="00176D13" w:rsidRPr="00E075A8" w:rsidRDefault="00176D13" w:rsidP="00BC25D5">
            <w:pPr>
              <w:suppressAutoHyphens/>
              <w:ind w:firstLine="7"/>
              <w:rPr>
                <w:szCs w:val="22"/>
              </w:rPr>
            </w:pPr>
          </w:p>
          <w:p w14:paraId="60A02BF6" w14:textId="77777777" w:rsidR="00C91AC6" w:rsidRPr="00E075A8" w:rsidRDefault="00C91AC6" w:rsidP="00BC25D5">
            <w:pPr>
              <w:suppressAutoHyphens/>
              <w:ind w:firstLine="7"/>
              <w:rPr>
                <w:szCs w:val="22"/>
              </w:rPr>
            </w:pPr>
            <w:r w:rsidRPr="00E075A8">
              <w:rPr>
                <w:b/>
                <w:szCs w:val="22"/>
              </w:rPr>
              <w:t>1. Payment for Goods supplied from abroad:</w:t>
            </w:r>
          </w:p>
          <w:p w14:paraId="7BC355FA" w14:textId="77777777" w:rsidR="00C91AC6" w:rsidRPr="00E075A8" w:rsidRDefault="00C91AC6" w:rsidP="00BC25D5">
            <w:pPr>
              <w:tabs>
                <w:tab w:val="left" w:pos="7200"/>
              </w:tabs>
              <w:suppressAutoHyphens/>
              <w:ind w:firstLine="7"/>
              <w:rPr>
                <w:szCs w:val="22"/>
              </w:rPr>
            </w:pPr>
            <w:r w:rsidRPr="00E075A8">
              <w:rPr>
                <w:szCs w:val="22"/>
              </w:rPr>
              <w:t xml:space="preserve">Payment of foreign currency portion shall be made in </w:t>
            </w:r>
            <w:r w:rsidRPr="00E075A8">
              <w:rPr>
                <w:i/>
                <w:szCs w:val="22"/>
              </w:rPr>
              <w:t>[</w:t>
            </w:r>
            <w:r w:rsidRPr="005164FF">
              <w:rPr>
                <w:i/>
                <w:color w:val="FF0000"/>
                <w:szCs w:val="22"/>
              </w:rPr>
              <w:t>insert currency of the Contract Price</w:t>
            </w:r>
            <w:r w:rsidRPr="00E075A8">
              <w:rPr>
                <w:i/>
                <w:szCs w:val="22"/>
              </w:rPr>
              <w:t>]</w:t>
            </w:r>
            <w:r w:rsidRPr="00E075A8">
              <w:rPr>
                <w:szCs w:val="22"/>
              </w:rPr>
              <w:t xml:space="preserve"> in the following manner:</w:t>
            </w:r>
          </w:p>
          <w:p w14:paraId="0FC66151" w14:textId="77777777" w:rsidR="00176D13" w:rsidRPr="00E075A8" w:rsidRDefault="00176D13" w:rsidP="00BC25D5">
            <w:pPr>
              <w:tabs>
                <w:tab w:val="left" w:pos="7200"/>
              </w:tabs>
              <w:suppressAutoHyphens/>
              <w:ind w:firstLine="7"/>
              <w:rPr>
                <w:szCs w:val="22"/>
              </w:rPr>
            </w:pPr>
          </w:p>
          <w:p w14:paraId="48901FE4" w14:textId="77777777" w:rsidR="00C91AC6" w:rsidRPr="00E075A8" w:rsidRDefault="00C91AC6" w:rsidP="00BC25D5">
            <w:pPr>
              <w:tabs>
                <w:tab w:val="left" w:pos="7200"/>
              </w:tabs>
              <w:suppressAutoHyphens/>
              <w:ind w:firstLine="7"/>
              <w:rPr>
                <w:b/>
                <w:bCs/>
                <w:szCs w:val="22"/>
              </w:rPr>
            </w:pPr>
            <w:r w:rsidRPr="00E075A8">
              <w:rPr>
                <w:szCs w:val="22"/>
                <w:u w:val="single"/>
              </w:rPr>
              <w:t>[</w:t>
            </w:r>
            <w:r w:rsidRPr="00E075A8">
              <w:rPr>
                <w:i/>
                <w:szCs w:val="22"/>
                <w:u w:val="single"/>
              </w:rPr>
              <w:t>OPTION 1</w:t>
            </w:r>
            <w:r w:rsidRPr="00E075A8">
              <w:rPr>
                <w:szCs w:val="22"/>
                <w:u w:val="single"/>
              </w:rPr>
              <w:t xml:space="preserve">] </w:t>
            </w:r>
            <w:r w:rsidRPr="00E075A8">
              <w:rPr>
                <w:b/>
                <w:bCs/>
                <w:szCs w:val="22"/>
              </w:rPr>
              <w:t>Payment Through Letter of Credit:</w:t>
            </w:r>
          </w:p>
          <w:p w14:paraId="5C2441E5" w14:textId="77777777" w:rsidR="00C91AC6" w:rsidRPr="00E075A8" w:rsidRDefault="00C91AC6" w:rsidP="00BC25D5">
            <w:pPr>
              <w:tabs>
                <w:tab w:val="left" w:pos="1080"/>
              </w:tabs>
              <w:suppressAutoHyphens/>
              <w:ind w:left="547" w:hanging="540"/>
              <w:rPr>
                <w:szCs w:val="22"/>
              </w:rPr>
            </w:pPr>
            <w:r w:rsidRPr="00E075A8">
              <w:rPr>
                <w:szCs w:val="22"/>
              </w:rPr>
              <w:t>(</w:t>
            </w:r>
            <w:proofErr w:type="spellStart"/>
            <w:r w:rsidRPr="00E075A8">
              <w:rPr>
                <w:szCs w:val="22"/>
              </w:rPr>
              <w:t>i</w:t>
            </w:r>
            <w:proofErr w:type="spellEnd"/>
            <w:r w:rsidRPr="00E075A8">
              <w:rPr>
                <w:szCs w:val="22"/>
              </w:rPr>
              <w:t>)</w:t>
            </w:r>
            <w:r w:rsidRPr="00E075A8">
              <w:rPr>
                <w:b/>
                <w:szCs w:val="22"/>
              </w:rPr>
              <w:tab/>
              <w:t xml:space="preserve">Advance Payment: </w:t>
            </w:r>
            <w:r w:rsidRPr="00E075A8">
              <w:rPr>
                <w:bCs/>
                <w:szCs w:val="22"/>
              </w:rPr>
              <w:t>Not exceeding</w:t>
            </w:r>
            <w:r w:rsidRPr="00E075A8">
              <w:rPr>
                <w:b/>
                <w:szCs w:val="22"/>
              </w:rPr>
              <w:t xml:space="preserve"> </w:t>
            </w:r>
            <w:r w:rsidRPr="00E075A8">
              <w:rPr>
                <w:szCs w:val="22"/>
              </w:rPr>
              <w:t xml:space="preserve">Ten (10) percent of the Contract Price shall be paid within thirty (30) days of signing of the Contract, and upon submission of claim and a bank guarantee in the amount and currencies equal to the advance payment amount valid until the Goods are delivered </w:t>
            </w:r>
            <w:proofErr w:type="gramStart"/>
            <w:r w:rsidRPr="00E075A8">
              <w:rPr>
                <w:szCs w:val="22"/>
              </w:rPr>
              <w:t>and in the form</w:t>
            </w:r>
            <w:proofErr w:type="gramEnd"/>
            <w:r w:rsidRPr="00E075A8">
              <w:rPr>
                <w:szCs w:val="22"/>
              </w:rPr>
              <w:t xml:space="preserve"> provided in the Bidding document or another form acceptable to the Purchaser.</w:t>
            </w:r>
          </w:p>
          <w:p w14:paraId="7600E6C0" w14:textId="77777777" w:rsidR="00C91AC6" w:rsidRPr="00E075A8" w:rsidRDefault="00C91AC6" w:rsidP="00BC25D5">
            <w:pPr>
              <w:tabs>
                <w:tab w:val="left" w:pos="1080"/>
              </w:tabs>
              <w:suppressAutoHyphens/>
              <w:ind w:left="547" w:hanging="540"/>
              <w:rPr>
                <w:szCs w:val="22"/>
              </w:rPr>
            </w:pPr>
            <w:r w:rsidRPr="00E075A8">
              <w:rPr>
                <w:szCs w:val="22"/>
              </w:rPr>
              <w:br w:type="page"/>
              <w:t>(ii)</w:t>
            </w:r>
            <w:r w:rsidRPr="00E075A8">
              <w:rPr>
                <w:b/>
                <w:szCs w:val="22"/>
              </w:rPr>
              <w:tab/>
              <w:t xml:space="preserve">On Shipment: </w:t>
            </w:r>
            <w:r w:rsidRPr="00E075A8">
              <w:rPr>
                <w:szCs w:val="22"/>
              </w:rPr>
              <w:t xml:space="preserve">Eighty (80) percent of the Contract Price of the Goods shipped shall be paid through irrevocable confirmed letter of credit opened in favor of the Supplier in a bank in its country, upon submission of documents specified in </w:t>
            </w:r>
            <w:r w:rsidRPr="00E075A8">
              <w:rPr>
                <w:b/>
                <w:szCs w:val="22"/>
              </w:rPr>
              <w:t>GCC Clause 1</w:t>
            </w:r>
            <w:r w:rsidR="00176D13" w:rsidRPr="00E075A8">
              <w:rPr>
                <w:b/>
                <w:szCs w:val="22"/>
              </w:rPr>
              <w:t>2</w:t>
            </w:r>
            <w:r w:rsidRPr="00E075A8">
              <w:rPr>
                <w:szCs w:val="22"/>
              </w:rPr>
              <w:t>.</w:t>
            </w:r>
          </w:p>
          <w:p w14:paraId="1BA1378F" w14:textId="77777777" w:rsidR="00C91AC6" w:rsidRPr="00E075A8" w:rsidRDefault="00C91AC6" w:rsidP="00BC25D5">
            <w:pPr>
              <w:tabs>
                <w:tab w:val="left" w:pos="1080"/>
              </w:tabs>
              <w:suppressAutoHyphens/>
              <w:ind w:left="547" w:hanging="540"/>
              <w:rPr>
                <w:szCs w:val="22"/>
              </w:rPr>
            </w:pPr>
            <w:r w:rsidRPr="00E075A8">
              <w:rPr>
                <w:szCs w:val="22"/>
              </w:rPr>
              <w:t>(iii)</w:t>
            </w:r>
            <w:r w:rsidRPr="00E075A8">
              <w:rPr>
                <w:b/>
                <w:szCs w:val="22"/>
              </w:rPr>
              <w:tab/>
              <w:t xml:space="preserve">On Acceptance: </w:t>
            </w:r>
            <w:r w:rsidRPr="00E075A8">
              <w:rPr>
                <w:szCs w:val="22"/>
              </w:rPr>
              <w:t>Ten (10) percent of the Contract Price of Goods received shall be paid within thirty (30) days of receipt of the Goods upon submission of claim supported by the acceptance certificate issued by the Purchaser.</w:t>
            </w:r>
          </w:p>
          <w:p w14:paraId="12DD1A54" w14:textId="77777777" w:rsidR="00C91AC6" w:rsidRPr="00E075A8" w:rsidRDefault="00C91AC6" w:rsidP="00BC25D5">
            <w:pPr>
              <w:suppressAutoHyphens/>
              <w:ind w:left="7"/>
              <w:rPr>
                <w:szCs w:val="22"/>
              </w:rPr>
            </w:pPr>
            <w:r w:rsidRPr="00E075A8">
              <w:rPr>
                <w:szCs w:val="22"/>
              </w:rPr>
              <w:t>OR</w:t>
            </w:r>
          </w:p>
          <w:p w14:paraId="4747D6E4" w14:textId="77777777" w:rsidR="00C91AC6" w:rsidRPr="00E075A8" w:rsidRDefault="00C91AC6" w:rsidP="00BC25D5">
            <w:pPr>
              <w:suppressAutoHyphens/>
              <w:ind w:left="7"/>
              <w:rPr>
                <w:b/>
                <w:bCs/>
                <w:iCs/>
                <w:szCs w:val="22"/>
              </w:rPr>
            </w:pPr>
            <w:r w:rsidRPr="00E075A8">
              <w:rPr>
                <w:szCs w:val="22"/>
                <w:u w:val="single"/>
              </w:rPr>
              <w:lastRenderedPageBreak/>
              <w:t>[</w:t>
            </w:r>
            <w:r w:rsidRPr="00E075A8">
              <w:rPr>
                <w:i/>
                <w:szCs w:val="22"/>
                <w:u w:val="single"/>
              </w:rPr>
              <w:t>OPTION 2</w:t>
            </w:r>
            <w:r w:rsidRPr="00E075A8">
              <w:rPr>
                <w:i/>
                <w:szCs w:val="22"/>
              </w:rPr>
              <w:t>]</w:t>
            </w:r>
            <w:r w:rsidR="006427D8" w:rsidRPr="00E075A8">
              <w:rPr>
                <w:i/>
                <w:szCs w:val="22"/>
              </w:rPr>
              <w:t xml:space="preserve"> </w:t>
            </w:r>
            <w:r w:rsidRPr="00E075A8">
              <w:rPr>
                <w:b/>
                <w:bCs/>
                <w:iCs/>
                <w:szCs w:val="22"/>
              </w:rPr>
              <w:t>Direct Payment to the Supplier’s Bank Account:</w:t>
            </w:r>
          </w:p>
          <w:p w14:paraId="2A0BC285" w14:textId="77777777" w:rsidR="00C91AC6" w:rsidRPr="00E075A8" w:rsidRDefault="00C91AC6" w:rsidP="00BC25D5">
            <w:pPr>
              <w:tabs>
                <w:tab w:val="left" w:pos="1080"/>
              </w:tabs>
              <w:suppressAutoHyphens/>
              <w:ind w:left="547" w:hanging="540"/>
              <w:rPr>
                <w:szCs w:val="22"/>
              </w:rPr>
            </w:pPr>
            <w:r w:rsidRPr="00E075A8">
              <w:rPr>
                <w:szCs w:val="22"/>
              </w:rPr>
              <w:t>(</w:t>
            </w:r>
            <w:proofErr w:type="spellStart"/>
            <w:r w:rsidRPr="00E075A8">
              <w:rPr>
                <w:szCs w:val="22"/>
              </w:rPr>
              <w:t>i</w:t>
            </w:r>
            <w:proofErr w:type="spellEnd"/>
            <w:r w:rsidRPr="00E075A8">
              <w:rPr>
                <w:szCs w:val="22"/>
              </w:rPr>
              <w:t>)</w:t>
            </w:r>
            <w:r w:rsidRPr="00E075A8">
              <w:rPr>
                <w:szCs w:val="22"/>
              </w:rPr>
              <w:tab/>
            </w:r>
            <w:r w:rsidRPr="00E075A8">
              <w:rPr>
                <w:b/>
                <w:szCs w:val="22"/>
              </w:rPr>
              <w:t xml:space="preserve">Advance Payment: </w:t>
            </w:r>
            <w:r w:rsidRPr="00E075A8">
              <w:rPr>
                <w:bCs/>
                <w:szCs w:val="22"/>
              </w:rPr>
              <w:t>Not exceeding</w:t>
            </w:r>
            <w:r w:rsidRPr="00E075A8">
              <w:rPr>
                <w:b/>
                <w:szCs w:val="22"/>
              </w:rPr>
              <w:t xml:space="preserve"> </w:t>
            </w:r>
            <w:r w:rsidRPr="00E075A8">
              <w:rPr>
                <w:szCs w:val="22"/>
              </w:rPr>
              <w:t xml:space="preserve">Twenty (20) percent of the Contract Price shall be paid within thirty (30) days of signing of the Contract, and upon submission of claim and a bank guarantee in the amount and currencies equal to the advance payment amount valid until the Goods are delivered </w:t>
            </w:r>
            <w:r w:rsidR="006427D8" w:rsidRPr="00E075A8">
              <w:rPr>
                <w:szCs w:val="22"/>
              </w:rPr>
              <w:t>and, in the form,</w:t>
            </w:r>
            <w:r w:rsidRPr="00E075A8">
              <w:rPr>
                <w:szCs w:val="22"/>
              </w:rPr>
              <w:t xml:space="preserve"> provided in the Bidding document or another form acceptable to the Purchaser. </w:t>
            </w:r>
          </w:p>
          <w:p w14:paraId="20322C0E" w14:textId="77777777" w:rsidR="00C91AC6" w:rsidRPr="00E075A8" w:rsidRDefault="00C91AC6" w:rsidP="00BC25D5">
            <w:pPr>
              <w:pStyle w:val="Default"/>
              <w:ind w:left="610" w:hanging="610"/>
              <w:jc w:val="both"/>
              <w:rPr>
                <w:sz w:val="22"/>
                <w:szCs w:val="22"/>
              </w:rPr>
            </w:pPr>
            <w:r w:rsidRPr="00E075A8">
              <w:rPr>
                <w:sz w:val="22"/>
                <w:szCs w:val="22"/>
              </w:rPr>
              <w:br w:type="page"/>
              <w:t>(ii)</w:t>
            </w:r>
            <w:r w:rsidRPr="00E075A8">
              <w:rPr>
                <w:b/>
                <w:sz w:val="22"/>
                <w:szCs w:val="22"/>
              </w:rPr>
              <w:tab/>
              <w:t xml:space="preserve">On Shipment: </w:t>
            </w:r>
            <w:r w:rsidRPr="00E075A8">
              <w:rPr>
                <w:sz w:val="22"/>
                <w:szCs w:val="22"/>
              </w:rPr>
              <w:t xml:space="preserve">Sixty (60) percent of the Contract Price shall be paid within 30 days receipt by the Purchaser of documents specified in </w:t>
            </w:r>
            <w:r w:rsidRPr="00E075A8">
              <w:rPr>
                <w:b/>
                <w:sz w:val="22"/>
                <w:szCs w:val="22"/>
              </w:rPr>
              <w:t>GCC Clause 1</w:t>
            </w:r>
            <w:r w:rsidR="00176D13" w:rsidRPr="00E075A8">
              <w:rPr>
                <w:b/>
                <w:sz w:val="22"/>
                <w:szCs w:val="22"/>
              </w:rPr>
              <w:t>2</w:t>
            </w:r>
          </w:p>
          <w:p w14:paraId="3FD0D05B" w14:textId="77777777" w:rsidR="00C91AC6" w:rsidRPr="00E075A8" w:rsidRDefault="00C91AC6" w:rsidP="00BC25D5">
            <w:pPr>
              <w:pStyle w:val="Default"/>
              <w:ind w:left="610" w:hanging="610"/>
              <w:jc w:val="both"/>
              <w:rPr>
                <w:sz w:val="22"/>
                <w:szCs w:val="22"/>
              </w:rPr>
            </w:pPr>
          </w:p>
          <w:p w14:paraId="48D60089" w14:textId="77777777" w:rsidR="00C91AC6" w:rsidRPr="00E075A8" w:rsidRDefault="00C91AC6" w:rsidP="00BC25D5">
            <w:pPr>
              <w:tabs>
                <w:tab w:val="left" w:pos="1080"/>
              </w:tabs>
              <w:suppressAutoHyphens/>
              <w:ind w:left="547" w:hanging="540"/>
              <w:rPr>
                <w:szCs w:val="22"/>
              </w:rPr>
            </w:pPr>
            <w:r w:rsidRPr="00E075A8">
              <w:rPr>
                <w:szCs w:val="22"/>
              </w:rPr>
              <w:t>(iii)</w:t>
            </w:r>
            <w:r w:rsidRPr="00E075A8">
              <w:rPr>
                <w:b/>
                <w:szCs w:val="22"/>
              </w:rPr>
              <w:tab/>
              <w:t xml:space="preserve">On delivery of the Goods at the final place of destination: </w:t>
            </w:r>
            <w:r w:rsidRPr="00E075A8">
              <w:rPr>
                <w:szCs w:val="22"/>
              </w:rPr>
              <w:t xml:space="preserve">Twenty (20) percent of the Contract Price shall be paid within thirty (30) days of delivery of the Goods at the final place of destination, supported by an acceptance certificate issued by the Purchaser and receipt of the Supplier’s invoice. </w:t>
            </w:r>
          </w:p>
          <w:p w14:paraId="54DF5A90" w14:textId="77777777" w:rsidR="00176D13" w:rsidRPr="00E075A8" w:rsidRDefault="00176D13" w:rsidP="00BC25D5">
            <w:pPr>
              <w:tabs>
                <w:tab w:val="left" w:pos="1080"/>
              </w:tabs>
              <w:suppressAutoHyphens/>
              <w:ind w:left="547" w:hanging="540"/>
              <w:rPr>
                <w:szCs w:val="22"/>
              </w:rPr>
            </w:pPr>
          </w:p>
          <w:p w14:paraId="17A23B81" w14:textId="77777777" w:rsidR="00C91AC6" w:rsidRPr="00E075A8" w:rsidRDefault="00C91AC6" w:rsidP="00BC25D5">
            <w:pPr>
              <w:suppressAutoHyphens/>
              <w:ind w:left="7"/>
              <w:rPr>
                <w:szCs w:val="22"/>
              </w:rPr>
            </w:pPr>
            <w:r w:rsidRPr="00E075A8">
              <w:rPr>
                <w:b/>
                <w:szCs w:val="22"/>
              </w:rPr>
              <w:t>2. Payment for Goods and Services supplied from within the Purchaser’s Country:</w:t>
            </w:r>
          </w:p>
          <w:p w14:paraId="45D17AA3" w14:textId="77777777" w:rsidR="00C91AC6" w:rsidRPr="00E075A8" w:rsidRDefault="00C91AC6" w:rsidP="00BC25D5">
            <w:pPr>
              <w:tabs>
                <w:tab w:val="left" w:pos="2160"/>
              </w:tabs>
              <w:suppressAutoHyphens/>
              <w:ind w:left="7"/>
              <w:rPr>
                <w:szCs w:val="22"/>
              </w:rPr>
            </w:pPr>
            <w:r w:rsidRPr="00E075A8">
              <w:rPr>
                <w:szCs w:val="22"/>
              </w:rPr>
              <w:t xml:space="preserve">Payment for Goods and Services supplied from within the Purchaser’s Country shall be made in </w:t>
            </w:r>
            <w:r w:rsidRPr="00E075A8">
              <w:rPr>
                <w:i/>
                <w:szCs w:val="22"/>
              </w:rPr>
              <w:t>[</w:t>
            </w:r>
            <w:r w:rsidRPr="005164FF">
              <w:rPr>
                <w:i/>
                <w:color w:val="FF0000"/>
                <w:szCs w:val="22"/>
              </w:rPr>
              <w:t>insert currency</w:t>
            </w:r>
            <w:r w:rsidRPr="00E075A8">
              <w:rPr>
                <w:i/>
                <w:szCs w:val="22"/>
              </w:rPr>
              <w:t>]</w:t>
            </w:r>
            <w:r w:rsidRPr="00E075A8">
              <w:rPr>
                <w:szCs w:val="22"/>
              </w:rPr>
              <w:t>, as follows:</w:t>
            </w:r>
          </w:p>
          <w:p w14:paraId="105A9097" w14:textId="77777777" w:rsidR="00176D13" w:rsidRPr="00E075A8" w:rsidRDefault="00176D13" w:rsidP="00BC25D5">
            <w:pPr>
              <w:tabs>
                <w:tab w:val="left" w:pos="2160"/>
              </w:tabs>
              <w:suppressAutoHyphens/>
              <w:ind w:left="7"/>
              <w:rPr>
                <w:szCs w:val="22"/>
              </w:rPr>
            </w:pPr>
          </w:p>
          <w:p w14:paraId="7D69AE5E" w14:textId="77777777" w:rsidR="00C91AC6" w:rsidRPr="00E075A8" w:rsidRDefault="00C91AC6" w:rsidP="00BC25D5">
            <w:pPr>
              <w:tabs>
                <w:tab w:val="left" w:pos="1080"/>
              </w:tabs>
              <w:suppressAutoHyphens/>
              <w:ind w:left="547" w:hanging="540"/>
              <w:rPr>
                <w:szCs w:val="22"/>
              </w:rPr>
            </w:pPr>
            <w:r w:rsidRPr="00E075A8">
              <w:rPr>
                <w:szCs w:val="22"/>
              </w:rPr>
              <w:t>(</w:t>
            </w:r>
            <w:proofErr w:type="spellStart"/>
            <w:r w:rsidRPr="00E075A8">
              <w:rPr>
                <w:szCs w:val="22"/>
              </w:rPr>
              <w:t>i</w:t>
            </w:r>
            <w:proofErr w:type="spellEnd"/>
            <w:r w:rsidRPr="00E075A8">
              <w:rPr>
                <w:szCs w:val="22"/>
              </w:rPr>
              <w:t>)</w:t>
            </w:r>
            <w:r w:rsidRPr="00E075A8">
              <w:rPr>
                <w:b/>
                <w:szCs w:val="22"/>
              </w:rPr>
              <w:tab/>
              <w:t xml:space="preserve">Advance Payment: </w:t>
            </w:r>
            <w:r w:rsidRPr="00E075A8">
              <w:rPr>
                <w:bCs/>
                <w:szCs w:val="22"/>
              </w:rPr>
              <w:t>Not exceeding</w:t>
            </w:r>
            <w:r w:rsidRPr="00E075A8">
              <w:rPr>
                <w:b/>
                <w:szCs w:val="22"/>
              </w:rPr>
              <w:t xml:space="preserve"> </w:t>
            </w:r>
            <w:r w:rsidRPr="00E075A8">
              <w:rPr>
                <w:szCs w:val="22"/>
              </w:rPr>
              <w:t xml:space="preserve">Ten (10) percent of the Contract Price shall be paid within thirty (30) days of signing of the Contract against a simple receipt and a bank guarantee for the equivalent amount and in the form provided in the Bidding document or another form acceptable to the Purchaser. </w:t>
            </w:r>
          </w:p>
          <w:p w14:paraId="5A535138" w14:textId="77777777" w:rsidR="00C91AC6" w:rsidRPr="00E075A8" w:rsidRDefault="00C91AC6" w:rsidP="00BC25D5">
            <w:pPr>
              <w:tabs>
                <w:tab w:val="left" w:pos="1080"/>
              </w:tabs>
              <w:suppressAutoHyphens/>
              <w:ind w:left="547" w:hanging="540"/>
              <w:rPr>
                <w:szCs w:val="22"/>
              </w:rPr>
            </w:pPr>
            <w:r w:rsidRPr="00E075A8">
              <w:rPr>
                <w:szCs w:val="22"/>
              </w:rPr>
              <w:t>(ii)</w:t>
            </w:r>
            <w:r w:rsidRPr="00E075A8">
              <w:rPr>
                <w:b/>
                <w:szCs w:val="22"/>
              </w:rPr>
              <w:tab/>
              <w:t xml:space="preserve">On Delivery: </w:t>
            </w:r>
            <w:r w:rsidRPr="00E075A8">
              <w:rPr>
                <w:szCs w:val="22"/>
              </w:rPr>
              <w:t xml:space="preserve">Eighty (80) percent of the Contract Price shall be paid on receipt of the Goods and upon submission of the documents specified in </w:t>
            </w:r>
            <w:r w:rsidRPr="00E075A8">
              <w:rPr>
                <w:b/>
                <w:szCs w:val="22"/>
              </w:rPr>
              <w:t>GCC Clause 1</w:t>
            </w:r>
            <w:r w:rsidR="00176D13" w:rsidRPr="00E075A8">
              <w:rPr>
                <w:b/>
                <w:szCs w:val="22"/>
              </w:rPr>
              <w:t>2</w:t>
            </w:r>
            <w:r w:rsidRPr="00E075A8">
              <w:rPr>
                <w:szCs w:val="22"/>
              </w:rPr>
              <w:t xml:space="preserve">. </w:t>
            </w:r>
          </w:p>
          <w:p w14:paraId="495FC1F6" w14:textId="77777777" w:rsidR="00C91AC6" w:rsidRPr="00E075A8" w:rsidRDefault="00C91AC6" w:rsidP="00BC25D5">
            <w:pPr>
              <w:tabs>
                <w:tab w:val="left" w:pos="1080"/>
              </w:tabs>
              <w:suppressAutoHyphens/>
              <w:ind w:left="547" w:hanging="540"/>
              <w:rPr>
                <w:szCs w:val="22"/>
              </w:rPr>
            </w:pPr>
            <w:r w:rsidRPr="00E075A8">
              <w:rPr>
                <w:szCs w:val="22"/>
              </w:rPr>
              <w:t>(iii)</w:t>
            </w:r>
            <w:r w:rsidRPr="00E075A8">
              <w:rPr>
                <w:b/>
                <w:szCs w:val="22"/>
              </w:rPr>
              <w:tab/>
              <w:t xml:space="preserve">On Acceptance: </w:t>
            </w:r>
            <w:r w:rsidRPr="00E075A8">
              <w:rPr>
                <w:szCs w:val="22"/>
              </w:rPr>
              <w:t xml:space="preserve">The remaining ten (10) percent of the Contract Price shall be paid to the Supplier within thirty (30) days after the date of the acceptance certificate for the respective delivery issued by the Purchaser. </w:t>
            </w:r>
          </w:p>
        </w:tc>
      </w:tr>
      <w:tr w:rsidR="00C91AC6" w:rsidRPr="00E075A8" w14:paraId="209C6EFF" w14:textId="77777777" w:rsidTr="00BC25D5">
        <w:tc>
          <w:tcPr>
            <w:tcW w:w="2515" w:type="dxa"/>
          </w:tcPr>
          <w:p w14:paraId="2A02668A" w14:textId="77777777" w:rsidR="00C91AC6" w:rsidRPr="00E075A8" w:rsidRDefault="00C91AC6" w:rsidP="00C91AC6">
            <w:pPr>
              <w:rPr>
                <w:b/>
                <w:szCs w:val="22"/>
              </w:rPr>
            </w:pPr>
            <w:r w:rsidRPr="00E075A8">
              <w:rPr>
                <w:b/>
                <w:szCs w:val="22"/>
              </w:rPr>
              <w:lastRenderedPageBreak/>
              <w:t>Interest due for late payment</w:t>
            </w:r>
          </w:p>
          <w:p w14:paraId="3924893C" w14:textId="77777777" w:rsidR="00C91AC6" w:rsidRPr="00E075A8" w:rsidRDefault="00C91AC6" w:rsidP="00C91AC6">
            <w:pPr>
              <w:rPr>
                <w:b/>
                <w:szCs w:val="22"/>
              </w:rPr>
            </w:pPr>
            <w:r w:rsidRPr="00E075A8">
              <w:rPr>
                <w:b/>
                <w:szCs w:val="22"/>
              </w:rPr>
              <w:t>GCC 1</w:t>
            </w:r>
            <w:r w:rsidR="00176D13" w:rsidRPr="00E075A8">
              <w:rPr>
                <w:b/>
                <w:szCs w:val="22"/>
              </w:rPr>
              <w:t>5</w:t>
            </w:r>
            <w:r w:rsidRPr="00E075A8">
              <w:rPr>
                <w:b/>
                <w:szCs w:val="22"/>
              </w:rPr>
              <w:t>.5</w:t>
            </w:r>
          </w:p>
        </w:tc>
        <w:tc>
          <w:tcPr>
            <w:tcW w:w="6930" w:type="dxa"/>
            <w:vAlign w:val="center"/>
          </w:tcPr>
          <w:p w14:paraId="49B1991D" w14:textId="77777777" w:rsidR="00C91AC6" w:rsidRPr="00E075A8" w:rsidRDefault="00C91AC6" w:rsidP="00BC25D5">
            <w:pPr>
              <w:tabs>
                <w:tab w:val="right" w:pos="7164"/>
              </w:tabs>
              <w:rPr>
                <w:szCs w:val="22"/>
              </w:rPr>
            </w:pPr>
            <w:r w:rsidRPr="00E075A8">
              <w:rPr>
                <w:szCs w:val="22"/>
              </w:rPr>
              <w:t xml:space="preserve">The payment-delay period after which the Purchaser shall pay interest to the supplier shall be </w:t>
            </w:r>
            <w:r w:rsidRPr="00E075A8">
              <w:rPr>
                <w:i/>
                <w:iCs/>
                <w:szCs w:val="22"/>
              </w:rPr>
              <w:t>[</w:t>
            </w:r>
            <w:r w:rsidRPr="005164FF">
              <w:rPr>
                <w:i/>
                <w:iCs/>
                <w:color w:val="FF0000"/>
                <w:szCs w:val="22"/>
              </w:rPr>
              <w:t>insert number</w:t>
            </w:r>
            <w:r w:rsidRPr="00E075A8">
              <w:rPr>
                <w:i/>
                <w:iCs/>
                <w:szCs w:val="22"/>
              </w:rPr>
              <w:t xml:space="preserve">] </w:t>
            </w:r>
            <w:r w:rsidRPr="00E075A8">
              <w:rPr>
                <w:szCs w:val="22"/>
              </w:rPr>
              <w:t>days.</w:t>
            </w:r>
          </w:p>
          <w:p w14:paraId="3D4BD0F7" w14:textId="77777777" w:rsidR="00C91AC6" w:rsidRPr="00E075A8" w:rsidRDefault="00C91AC6" w:rsidP="00BC25D5">
            <w:pPr>
              <w:suppressAutoHyphens/>
              <w:rPr>
                <w:b/>
                <w:i/>
                <w:szCs w:val="22"/>
              </w:rPr>
            </w:pPr>
            <w:r w:rsidRPr="00E075A8">
              <w:rPr>
                <w:szCs w:val="22"/>
              </w:rPr>
              <w:t xml:space="preserve">The interest rate that shall be applied is </w:t>
            </w:r>
            <w:r w:rsidRPr="00E075A8">
              <w:rPr>
                <w:i/>
                <w:iCs/>
                <w:szCs w:val="22"/>
              </w:rPr>
              <w:t>[</w:t>
            </w:r>
            <w:r w:rsidRPr="005164FF">
              <w:rPr>
                <w:i/>
                <w:iCs/>
                <w:color w:val="FF0000"/>
                <w:szCs w:val="22"/>
              </w:rPr>
              <w:t>insert number</w:t>
            </w:r>
            <w:r w:rsidRPr="00E075A8">
              <w:rPr>
                <w:i/>
                <w:iCs/>
                <w:szCs w:val="22"/>
              </w:rPr>
              <w:t>] %</w:t>
            </w:r>
          </w:p>
        </w:tc>
      </w:tr>
      <w:tr w:rsidR="00C91AC6" w:rsidRPr="00E075A8" w14:paraId="5B849E70" w14:textId="77777777" w:rsidTr="00BC25D5">
        <w:tc>
          <w:tcPr>
            <w:tcW w:w="2515" w:type="dxa"/>
          </w:tcPr>
          <w:p w14:paraId="2C5AE941" w14:textId="77777777" w:rsidR="00C91AC6" w:rsidRPr="00E075A8" w:rsidRDefault="00C91AC6" w:rsidP="00C91AC6">
            <w:pPr>
              <w:rPr>
                <w:b/>
                <w:szCs w:val="22"/>
              </w:rPr>
            </w:pPr>
            <w:r w:rsidRPr="00E075A8">
              <w:rPr>
                <w:b/>
                <w:szCs w:val="22"/>
              </w:rPr>
              <w:t>Performance Security</w:t>
            </w:r>
          </w:p>
          <w:p w14:paraId="36B33A6E" w14:textId="77777777" w:rsidR="00C91AC6" w:rsidRPr="00E075A8" w:rsidRDefault="00C91AC6" w:rsidP="00C91AC6">
            <w:pPr>
              <w:rPr>
                <w:b/>
                <w:szCs w:val="22"/>
              </w:rPr>
            </w:pPr>
            <w:r w:rsidRPr="00E075A8">
              <w:rPr>
                <w:b/>
                <w:szCs w:val="22"/>
              </w:rPr>
              <w:t>GCC 1</w:t>
            </w:r>
            <w:r w:rsidR="00176D13" w:rsidRPr="00E075A8">
              <w:rPr>
                <w:b/>
                <w:szCs w:val="22"/>
              </w:rPr>
              <w:t>7</w:t>
            </w:r>
            <w:r w:rsidRPr="00E075A8">
              <w:rPr>
                <w:b/>
                <w:szCs w:val="22"/>
              </w:rPr>
              <w:t>.1</w:t>
            </w:r>
          </w:p>
        </w:tc>
        <w:tc>
          <w:tcPr>
            <w:tcW w:w="6930" w:type="dxa"/>
            <w:vAlign w:val="center"/>
          </w:tcPr>
          <w:p w14:paraId="14D5634F" w14:textId="77777777" w:rsidR="00C91AC6" w:rsidRPr="00E075A8" w:rsidRDefault="00C91AC6" w:rsidP="00BC25D5">
            <w:pPr>
              <w:tabs>
                <w:tab w:val="right" w:pos="7164"/>
              </w:tabs>
              <w:rPr>
                <w:szCs w:val="22"/>
              </w:rPr>
            </w:pPr>
            <w:r w:rsidRPr="00E075A8">
              <w:rPr>
                <w:szCs w:val="22"/>
              </w:rPr>
              <w:t xml:space="preserve">A Performance Security </w:t>
            </w:r>
            <w:r w:rsidRPr="00E075A8">
              <w:rPr>
                <w:i/>
                <w:iCs/>
                <w:szCs w:val="22"/>
              </w:rPr>
              <w:t>[</w:t>
            </w:r>
            <w:r w:rsidRPr="005164FF">
              <w:rPr>
                <w:i/>
                <w:iCs/>
                <w:color w:val="FF0000"/>
                <w:szCs w:val="22"/>
              </w:rPr>
              <w:t>insert “</w:t>
            </w:r>
            <w:r w:rsidRPr="005164FF">
              <w:rPr>
                <w:iCs/>
                <w:color w:val="FF0000"/>
                <w:szCs w:val="22"/>
              </w:rPr>
              <w:t>shall</w:t>
            </w:r>
            <w:r w:rsidRPr="005164FF">
              <w:rPr>
                <w:i/>
                <w:iCs/>
                <w:color w:val="FF0000"/>
                <w:szCs w:val="22"/>
              </w:rPr>
              <w:t xml:space="preserve">”] </w:t>
            </w:r>
            <w:r w:rsidRPr="00E075A8">
              <w:rPr>
                <w:iCs/>
                <w:szCs w:val="22"/>
              </w:rPr>
              <w:t>be required</w:t>
            </w:r>
            <w:r w:rsidRPr="00E075A8">
              <w:rPr>
                <w:i/>
                <w:iCs/>
                <w:szCs w:val="22"/>
              </w:rPr>
              <w:t>.</w:t>
            </w:r>
          </w:p>
          <w:p w14:paraId="594F7CE7" w14:textId="77777777" w:rsidR="00C91AC6" w:rsidRPr="00E075A8" w:rsidRDefault="00C91AC6" w:rsidP="00BC25D5">
            <w:pPr>
              <w:tabs>
                <w:tab w:val="right" w:pos="7164"/>
              </w:tabs>
              <w:rPr>
                <w:i/>
                <w:iCs/>
                <w:szCs w:val="22"/>
              </w:rPr>
            </w:pPr>
            <w:r w:rsidRPr="00E075A8">
              <w:rPr>
                <w:i/>
                <w:iCs/>
                <w:szCs w:val="22"/>
              </w:rPr>
              <w:t>[ “</w:t>
            </w:r>
            <w:r w:rsidRPr="00E075A8">
              <w:rPr>
                <w:iCs/>
                <w:szCs w:val="22"/>
              </w:rPr>
              <w:t>The amount of the Performance Security shall be:”</w:t>
            </w:r>
            <w:r w:rsidRPr="00E075A8">
              <w:rPr>
                <w:i/>
                <w:iCs/>
                <w:szCs w:val="22"/>
              </w:rPr>
              <w:t xml:space="preserve"> [</w:t>
            </w:r>
            <w:r w:rsidRPr="005164FF">
              <w:rPr>
                <w:i/>
                <w:iCs/>
                <w:color w:val="FF0000"/>
                <w:szCs w:val="22"/>
              </w:rPr>
              <w:t>insert amount</w:t>
            </w:r>
            <w:r w:rsidRPr="00E075A8">
              <w:rPr>
                <w:i/>
                <w:iCs/>
                <w:szCs w:val="22"/>
              </w:rPr>
              <w:t xml:space="preserve">] </w:t>
            </w:r>
          </w:p>
          <w:p w14:paraId="59779464" w14:textId="77777777" w:rsidR="00C91AC6" w:rsidRPr="00E075A8" w:rsidRDefault="00C91AC6" w:rsidP="00BC25D5">
            <w:pPr>
              <w:tabs>
                <w:tab w:val="right" w:pos="7164"/>
              </w:tabs>
              <w:rPr>
                <w:szCs w:val="22"/>
              </w:rPr>
            </w:pPr>
            <w:r w:rsidRPr="00E075A8">
              <w:rPr>
                <w:i/>
                <w:iCs/>
                <w:szCs w:val="22"/>
              </w:rPr>
              <w:t>[</w:t>
            </w:r>
            <w:r w:rsidRPr="005164FF">
              <w:rPr>
                <w:i/>
                <w:iCs/>
                <w:color w:val="FF0000"/>
                <w:szCs w:val="22"/>
              </w:rPr>
              <w:t>The amount of the Performance Security is usually expressed as a percentage of the Contract Price. The percentage varies according to the Purchaser’s perceived risk and impact of non-performance by the Supplier. A 10% percentage is used under normal circumstances]</w:t>
            </w:r>
          </w:p>
        </w:tc>
      </w:tr>
      <w:tr w:rsidR="00C91AC6" w:rsidRPr="00E075A8" w14:paraId="4B5533FB" w14:textId="77777777" w:rsidTr="00BC25D5">
        <w:tc>
          <w:tcPr>
            <w:tcW w:w="2515" w:type="dxa"/>
          </w:tcPr>
          <w:p w14:paraId="09BF0DED" w14:textId="77777777" w:rsidR="00C91AC6" w:rsidRPr="00E075A8" w:rsidRDefault="00C91AC6" w:rsidP="00C91AC6">
            <w:pPr>
              <w:rPr>
                <w:b/>
                <w:szCs w:val="22"/>
              </w:rPr>
            </w:pPr>
            <w:r w:rsidRPr="00E075A8">
              <w:rPr>
                <w:b/>
                <w:szCs w:val="22"/>
              </w:rPr>
              <w:t>Form of Performance Security</w:t>
            </w:r>
          </w:p>
          <w:p w14:paraId="0185EB68" w14:textId="77777777" w:rsidR="00C91AC6" w:rsidRPr="00E075A8" w:rsidRDefault="00C91AC6" w:rsidP="00C91AC6">
            <w:pPr>
              <w:rPr>
                <w:b/>
                <w:szCs w:val="22"/>
              </w:rPr>
            </w:pPr>
            <w:r w:rsidRPr="00E075A8">
              <w:rPr>
                <w:b/>
                <w:szCs w:val="22"/>
              </w:rPr>
              <w:t>GCC 1</w:t>
            </w:r>
            <w:r w:rsidR="00176D13" w:rsidRPr="00E075A8">
              <w:rPr>
                <w:b/>
                <w:szCs w:val="22"/>
              </w:rPr>
              <w:t>7</w:t>
            </w:r>
            <w:r w:rsidRPr="00E075A8">
              <w:rPr>
                <w:b/>
                <w:szCs w:val="22"/>
              </w:rPr>
              <w:t>.3</w:t>
            </w:r>
          </w:p>
        </w:tc>
        <w:tc>
          <w:tcPr>
            <w:tcW w:w="6930" w:type="dxa"/>
            <w:vAlign w:val="center"/>
          </w:tcPr>
          <w:p w14:paraId="09A4B200" w14:textId="77777777" w:rsidR="00C91AC6" w:rsidRPr="005164FF" w:rsidRDefault="00C91AC6" w:rsidP="00BC25D5">
            <w:pPr>
              <w:tabs>
                <w:tab w:val="right" w:pos="7164"/>
              </w:tabs>
              <w:rPr>
                <w:color w:val="FF0000"/>
                <w:szCs w:val="22"/>
                <w:u w:val="single"/>
              </w:rPr>
            </w:pPr>
            <w:r w:rsidRPr="00E075A8">
              <w:rPr>
                <w:szCs w:val="22"/>
              </w:rPr>
              <w:t xml:space="preserve">If required, the Performance Security shall be in the form of: </w:t>
            </w:r>
            <w:r w:rsidRPr="005164FF">
              <w:rPr>
                <w:i/>
                <w:iCs/>
                <w:color w:val="FF0000"/>
                <w:szCs w:val="22"/>
              </w:rPr>
              <w:t xml:space="preserve">[insert </w:t>
            </w:r>
            <w:r w:rsidRPr="005164FF">
              <w:rPr>
                <w:iCs/>
                <w:color w:val="FF0000"/>
                <w:szCs w:val="22"/>
              </w:rPr>
              <w:t xml:space="preserve">“an Irrevocable and unconditional bank guarantee payable to the Purchaser on first </w:t>
            </w:r>
            <w:proofErr w:type="gramStart"/>
            <w:r w:rsidRPr="005164FF">
              <w:rPr>
                <w:iCs/>
                <w:color w:val="FF0000"/>
                <w:szCs w:val="22"/>
              </w:rPr>
              <w:t>demand ”</w:t>
            </w:r>
            <w:proofErr w:type="gramEnd"/>
            <w:r w:rsidRPr="005164FF">
              <w:rPr>
                <w:i/>
                <w:iCs/>
                <w:color w:val="FF0000"/>
                <w:szCs w:val="22"/>
              </w:rPr>
              <w:t>]</w:t>
            </w:r>
          </w:p>
          <w:p w14:paraId="0E4D6CD7" w14:textId="77777777" w:rsidR="00C91AC6" w:rsidRPr="00E075A8" w:rsidRDefault="00C91AC6" w:rsidP="00BC25D5">
            <w:pPr>
              <w:tabs>
                <w:tab w:val="right" w:pos="7164"/>
              </w:tabs>
              <w:rPr>
                <w:szCs w:val="22"/>
              </w:rPr>
            </w:pPr>
            <w:r w:rsidRPr="00E075A8">
              <w:rPr>
                <w:szCs w:val="22"/>
              </w:rPr>
              <w:t xml:space="preserve">If required, the Performance security shall be denominated in </w:t>
            </w:r>
            <w:r w:rsidRPr="005164FF">
              <w:rPr>
                <w:i/>
                <w:iCs/>
                <w:color w:val="FF0000"/>
                <w:szCs w:val="22"/>
              </w:rPr>
              <w:t xml:space="preserve">[insert </w:t>
            </w:r>
            <w:r w:rsidRPr="005164FF">
              <w:rPr>
                <w:iCs/>
                <w:color w:val="FF0000"/>
                <w:szCs w:val="22"/>
              </w:rPr>
              <w:t>“a freely convertible currency acceptable to the Purchaser”</w:t>
            </w:r>
            <w:r w:rsidRPr="005164FF">
              <w:rPr>
                <w:i/>
                <w:iCs/>
                <w:color w:val="FF0000"/>
                <w:szCs w:val="22"/>
              </w:rPr>
              <w:t xml:space="preserve"> or </w:t>
            </w:r>
            <w:r w:rsidRPr="005164FF">
              <w:rPr>
                <w:iCs/>
                <w:color w:val="FF0000"/>
                <w:szCs w:val="22"/>
              </w:rPr>
              <w:t>“the currencies of payment of the Contract, in accordance with their portions of the Contract Price”</w:t>
            </w:r>
            <w:r w:rsidRPr="005164FF">
              <w:rPr>
                <w:i/>
                <w:iCs/>
                <w:color w:val="FF0000"/>
                <w:szCs w:val="22"/>
              </w:rPr>
              <w:t>]</w:t>
            </w:r>
          </w:p>
        </w:tc>
      </w:tr>
      <w:tr w:rsidR="00C91AC6" w:rsidRPr="00E075A8" w14:paraId="2ABE98F8" w14:textId="77777777" w:rsidTr="00BC25D5">
        <w:tc>
          <w:tcPr>
            <w:tcW w:w="2515" w:type="dxa"/>
          </w:tcPr>
          <w:p w14:paraId="1EB80B66" w14:textId="77777777" w:rsidR="00C91AC6" w:rsidRPr="00E075A8" w:rsidRDefault="00C91AC6" w:rsidP="00BC25D5">
            <w:pPr>
              <w:jc w:val="left"/>
              <w:rPr>
                <w:b/>
                <w:szCs w:val="22"/>
              </w:rPr>
            </w:pPr>
            <w:r w:rsidRPr="00E075A8">
              <w:rPr>
                <w:b/>
                <w:szCs w:val="22"/>
              </w:rPr>
              <w:lastRenderedPageBreak/>
              <w:t>Discharge of Performance Security</w:t>
            </w:r>
          </w:p>
          <w:p w14:paraId="159A16BB" w14:textId="77777777" w:rsidR="00C91AC6" w:rsidRPr="00E075A8" w:rsidRDefault="00C91AC6" w:rsidP="00C91AC6">
            <w:pPr>
              <w:rPr>
                <w:b/>
                <w:szCs w:val="22"/>
              </w:rPr>
            </w:pPr>
            <w:r w:rsidRPr="00E075A8">
              <w:rPr>
                <w:b/>
                <w:szCs w:val="22"/>
              </w:rPr>
              <w:t>GCC 1</w:t>
            </w:r>
            <w:r w:rsidR="00176D13" w:rsidRPr="00E075A8">
              <w:rPr>
                <w:b/>
                <w:szCs w:val="22"/>
              </w:rPr>
              <w:t>7</w:t>
            </w:r>
            <w:r w:rsidRPr="00E075A8">
              <w:rPr>
                <w:b/>
                <w:szCs w:val="22"/>
              </w:rPr>
              <w:t>.4</w:t>
            </w:r>
          </w:p>
        </w:tc>
        <w:tc>
          <w:tcPr>
            <w:tcW w:w="6930" w:type="dxa"/>
          </w:tcPr>
          <w:p w14:paraId="5366D322" w14:textId="77777777" w:rsidR="00C91AC6" w:rsidRPr="00E075A8" w:rsidRDefault="00C91AC6" w:rsidP="00BC25D5">
            <w:pPr>
              <w:tabs>
                <w:tab w:val="right" w:pos="7164"/>
              </w:tabs>
              <w:rPr>
                <w:szCs w:val="22"/>
              </w:rPr>
            </w:pPr>
            <w:r w:rsidRPr="00E075A8">
              <w:rPr>
                <w:szCs w:val="22"/>
              </w:rPr>
              <w:t xml:space="preserve">Discharge of the Performance Security shall take place: </w:t>
            </w:r>
            <w:r w:rsidRPr="005164FF">
              <w:rPr>
                <w:i/>
                <w:iCs/>
                <w:color w:val="FF0000"/>
                <w:szCs w:val="22"/>
              </w:rPr>
              <w:t xml:space="preserve">[ insert date if different from the one indicated in sub clause </w:t>
            </w:r>
            <w:r w:rsidRPr="005164FF">
              <w:rPr>
                <w:b/>
                <w:i/>
                <w:iCs/>
                <w:color w:val="FF0000"/>
                <w:szCs w:val="22"/>
              </w:rPr>
              <w:t>GCC Sub-Clause 1</w:t>
            </w:r>
            <w:r w:rsidR="00176D13" w:rsidRPr="005164FF">
              <w:rPr>
                <w:b/>
                <w:i/>
                <w:iCs/>
                <w:color w:val="FF0000"/>
                <w:szCs w:val="22"/>
              </w:rPr>
              <w:t>7</w:t>
            </w:r>
            <w:r w:rsidRPr="005164FF">
              <w:rPr>
                <w:b/>
                <w:i/>
                <w:iCs/>
                <w:color w:val="FF0000"/>
                <w:szCs w:val="22"/>
              </w:rPr>
              <w:t>.4</w:t>
            </w:r>
            <w:r w:rsidRPr="005164FF">
              <w:rPr>
                <w:i/>
                <w:iCs/>
                <w:color w:val="FF0000"/>
                <w:szCs w:val="22"/>
              </w:rPr>
              <w:t>]</w:t>
            </w:r>
          </w:p>
        </w:tc>
      </w:tr>
      <w:tr w:rsidR="00C91AC6" w:rsidRPr="00E075A8" w14:paraId="78555055" w14:textId="77777777" w:rsidTr="00BC25D5">
        <w:tc>
          <w:tcPr>
            <w:tcW w:w="2515" w:type="dxa"/>
          </w:tcPr>
          <w:p w14:paraId="6CFF1EDC" w14:textId="77777777" w:rsidR="00C91AC6" w:rsidRPr="00E075A8" w:rsidRDefault="00C91AC6" w:rsidP="00C91AC6">
            <w:pPr>
              <w:rPr>
                <w:b/>
                <w:szCs w:val="22"/>
              </w:rPr>
            </w:pPr>
            <w:r w:rsidRPr="00E075A8">
              <w:rPr>
                <w:b/>
                <w:szCs w:val="22"/>
              </w:rPr>
              <w:t>Packing, marking and documentation</w:t>
            </w:r>
          </w:p>
          <w:p w14:paraId="124FC3AD" w14:textId="77777777" w:rsidR="00C91AC6" w:rsidRPr="00E075A8" w:rsidRDefault="00C91AC6" w:rsidP="00C91AC6">
            <w:pPr>
              <w:rPr>
                <w:b/>
                <w:szCs w:val="22"/>
              </w:rPr>
            </w:pPr>
            <w:r w:rsidRPr="00E075A8">
              <w:rPr>
                <w:b/>
                <w:szCs w:val="22"/>
              </w:rPr>
              <w:t>GCC 2</w:t>
            </w:r>
            <w:r w:rsidR="00176D13" w:rsidRPr="00E075A8">
              <w:rPr>
                <w:b/>
                <w:szCs w:val="22"/>
              </w:rPr>
              <w:t>1</w:t>
            </w:r>
            <w:r w:rsidRPr="00E075A8">
              <w:rPr>
                <w:b/>
                <w:szCs w:val="22"/>
              </w:rPr>
              <w:t>.2</w:t>
            </w:r>
          </w:p>
        </w:tc>
        <w:tc>
          <w:tcPr>
            <w:tcW w:w="6930" w:type="dxa"/>
          </w:tcPr>
          <w:p w14:paraId="1912911A" w14:textId="77777777" w:rsidR="00C91AC6" w:rsidRPr="00E075A8" w:rsidRDefault="00C91AC6" w:rsidP="00C91AC6">
            <w:pPr>
              <w:rPr>
                <w:szCs w:val="22"/>
              </w:rPr>
            </w:pPr>
            <w:r w:rsidRPr="00E075A8">
              <w:rPr>
                <w:szCs w:val="22"/>
              </w:rPr>
              <w:t xml:space="preserve">The packing, marking and documentation within and outside the packages shall be: </w:t>
            </w:r>
            <w:r w:rsidRPr="005164FF">
              <w:rPr>
                <w:i/>
                <w:iCs/>
                <w:color w:val="FF0000"/>
                <w:szCs w:val="22"/>
              </w:rPr>
              <w:t xml:space="preserve">[insert in detail the type of packing required, the markings in the packing and all documentation required] </w:t>
            </w:r>
            <w:r w:rsidRPr="005164FF">
              <w:rPr>
                <w:color w:val="FF0000"/>
                <w:szCs w:val="22"/>
              </w:rPr>
              <w:t xml:space="preserve"> </w:t>
            </w:r>
          </w:p>
        </w:tc>
      </w:tr>
      <w:tr w:rsidR="00C91AC6" w:rsidRPr="00E075A8" w14:paraId="5F590C8E" w14:textId="77777777" w:rsidTr="00BC25D5">
        <w:tc>
          <w:tcPr>
            <w:tcW w:w="2515" w:type="dxa"/>
          </w:tcPr>
          <w:p w14:paraId="7BF7CE6D" w14:textId="77777777" w:rsidR="00C91AC6" w:rsidRPr="00E075A8" w:rsidRDefault="00C91AC6" w:rsidP="00C91AC6">
            <w:pPr>
              <w:rPr>
                <w:b/>
                <w:szCs w:val="22"/>
              </w:rPr>
            </w:pPr>
            <w:r w:rsidRPr="00E075A8">
              <w:rPr>
                <w:b/>
                <w:szCs w:val="22"/>
              </w:rPr>
              <w:t>Insurance cover</w:t>
            </w:r>
          </w:p>
          <w:p w14:paraId="6CB72E0C" w14:textId="77777777" w:rsidR="00C91AC6" w:rsidRPr="00E075A8" w:rsidRDefault="00C91AC6" w:rsidP="00C91AC6">
            <w:pPr>
              <w:rPr>
                <w:b/>
                <w:szCs w:val="22"/>
              </w:rPr>
            </w:pPr>
            <w:r w:rsidRPr="00E075A8">
              <w:rPr>
                <w:b/>
                <w:szCs w:val="22"/>
              </w:rPr>
              <w:t>GCC 2</w:t>
            </w:r>
            <w:r w:rsidR="00176D13" w:rsidRPr="00E075A8">
              <w:rPr>
                <w:b/>
                <w:szCs w:val="22"/>
              </w:rPr>
              <w:t>2</w:t>
            </w:r>
          </w:p>
        </w:tc>
        <w:tc>
          <w:tcPr>
            <w:tcW w:w="6930" w:type="dxa"/>
          </w:tcPr>
          <w:p w14:paraId="4A6E6557" w14:textId="77777777" w:rsidR="00C91AC6" w:rsidRPr="00E075A8" w:rsidRDefault="00C91AC6" w:rsidP="00BC25D5">
            <w:pPr>
              <w:tabs>
                <w:tab w:val="right" w:pos="7164"/>
              </w:tabs>
              <w:rPr>
                <w:i/>
                <w:szCs w:val="22"/>
              </w:rPr>
            </w:pPr>
            <w:r w:rsidRPr="00E075A8">
              <w:rPr>
                <w:szCs w:val="22"/>
              </w:rPr>
              <w:t>The insurance coverage shall be as specified in the Incoterms</w:t>
            </w:r>
            <w:r w:rsidRPr="00E075A8">
              <w:rPr>
                <w:i/>
                <w:szCs w:val="22"/>
              </w:rPr>
              <w:t>.</w:t>
            </w:r>
          </w:p>
          <w:p w14:paraId="08329280" w14:textId="77777777" w:rsidR="00C91AC6" w:rsidRPr="00E075A8" w:rsidRDefault="00C91AC6" w:rsidP="00BC25D5">
            <w:pPr>
              <w:tabs>
                <w:tab w:val="right" w:pos="7164"/>
              </w:tabs>
              <w:rPr>
                <w:i/>
                <w:szCs w:val="22"/>
              </w:rPr>
            </w:pPr>
            <w:r w:rsidRPr="00E075A8">
              <w:rPr>
                <w:i/>
                <w:szCs w:val="22"/>
              </w:rPr>
              <w:t>OR</w:t>
            </w:r>
          </w:p>
          <w:p w14:paraId="172AEE74" w14:textId="77777777" w:rsidR="00C91AC6" w:rsidRPr="00E075A8" w:rsidRDefault="00C91AC6" w:rsidP="00BC25D5">
            <w:pPr>
              <w:tabs>
                <w:tab w:val="right" w:pos="7164"/>
              </w:tabs>
              <w:rPr>
                <w:szCs w:val="22"/>
                <w:u w:val="single"/>
              </w:rPr>
            </w:pPr>
            <w:r w:rsidRPr="00E075A8">
              <w:rPr>
                <w:szCs w:val="22"/>
              </w:rPr>
              <w:t>If not in accordance with Incoterms, insurance shall be as follows:</w:t>
            </w:r>
          </w:p>
          <w:p w14:paraId="650A8339" w14:textId="77777777" w:rsidR="00C91AC6" w:rsidRPr="00E075A8" w:rsidRDefault="00C91AC6" w:rsidP="00C91AC6">
            <w:pPr>
              <w:rPr>
                <w:szCs w:val="22"/>
              </w:rPr>
            </w:pPr>
            <w:r w:rsidRPr="00E075A8">
              <w:rPr>
                <w:i/>
                <w:iCs/>
                <w:szCs w:val="22"/>
              </w:rPr>
              <w:t>[</w:t>
            </w:r>
            <w:r w:rsidRPr="005164FF">
              <w:rPr>
                <w:i/>
                <w:iCs/>
                <w:color w:val="FF0000"/>
                <w:szCs w:val="22"/>
              </w:rPr>
              <w:t>insert specific insurance provisions agreed upon, including coverage, currency and amount]</w:t>
            </w:r>
          </w:p>
        </w:tc>
      </w:tr>
      <w:tr w:rsidR="00C91AC6" w:rsidRPr="00E075A8" w14:paraId="334CF961" w14:textId="77777777" w:rsidTr="00BC25D5">
        <w:tc>
          <w:tcPr>
            <w:tcW w:w="2515" w:type="dxa"/>
          </w:tcPr>
          <w:p w14:paraId="76437E2C" w14:textId="77777777" w:rsidR="00C91AC6" w:rsidRPr="00E075A8" w:rsidRDefault="00C91AC6" w:rsidP="00C91AC6">
            <w:pPr>
              <w:rPr>
                <w:b/>
                <w:szCs w:val="22"/>
              </w:rPr>
            </w:pPr>
            <w:r w:rsidRPr="00E075A8">
              <w:rPr>
                <w:b/>
                <w:szCs w:val="22"/>
              </w:rPr>
              <w:t>Transportation</w:t>
            </w:r>
          </w:p>
          <w:p w14:paraId="164C4EFB" w14:textId="77777777" w:rsidR="00C91AC6" w:rsidRPr="00E075A8" w:rsidRDefault="00C91AC6" w:rsidP="00C91AC6">
            <w:pPr>
              <w:rPr>
                <w:b/>
                <w:szCs w:val="22"/>
              </w:rPr>
            </w:pPr>
            <w:r w:rsidRPr="00E075A8">
              <w:rPr>
                <w:b/>
                <w:szCs w:val="22"/>
              </w:rPr>
              <w:t>GCC 2</w:t>
            </w:r>
            <w:r w:rsidR="00176D13" w:rsidRPr="00E075A8">
              <w:rPr>
                <w:b/>
                <w:szCs w:val="22"/>
              </w:rPr>
              <w:t>3</w:t>
            </w:r>
            <w:r w:rsidRPr="00E075A8">
              <w:rPr>
                <w:b/>
                <w:szCs w:val="22"/>
              </w:rPr>
              <w:t>.1</w:t>
            </w:r>
          </w:p>
        </w:tc>
        <w:tc>
          <w:tcPr>
            <w:tcW w:w="6930" w:type="dxa"/>
          </w:tcPr>
          <w:p w14:paraId="087EA35E" w14:textId="77777777" w:rsidR="00C91AC6" w:rsidRPr="00E075A8" w:rsidRDefault="00C91AC6" w:rsidP="00C91AC6">
            <w:pPr>
              <w:rPr>
                <w:szCs w:val="22"/>
              </w:rPr>
            </w:pPr>
            <w:r w:rsidRPr="00E075A8">
              <w:rPr>
                <w:szCs w:val="22"/>
              </w:rPr>
              <w:t xml:space="preserve">Responsibility for transportation of the Goods shall be as specified in the Incoterms. </w:t>
            </w:r>
          </w:p>
          <w:p w14:paraId="7D4DF8C1" w14:textId="77777777" w:rsidR="00C91AC6" w:rsidRPr="00E075A8" w:rsidRDefault="00C91AC6" w:rsidP="00C91AC6">
            <w:pPr>
              <w:rPr>
                <w:szCs w:val="22"/>
              </w:rPr>
            </w:pPr>
            <w:r w:rsidRPr="00E075A8">
              <w:rPr>
                <w:szCs w:val="22"/>
              </w:rPr>
              <w:t>If not in accordance with Incoterms, responsibility for transportations shall be as follows: [</w:t>
            </w:r>
            <w:r w:rsidRPr="005164FF">
              <w:rPr>
                <w:i/>
                <w:color w:val="FF0000"/>
                <w:szCs w:val="22"/>
              </w:rPr>
              <w:t xml:space="preserve">insert </w:t>
            </w:r>
            <w:r w:rsidRPr="005164FF">
              <w:rPr>
                <w:color w:val="FF0000"/>
                <w:szCs w:val="22"/>
              </w:rPr>
              <w:t>“The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w:t>
            </w:r>
            <w:r w:rsidRPr="005164FF">
              <w:rPr>
                <w:i/>
                <w:color w:val="FF0000"/>
                <w:szCs w:val="22"/>
              </w:rPr>
              <w:t>; or any other agreed upon trade terms (specify the respective responsibilities of the Purchaser and the Supplier)</w:t>
            </w:r>
            <w:r w:rsidRPr="005164FF">
              <w:rPr>
                <w:color w:val="FF0000"/>
                <w:szCs w:val="22"/>
              </w:rPr>
              <w:t>]</w:t>
            </w:r>
          </w:p>
        </w:tc>
      </w:tr>
      <w:tr w:rsidR="00C91AC6" w:rsidRPr="00E075A8" w14:paraId="0522E829" w14:textId="77777777" w:rsidTr="00BC25D5">
        <w:tc>
          <w:tcPr>
            <w:tcW w:w="2515" w:type="dxa"/>
          </w:tcPr>
          <w:p w14:paraId="2B07BC0E" w14:textId="77777777" w:rsidR="00C91AC6" w:rsidRPr="00E075A8" w:rsidRDefault="00C91AC6" w:rsidP="00C91AC6">
            <w:pPr>
              <w:rPr>
                <w:b/>
                <w:szCs w:val="22"/>
              </w:rPr>
            </w:pPr>
            <w:r w:rsidRPr="00E075A8">
              <w:rPr>
                <w:b/>
                <w:szCs w:val="22"/>
              </w:rPr>
              <w:t>Inspections and tests</w:t>
            </w:r>
          </w:p>
          <w:p w14:paraId="62C6394E" w14:textId="77777777" w:rsidR="00C91AC6" w:rsidRPr="00E075A8" w:rsidRDefault="00C91AC6" w:rsidP="00C91AC6">
            <w:pPr>
              <w:rPr>
                <w:b/>
                <w:szCs w:val="22"/>
              </w:rPr>
            </w:pPr>
            <w:r w:rsidRPr="00E075A8">
              <w:rPr>
                <w:b/>
                <w:szCs w:val="22"/>
              </w:rPr>
              <w:t>GCC 2</w:t>
            </w:r>
            <w:r w:rsidR="00CE50AF" w:rsidRPr="00E075A8">
              <w:rPr>
                <w:b/>
                <w:szCs w:val="22"/>
              </w:rPr>
              <w:t>4</w:t>
            </w:r>
            <w:r w:rsidRPr="00E075A8">
              <w:rPr>
                <w:b/>
                <w:szCs w:val="22"/>
              </w:rPr>
              <w:t>.1</w:t>
            </w:r>
          </w:p>
        </w:tc>
        <w:tc>
          <w:tcPr>
            <w:tcW w:w="6930" w:type="dxa"/>
            <w:vAlign w:val="center"/>
          </w:tcPr>
          <w:p w14:paraId="69914577" w14:textId="77777777" w:rsidR="00C91AC6" w:rsidRPr="005164FF" w:rsidRDefault="00C91AC6" w:rsidP="00C91AC6">
            <w:pPr>
              <w:rPr>
                <w:color w:val="FF0000"/>
                <w:szCs w:val="22"/>
              </w:rPr>
            </w:pPr>
            <w:r w:rsidRPr="005164FF">
              <w:rPr>
                <w:color w:val="FF0000"/>
                <w:szCs w:val="22"/>
              </w:rPr>
              <w:t xml:space="preserve">The inspections and tests shall be: </w:t>
            </w:r>
            <w:r w:rsidRPr="005164FF">
              <w:rPr>
                <w:i/>
                <w:iCs/>
                <w:color w:val="FF0000"/>
                <w:szCs w:val="22"/>
              </w:rPr>
              <w:t xml:space="preserve">[insert: </w:t>
            </w:r>
            <w:r w:rsidRPr="005164FF">
              <w:rPr>
                <w:iCs/>
                <w:color w:val="FF0000"/>
                <w:szCs w:val="22"/>
              </w:rPr>
              <w:t xml:space="preserve">“as per the Framework Agreement </w:t>
            </w:r>
            <w:r w:rsidRPr="005164FF">
              <w:rPr>
                <w:color w:val="FF0000"/>
                <w:szCs w:val="22"/>
              </w:rPr>
              <w:t>Schedule 1: Schedule of Requirements</w:t>
            </w:r>
            <w:r w:rsidRPr="005164FF">
              <w:rPr>
                <w:iCs/>
                <w:color w:val="FF0000"/>
                <w:szCs w:val="22"/>
              </w:rPr>
              <w:t>”</w:t>
            </w:r>
            <w:r w:rsidRPr="005164FF">
              <w:rPr>
                <w:i/>
                <w:iCs/>
                <w:color w:val="FF0000"/>
                <w:szCs w:val="22"/>
              </w:rPr>
              <w:t>, or if different or additional state the nature, frequency, procedures for carrying out the inspections and tests]</w:t>
            </w:r>
          </w:p>
        </w:tc>
      </w:tr>
      <w:tr w:rsidR="00C91AC6" w:rsidRPr="00E075A8" w14:paraId="625C71CE" w14:textId="77777777" w:rsidTr="00BC25D5">
        <w:tc>
          <w:tcPr>
            <w:tcW w:w="2515" w:type="dxa"/>
          </w:tcPr>
          <w:p w14:paraId="27311F06" w14:textId="77777777" w:rsidR="00C91AC6" w:rsidRPr="00E075A8" w:rsidRDefault="00C91AC6" w:rsidP="00C91AC6">
            <w:pPr>
              <w:rPr>
                <w:b/>
                <w:szCs w:val="22"/>
              </w:rPr>
            </w:pPr>
            <w:r w:rsidRPr="00E075A8">
              <w:rPr>
                <w:b/>
                <w:szCs w:val="22"/>
              </w:rPr>
              <w:t>Site of inspections and tests</w:t>
            </w:r>
          </w:p>
          <w:p w14:paraId="227FF083" w14:textId="77777777" w:rsidR="00C91AC6" w:rsidRPr="00E075A8" w:rsidRDefault="00C91AC6" w:rsidP="00C91AC6">
            <w:pPr>
              <w:rPr>
                <w:b/>
                <w:szCs w:val="22"/>
              </w:rPr>
            </w:pPr>
            <w:r w:rsidRPr="00E075A8">
              <w:rPr>
                <w:b/>
                <w:szCs w:val="22"/>
              </w:rPr>
              <w:t>GCC 2</w:t>
            </w:r>
            <w:r w:rsidR="00CE50AF" w:rsidRPr="00E075A8">
              <w:rPr>
                <w:b/>
                <w:szCs w:val="22"/>
              </w:rPr>
              <w:t>4</w:t>
            </w:r>
            <w:r w:rsidRPr="00E075A8">
              <w:rPr>
                <w:b/>
                <w:szCs w:val="22"/>
              </w:rPr>
              <w:t>.2</w:t>
            </w:r>
          </w:p>
        </w:tc>
        <w:tc>
          <w:tcPr>
            <w:tcW w:w="6930" w:type="dxa"/>
          </w:tcPr>
          <w:p w14:paraId="213AA86F" w14:textId="77777777" w:rsidR="00C91AC6" w:rsidRPr="00E075A8" w:rsidRDefault="00C91AC6" w:rsidP="00C91AC6">
            <w:pPr>
              <w:rPr>
                <w:szCs w:val="22"/>
              </w:rPr>
            </w:pPr>
            <w:r w:rsidRPr="00E075A8">
              <w:rPr>
                <w:szCs w:val="22"/>
              </w:rPr>
              <w:t xml:space="preserve">The Inspections and tests shall be conducted at: </w:t>
            </w:r>
            <w:r w:rsidRPr="005164FF">
              <w:rPr>
                <w:color w:val="FF0000"/>
                <w:szCs w:val="22"/>
              </w:rPr>
              <w:t>[</w:t>
            </w:r>
            <w:r w:rsidRPr="005164FF">
              <w:rPr>
                <w:i/>
                <w:color w:val="FF0000"/>
                <w:szCs w:val="22"/>
              </w:rPr>
              <w:t>insert name(s) of location(s)</w:t>
            </w:r>
            <w:r w:rsidRPr="005164FF">
              <w:rPr>
                <w:color w:val="FF0000"/>
                <w:szCs w:val="22"/>
              </w:rPr>
              <w:t>]</w:t>
            </w:r>
          </w:p>
        </w:tc>
      </w:tr>
      <w:tr w:rsidR="00C91AC6" w:rsidRPr="00E075A8" w14:paraId="12BF1FD0" w14:textId="77777777" w:rsidTr="00BC25D5">
        <w:tc>
          <w:tcPr>
            <w:tcW w:w="2515" w:type="dxa"/>
          </w:tcPr>
          <w:p w14:paraId="0F86D09E" w14:textId="77777777" w:rsidR="00C91AC6" w:rsidRPr="00E075A8" w:rsidRDefault="00C91AC6" w:rsidP="00C91AC6">
            <w:pPr>
              <w:rPr>
                <w:b/>
                <w:szCs w:val="22"/>
              </w:rPr>
            </w:pPr>
            <w:r w:rsidRPr="00E075A8">
              <w:rPr>
                <w:b/>
                <w:szCs w:val="22"/>
              </w:rPr>
              <w:t>Liquidated damages</w:t>
            </w:r>
          </w:p>
          <w:p w14:paraId="41FDFCA3" w14:textId="77777777" w:rsidR="00C91AC6" w:rsidRPr="00E075A8" w:rsidRDefault="00C91AC6" w:rsidP="00C91AC6">
            <w:pPr>
              <w:rPr>
                <w:b/>
                <w:szCs w:val="22"/>
              </w:rPr>
            </w:pPr>
            <w:r w:rsidRPr="00E075A8">
              <w:rPr>
                <w:b/>
                <w:szCs w:val="22"/>
              </w:rPr>
              <w:t>GCC 2</w:t>
            </w:r>
            <w:r w:rsidR="00CE50AF" w:rsidRPr="00E075A8">
              <w:rPr>
                <w:b/>
                <w:szCs w:val="22"/>
              </w:rPr>
              <w:t>5</w:t>
            </w:r>
          </w:p>
        </w:tc>
        <w:tc>
          <w:tcPr>
            <w:tcW w:w="6930" w:type="dxa"/>
            <w:vAlign w:val="center"/>
          </w:tcPr>
          <w:p w14:paraId="47D1DEBE" w14:textId="77777777" w:rsidR="00C91AC6" w:rsidRPr="00E075A8" w:rsidRDefault="00C91AC6" w:rsidP="00BC25D5">
            <w:pPr>
              <w:tabs>
                <w:tab w:val="right" w:pos="7164"/>
              </w:tabs>
              <w:rPr>
                <w:szCs w:val="22"/>
              </w:rPr>
            </w:pPr>
            <w:r w:rsidRPr="00E075A8">
              <w:rPr>
                <w:szCs w:val="22"/>
              </w:rPr>
              <w:t>The liquidated damage shall be [</w:t>
            </w:r>
            <w:r w:rsidRPr="005164FF">
              <w:rPr>
                <w:i/>
                <w:color w:val="FF0000"/>
                <w:szCs w:val="22"/>
              </w:rPr>
              <w:t>insert % number</w:t>
            </w:r>
            <w:r w:rsidRPr="00E075A8">
              <w:rPr>
                <w:szCs w:val="22"/>
              </w:rPr>
              <w:t>] per day.</w:t>
            </w:r>
          </w:p>
          <w:p w14:paraId="595AFD95" w14:textId="77777777" w:rsidR="00C91AC6" w:rsidRPr="00E075A8" w:rsidRDefault="00C91AC6" w:rsidP="00C91AC6">
            <w:pPr>
              <w:rPr>
                <w:szCs w:val="22"/>
              </w:rPr>
            </w:pPr>
            <w:r w:rsidRPr="00E075A8">
              <w:rPr>
                <w:szCs w:val="22"/>
              </w:rPr>
              <w:t xml:space="preserve">The maximum </w:t>
            </w:r>
            <w:proofErr w:type="gramStart"/>
            <w:r w:rsidRPr="00E075A8">
              <w:rPr>
                <w:szCs w:val="22"/>
              </w:rPr>
              <w:t>amount</w:t>
            </w:r>
            <w:proofErr w:type="gramEnd"/>
            <w:r w:rsidRPr="00E075A8">
              <w:rPr>
                <w:szCs w:val="22"/>
              </w:rPr>
              <w:t xml:space="preserve"> of liquidated damages shall be </w:t>
            </w:r>
            <w:r w:rsidRPr="005164FF">
              <w:rPr>
                <w:i/>
                <w:iCs/>
                <w:color w:val="FF0000"/>
                <w:szCs w:val="22"/>
              </w:rPr>
              <w:t>[insert % number not exceeding 10% of the contract Price]</w:t>
            </w:r>
            <w:r w:rsidRPr="005164FF">
              <w:rPr>
                <w:color w:val="FF0000"/>
                <w:szCs w:val="22"/>
              </w:rPr>
              <w:t>.</w:t>
            </w:r>
          </w:p>
        </w:tc>
      </w:tr>
      <w:tr w:rsidR="00C91AC6" w:rsidRPr="00E075A8" w14:paraId="2876D751" w14:textId="77777777" w:rsidTr="00BC25D5">
        <w:tc>
          <w:tcPr>
            <w:tcW w:w="2515" w:type="dxa"/>
          </w:tcPr>
          <w:p w14:paraId="49342A81" w14:textId="77777777" w:rsidR="00C91AC6" w:rsidRPr="00E075A8" w:rsidRDefault="00C91AC6" w:rsidP="00C91AC6">
            <w:pPr>
              <w:rPr>
                <w:b/>
                <w:szCs w:val="22"/>
              </w:rPr>
            </w:pPr>
            <w:r w:rsidRPr="00E075A8">
              <w:rPr>
                <w:b/>
                <w:szCs w:val="22"/>
              </w:rPr>
              <w:t>Warranty</w:t>
            </w:r>
          </w:p>
          <w:p w14:paraId="714F7CB0" w14:textId="77777777" w:rsidR="00C91AC6" w:rsidRPr="00E075A8" w:rsidRDefault="00C91AC6" w:rsidP="00C91AC6">
            <w:pPr>
              <w:rPr>
                <w:b/>
                <w:szCs w:val="22"/>
              </w:rPr>
            </w:pPr>
            <w:r w:rsidRPr="00E075A8">
              <w:rPr>
                <w:b/>
                <w:szCs w:val="22"/>
              </w:rPr>
              <w:t>GCC 2</w:t>
            </w:r>
            <w:r w:rsidR="00CE50AF" w:rsidRPr="00E075A8">
              <w:rPr>
                <w:b/>
                <w:szCs w:val="22"/>
              </w:rPr>
              <w:t>6</w:t>
            </w:r>
            <w:r w:rsidRPr="00E075A8">
              <w:rPr>
                <w:b/>
                <w:szCs w:val="22"/>
              </w:rPr>
              <w:t>.3</w:t>
            </w:r>
          </w:p>
        </w:tc>
        <w:tc>
          <w:tcPr>
            <w:tcW w:w="6930" w:type="dxa"/>
          </w:tcPr>
          <w:p w14:paraId="116F6660" w14:textId="77777777" w:rsidR="00C91AC6" w:rsidRPr="00E075A8" w:rsidRDefault="00C91AC6" w:rsidP="00BC25D5">
            <w:pPr>
              <w:tabs>
                <w:tab w:val="right" w:pos="7164"/>
              </w:tabs>
              <w:rPr>
                <w:szCs w:val="22"/>
                <w:u w:val="single"/>
              </w:rPr>
            </w:pPr>
            <w:r w:rsidRPr="00E075A8">
              <w:rPr>
                <w:szCs w:val="22"/>
              </w:rPr>
              <w:t xml:space="preserve">The period of validity of the Warranty shall be </w:t>
            </w:r>
            <w:r w:rsidRPr="00E075A8">
              <w:rPr>
                <w:i/>
                <w:iCs/>
                <w:szCs w:val="22"/>
              </w:rPr>
              <w:t>[</w:t>
            </w:r>
            <w:r w:rsidRPr="005164FF">
              <w:rPr>
                <w:i/>
                <w:iCs/>
                <w:color w:val="FF0000"/>
                <w:szCs w:val="22"/>
              </w:rPr>
              <w:t>insert number</w:t>
            </w:r>
            <w:r w:rsidRPr="00E075A8">
              <w:rPr>
                <w:i/>
                <w:iCs/>
                <w:szCs w:val="22"/>
              </w:rPr>
              <w:t>]</w:t>
            </w:r>
            <w:r w:rsidRPr="00E075A8">
              <w:rPr>
                <w:szCs w:val="22"/>
              </w:rPr>
              <w:t xml:space="preserve"> days.</w:t>
            </w:r>
          </w:p>
          <w:p w14:paraId="79B71CDB" w14:textId="77777777" w:rsidR="00C91AC6" w:rsidRPr="00E075A8" w:rsidRDefault="00C91AC6" w:rsidP="00BC25D5">
            <w:pPr>
              <w:tabs>
                <w:tab w:val="right" w:pos="7164"/>
              </w:tabs>
              <w:rPr>
                <w:szCs w:val="22"/>
              </w:rPr>
            </w:pPr>
            <w:r w:rsidRPr="00E075A8">
              <w:rPr>
                <w:szCs w:val="22"/>
              </w:rPr>
              <w:t>For purposes of the Warranty, the place(s) of final destination(s) shall be:</w:t>
            </w:r>
          </w:p>
          <w:p w14:paraId="00DAEF4E" w14:textId="77777777" w:rsidR="00C91AC6" w:rsidRPr="00E075A8" w:rsidRDefault="00C91AC6" w:rsidP="00BC25D5">
            <w:pPr>
              <w:tabs>
                <w:tab w:val="right" w:pos="7164"/>
              </w:tabs>
              <w:rPr>
                <w:i/>
                <w:iCs/>
                <w:szCs w:val="22"/>
              </w:rPr>
            </w:pPr>
            <w:r w:rsidRPr="00E075A8">
              <w:rPr>
                <w:i/>
                <w:iCs/>
                <w:szCs w:val="22"/>
              </w:rPr>
              <w:t>[</w:t>
            </w:r>
            <w:r w:rsidRPr="005164FF">
              <w:rPr>
                <w:i/>
                <w:iCs/>
                <w:color w:val="FF0000"/>
                <w:szCs w:val="22"/>
              </w:rPr>
              <w:t>insert name(s) of location(s)].</w:t>
            </w:r>
          </w:p>
          <w:p w14:paraId="6A1B2C9F" w14:textId="77777777" w:rsidR="00C91AC6" w:rsidRPr="00E075A8" w:rsidRDefault="00C91AC6" w:rsidP="00BC25D5">
            <w:pPr>
              <w:suppressAutoHyphens/>
              <w:rPr>
                <w:szCs w:val="22"/>
              </w:rPr>
            </w:pPr>
            <w:r w:rsidRPr="00E075A8">
              <w:rPr>
                <w:b/>
                <w:i/>
                <w:szCs w:val="22"/>
              </w:rPr>
              <w:t>Sample provision</w:t>
            </w:r>
          </w:p>
          <w:p w14:paraId="2F8BACD3" w14:textId="77777777" w:rsidR="00C91AC6" w:rsidRPr="00E075A8" w:rsidRDefault="00C91AC6" w:rsidP="00BC25D5">
            <w:pPr>
              <w:suppressAutoHyphens/>
              <w:rPr>
                <w:szCs w:val="22"/>
              </w:rPr>
            </w:pPr>
            <w:r w:rsidRPr="00E075A8">
              <w:rPr>
                <w:szCs w:val="22"/>
              </w:rPr>
              <w:t>In partial modification of the GCC provisions, the warranty period shall be _____ (</w:t>
            </w:r>
            <w:r w:rsidRPr="005164FF">
              <w:rPr>
                <w:i/>
                <w:iCs/>
                <w:color w:val="FF0000"/>
                <w:szCs w:val="22"/>
              </w:rPr>
              <w:t>usually 2000 hours</w:t>
            </w:r>
            <w:r w:rsidRPr="00E075A8">
              <w:rPr>
                <w:szCs w:val="22"/>
              </w:rPr>
              <w:t>) hours of operation or _____ (</w:t>
            </w:r>
            <w:r w:rsidRPr="00F549E8">
              <w:rPr>
                <w:i/>
                <w:iCs/>
                <w:color w:val="FF0000"/>
                <w:szCs w:val="22"/>
              </w:rPr>
              <w:t>usually12 months</w:t>
            </w:r>
            <w:r w:rsidRPr="00E075A8">
              <w:rPr>
                <w:szCs w:val="22"/>
              </w:rPr>
              <w:t>) months from date of acceptance of the Goods or (_____) (</w:t>
            </w:r>
            <w:r w:rsidRPr="00F549E8">
              <w:rPr>
                <w:i/>
                <w:iCs/>
                <w:color w:val="FF0000"/>
                <w:szCs w:val="22"/>
              </w:rPr>
              <w:t>usually 18 months</w:t>
            </w:r>
            <w:r w:rsidRPr="00E075A8">
              <w:rPr>
                <w:szCs w:val="22"/>
              </w:rPr>
              <w:t>)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1C71F086" w14:textId="77777777" w:rsidR="00C91AC6" w:rsidRPr="00E075A8" w:rsidRDefault="00C91AC6" w:rsidP="00BC25D5">
            <w:pPr>
              <w:tabs>
                <w:tab w:val="left" w:pos="1080"/>
              </w:tabs>
              <w:suppressAutoHyphens/>
              <w:ind w:left="618" w:hanging="540"/>
              <w:rPr>
                <w:szCs w:val="22"/>
              </w:rPr>
            </w:pPr>
            <w:r w:rsidRPr="00E075A8">
              <w:rPr>
                <w:szCs w:val="22"/>
              </w:rPr>
              <w:t>(a)</w:t>
            </w:r>
            <w:r w:rsidRPr="00E075A8">
              <w:rPr>
                <w:szCs w:val="22"/>
              </w:rPr>
              <w:tab/>
              <w:t xml:space="preserve">make such changes, modifications, and/or additions to the Goods or any part thereof as may be necessary in order to attain the contractual guarantees specified in the Contract at its own cost and expense and to carry out further performance tests in accordance with </w:t>
            </w:r>
            <w:r w:rsidRPr="00E075A8">
              <w:rPr>
                <w:b/>
                <w:szCs w:val="22"/>
              </w:rPr>
              <w:t>GCC Sub-Clause 2</w:t>
            </w:r>
            <w:r w:rsidR="00CE50AF" w:rsidRPr="00E075A8">
              <w:rPr>
                <w:b/>
                <w:szCs w:val="22"/>
              </w:rPr>
              <w:t>4</w:t>
            </w:r>
            <w:r w:rsidRPr="00E075A8">
              <w:rPr>
                <w:b/>
                <w:szCs w:val="22"/>
              </w:rPr>
              <w:t>.7</w:t>
            </w:r>
            <w:r w:rsidRPr="00E075A8">
              <w:rPr>
                <w:szCs w:val="22"/>
              </w:rPr>
              <w:t>,</w:t>
            </w:r>
          </w:p>
          <w:p w14:paraId="5A24FE4C" w14:textId="77777777" w:rsidR="00C91AC6" w:rsidRPr="00E075A8" w:rsidRDefault="00C91AC6" w:rsidP="00BC25D5">
            <w:pPr>
              <w:tabs>
                <w:tab w:val="left" w:pos="1080"/>
              </w:tabs>
              <w:suppressAutoHyphens/>
              <w:ind w:left="618" w:hanging="540"/>
              <w:rPr>
                <w:szCs w:val="22"/>
              </w:rPr>
            </w:pPr>
            <w:r w:rsidRPr="00E075A8">
              <w:rPr>
                <w:b/>
                <w:szCs w:val="22"/>
              </w:rPr>
              <w:t>or</w:t>
            </w:r>
          </w:p>
          <w:p w14:paraId="583C9D99" w14:textId="77777777" w:rsidR="00C91AC6" w:rsidRPr="00E075A8" w:rsidRDefault="00C91AC6" w:rsidP="00BC25D5">
            <w:pPr>
              <w:tabs>
                <w:tab w:val="left" w:pos="1080"/>
              </w:tabs>
              <w:suppressAutoHyphens/>
              <w:ind w:left="618" w:hanging="540"/>
              <w:rPr>
                <w:szCs w:val="22"/>
              </w:rPr>
            </w:pPr>
            <w:r w:rsidRPr="00E075A8">
              <w:rPr>
                <w:szCs w:val="22"/>
              </w:rPr>
              <w:lastRenderedPageBreak/>
              <w:t>(b)</w:t>
            </w:r>
            <w:r w:rsidRPr="00E075A8">
              <w:rPr>
                <w:szCs w:val="22"/>
              </w:rPr>
              <w:tab/>
              <w:t>pay liquidated damages to the Purchaser with respect to the failure to meet the contractual guarantees. The rate of these liquidated damages shall be (</w:t>
            </w:r>
            <w:r w:rsidR="00CE50AF" w:rsidRPr="00E075A8">
              <w:rPr>
                <w:szCs w:val="22"/>
              </w:rPr>
              <w:t>…</w:t>
            </w:r>
            <w:r w:rsidRPr="00E075A8">
              <w:rPr>
                <w:szCs w:val="22"/>
              </w:rPr>
              <w:t>).</w:t>
            </w:r>
          </w:p>
        </w:tc>
      </w:tr>
      <w:tr w:rsidR="00C91AC6" w:rsidRPr="00E075A8" w14:paraId="3FA28135" w14:textId="77777777" w:rsidTr="00BC25D5">
        <w:tc>
          <w:tcPr>
            <w:tcW w:w="2515" w:type="dxa"/>
          </w:tcPr>
          <w:p w14:paraId="722F0501" w14:textId="77777777" w:rsidR="00C91AC6" w:rsidRPr="00E075A8" w:rsidRDefault="00C91AC6" w:rsidP="00C91AC6">
            <w:pPr>
              <w:rPr>
                <w:b/>
                <w:szCs w:val="22"/>
              </w:rPr>
            </w:pPr>
            <w:r w:rsidRPr="00E075A8">
              <w:rPr>
                <w:b/>
                <w:szCs w:val="22"/>
              </w:rPr>
              <w:lastRenderedPageBreak/>
              <w:t>Repair/replacement</w:t>
            </w:r>
          </w:p>
          <w:p w14:paraId="10DFFB9D" w14:textId="77777777" w:rsidR="00C91AC6" w:rsidRPr="00E075A8" w:rsidRDefault="00C91AC6" w:rsidP="00C91AC6">
            <w:pPr>
              <w:rPr>
                <w:b/>
                <w:szCs w:val="22"/>
              </w:rPr>
            </w:pPr>
            <w:r w:rsidRPr="00E075A8">
              <w:rPr>
                <w:b/>
                <w:szCs w:val="22"/>
              </w:rPr>
              <w:t>GCC 2</w:t>
            </w:r>
            <w:r w:rsidR="00CE50AF" w:rsidRPr="00E075A8">
              <w:rPr>
                <w:b/>
                <w:szCs w:val="22"/>
              </w:rPr>
              <w:t>6</w:t>
            </w:r>
            <w:r w:rsidRPr="00E075A8">
              <w:rPr>
                <w:b/>
                <w:szCs w:val="22"/>
              </w:rPr>
              <w:t>.5</w:t>
            </w:r>
          </w:p>
          <w:p w14:paraId="7BC48070" w14:textId="77777777" w:rsidR="00C91AC6" w:rsidRPr="00E075A8" w:rsidRDefault="00C91AC6" w:rsidP="00C91AC6">
            <w:pPr>
              <w:rPr>
                <w:szCs w:val="22"/>
              </w:rPr>
            </w:pPr>
            <w:r w:rsidRPr="00E075A8">
              <w:rPr>
                <w:b/>
                <w:szCs w:val="22"/>
              </w:rPr>
              <w:t>GCC 2</w:t>
            </w:r>
            <w:r w:rsidR="00CE50AF" w:rsidRPr="00E075A8">
              <w:rPr>
                <w:b/>
                <w:szCs w:val="22"/>
              </w:rPr>
              <w:t>6</w:t>
            </w:r>
            <w:r w:rsidRPr="00E075A8">
              <w:rPr>
                <w:b/>
                <w:szCs w:val="22"/>
              </w:rPr>
              <w:t>.6</w:t>
            </w:r>
          </w:p>
        </w:tc>
        <w:tc>
          <w:tcPr>
            <w:tcW w:w="6930" w:type="dxa"/>
          </w:tcPr>
          <w:p w14:paraId="3C8030B0" w14:textId="77777777" w:rsidR="00C91AC6" w:rsidRPr="00E075A8" w:rsidRDefault="00C91AC6" w:rsidP="00BC25D5">
            <w:pPr>
              <w:tabs>
                <w:tab w:val="right" w:pos="7164"/>
              </w:tabs>
              <w:rPr>
                <w:szCs w:val="22"/>
              </w:rPr>
            </w:pPr>
            <w:r w:rsidRPr="00E075A8">
              <w:rPr>
                <w:szCs w:val="22"/>
              </w:rPr>
              <w:t>The period for repair: [</w:t>
            </w:r>
            <w:proofErr w:type="gramStart"/>
            <w:r w:rsidRPr="00F549E8">
              <w:rPr>
                <w:i/>
                <w:color w:val="FF0000"/>
                <w:szCs w:val="22"/>
              </w:rPr>
              <w:t>insert</w:t>
            </w:r>
            <w:proofErr w:type="gramEnd"/>
            <w:r w:rsidRPr="00F549E8">
              <w:rPr>
                <w:i/>
                <w:color w:val="FF0000"/>
                <w:szCs w:val="22"/>
              </w:rPr>
              <w:t xml:space="preserve"> number</w:t>
            </w:r>
            <w:r w:rsidRPr="00E075A8">
              <w:rPr>
                <w:szCs w:val="22"/>
              </w:rPr>
              <w:t>] days.</w:t>
            </w:r>
          </w:p>
          <w:p w14:paraId="1CD8AE46" w14:textId="77777777" w:rsidR="00C91AC6" w:rsidRPr="00E075A8" w:rsidRDefault="00C91AC6" w:rsidP="00BC25D5">
            <w:pPr>
              <w:tabs>
                <w:tab w:val="right" w:pos="7164"/>
              </w:tabs>
              <w:rPr>
                <w:szCs w:val="22"/>
              </w:rPr>
            </w:pPr>
            <w:r w:rsidRPr="00E075A8">
              <w:rPr>
                <w:szCs w:val="22"/>
              </w:rPr>
              <w:t>The period for replacement shall be: [</w:t>
            </w:r>
            <w:r w:rsidRPr="00F549E8">
              <w:rPr>
                <w:i/>
                <w:color w:val="FF0000"/>
                <w:szCs w:val="22"/>
              </w:rPr>
              <w:t>insert number</w:t>
            </w:r>
            <w:r w:rsidRPr="00E075A8">
              <w:rPr>
                <w:szCs w:val="22"/>
              </w:rPr>
              <w:t>] days.</w:t>
            </w:r>
          </w:p>
        </w:tc>
      </w:tr>
      <w:tr w:rsidR="00C91AC6" w:rsidRPr="00E075A8" w14:paraId="2B98754E" w14:textId="77777777" w:rsidTr="00BC25D5">
        <w:tc>
          <w:tcPr>
            <w:tcW w:w="2515" w:type="dxa"/>
          </w:tcPr>
          <w:p w14:paraId="5843968F" w14:textId="77777777" w:rsidR="00C91AC6" w:rsidRPr="00E075A8" w:rsidRDefault="00C91AC6" w:rsidP="00C91AC6">
            <w:pPr>
              <w:rPr>
                <w:b/>
                <w:szCs w:val="22"/>
              </w:rPr>
            </w:pPr>
            <w:r w:rsidRPr="00E075A8">
              <w:rPr>
                <w:b/>
                <w:szCs w:val="22"/>
              </w:rPr>
              <w:t>Additional instructions</w:t>
            </w:r>
          </w:p>
        </w:tc>
        <w:tc>
          <w:tcPr>
            <w:tcW w:w="6930" w:type="dxa"/>
            <w:vAlign w:val="center"/>
          </w:tcPr>
          <w:p w14:paraId="33F3D0A7" w14:textId="77777777" w:rsidR="00C91AC6" w:rsidRPr="00E075A8" w:rsidRDefault="00C91AC6" w:rsidP="00C91AC6">
            <w:pPr>
              <w:rPr>
                <w:szCs w:val="22"/>
              </w:rPr>
            </w:pPr>
            <w:r w:rsidRPr="00E075A8">
              <w:rPr>
                <w:szCs w:val="22"/>
              </w:rPr>
              <w:t>[</w:t>
            </w:r>
            <w:r w:rsidRPr="00F549E8">
              <w:rPr>
                <w:i/>
                <w:color w:val="FF0000"/>
                <w:szCs w:val="22"/>
              </w:rPr>
              <w:t>insert any additional details or instructions as necessary, otherwise delete this row</w:t>
            </w:r>
            <w:r w:rsidRPr="00F549E8">
              <w:rPr>
                <w:color w:val="FF0000"/>
                <w:szCs w:val="22"/>
              </w:rPr>
              <w:t>]</w:t>
            </w:r>
          </w:p>
        </w:tc>
      </w:tr>
    </w:tbl>
    <w:p w14:paraId="12D8F4A0" w14:textId="77777777" w:rsidR="00C91AC6" w:rsidRPr="00E075A8" w:rsidRDefault="00C91AC6" w:rsidP="00F30478">
      <w:pPr>
        <w:autoSpaceDE/>
        <w:autoSpaceDN/>
        <w:spacing w:before="240" w:after="240"/>
        <w:jc w:val="center"/>
        <w:rPr>
          <w:b/>
          <w:sz w:val="32"/>
        </w:rPr>
      </w:pPr>
      <w:r w:rsidRPr="00E075A8">
        <w:rPr>
          <w:b/>
          <w:sz w:val="32"/>
        </w:rPr>
        <w:br w:type="page"/>
      </w:r>
    </w:p>
    <w:p w14:paraId="282D55F3" w14:textId="77777777" w:rsidR="00F30478" w:rsidRPr="00E075A8" w:rsidRDefault="00F30478" w:rsidP="00F30478">
      <w:pPr>
        <w:autoSpaceDE/>
        <w:autoSpaceDN/>
        <w:spacing w:before="240" w:after="240"/>
        <w:jc w:val="center"/>
        <w:rPr>
          <w:b/>
          <w:sz w:val="32"/>
        </w:rPr>
      </w:pPr>
      <w:r w:rsidRPr="00E075A8">
        <w:rPr>
          <w:b/>
          <w:sz w:val="32"/>
        </w:rPr>
        <w:lastRenderedPageBreak/>
        <w:t>Form of Offer/Quotation Securing Declaration</w:t>
      </w:r>
      <w:bookmarkEnd w:id="221"/>
      <w:r w:rsidRPr="00E075A8">
        <w:rPr>
          <w:b/>
          <w:sz w:val="32"/>
        </w:rPr>
        <w:t xml:space="preserve"> </w:t>
      </w:r>
    </w:p>
    <w:p w14:paraId="6E470B1D" w14:textId="77777777" w:rsidR="00F30478" w:rsidRPr="00E075A8" w:rsidRDefault="00F30478" w:rsidP="00F30478">
      <w:pPr>
        <w:autoSpaceDE/>
        <w:autoSpaceDN/>
        <w:spacing w:after="120"/>
        <w:jc w:val="left"/>
        <w:rPr>
          <w:i/>
          <w:iCs/>
          <w:sz w:val="24"/>
        </w:rPr>
      </w:pPr>
      <w:r w:rsidRPr="00E075A8">
        <w:rPr>
          <w:i/>
          <w:iCs/>
          <w:sz w:val="24"/>
        </w:rPr>
        <w:t>[The Bidder shall fill in this Form in accordance with the instructions indicated.]</w:t>
      </w:r>
    </w:p>
    <w:p w14:paraId="36824E72" w14:textId="77777777" w:rsidR="00F30478" w:rsidRPr="00E075A8" w:rsidRDefault="00F30478" w:rsidP="00F30478">
      <w:pPr>
        <w:tabs>
          <w:tab w:val="right" w:pos="9360"/>
        </w:tabs>
        <w:autoSpaceDE/>
        <w:autoSpaceDN/>
        <w:ind w:left="720" w:hanging="720"/>
        <w:jc w:val="right"/>
        <w:rPr>
          <w:sz w:val="24"/>
        </w:rPr>
      </w:pPr>
      <w:r w:rsidRPr="00E075A8">
        <w:rPr>
          <w:sz w:val="24"/>
        </w:rPr>
        <w:t xml:space="preserve">Date: </w:t>
      </w:r>
      <w:r w:rsidRPr="00E075A8">
        <w:rPr>
          <w:i/>
          <w:sz w:val="24"/>
        </w:rPr>
        <w:t>[date (as day, month and year)]</w:t>
      </w:r>
    </w:p>
    <w:p w14:paraId="40084F72" w14:textId="77777777" w:rsidR="00F30478" w:rsidRPr="00E075A8" w:rsidRDefault="00F30478" w:rsidP="00F30478">
      <w:pPr>
        <w:tabs>
          <w:tab w:val="right" w:pos="9360"/>
        </w:tabs>
        <w:autoSpaceDE/>
        <w:autoSpaceDN/>
        <w:ind w:left="720" w:hanging="720"/>
        <w:jc w:val="right"/>
        <w:rPr>
          <w:i/>
          <w:sz w:val="24"/>
        </w:rPr>
      </w:pPr>
      <w:r w:rsidRPr="00E075A8">
        <w:rPr>
          <w:sz w:val="24"/>
        </w:rPr>
        <w:t xml:space="preserve">Quotation No.: </w:t>
      </w:r>
      <w:r w:rsidRPr="00E075A8">
        <w:rPr>
          <w:i/>
          <w:sz w:val="24"/>
        </w:rPr>
        <w:t>[number of RFQ process]</w:t>
      </w:r>
    </w:p>
    <w:p w14:paraId="19DC8EB3" w14:textId="77777777" w:rsidR="00F30478" w:rsidRPr="00E075A8" w:rsidRDefault="00F30478" w:rsidP="00F30478">
      <w:pPr>
        <w:tabs>
          <w:tab w:val="right" w:pos="9360"/>
        </w:tabs>
        <w:autoSpaceDE/>
        <w:autoSpaceDN/>
        <w:spacing w:after="120"/>
        <w:ind w:left="720" w:hanging="720"/>
        <w:jc w:val="right"/>
        <w:rPr>
          <w:sz w:val="24"/>
        </w:rPr>
      </w:pPr>
    </w:p>
    <w:p w14:paraId="3D5B2B0A" w14:textId="77777777" w:rsidR="00F30478" w:rsidRPr="00E075A8" w:rsidRDefault="00F30478" w:rsidP="00F30478">
      <w:pPr>
        <w:autoSpaceDE/>
        <w:autoSpaceDN/>
        <w:spacing w:after="200"/>
        <w:jc w:val="left"/>
        <w:rPr>
          <w:b/>
          <w:sz w:val="24"/>
        </w:rPr>
      </w:pPr>
      <w:r w:rsidRPr="00E075A8">
        <w:rPr>
          <w:sz w:val="24"/>
        </w:rPr>
        <w:t xml:space="preserve">To: </w:t>
      </w:r>
      <w:r w:rsidRPr="00E075A8">
        <w:rPr>
          <w:i/>
          <w:sz w:val="24"/>
        </w:rPr>
        <w:t>[complete name of Contracting Authority]</w:t>
      </w:r>
    </w:p>
    <w:p w14:paraId="6D8EF972" w14:textId="77777777" w:rsidR="00F30478" w:rsidRPr="00E075A8" w:rsidRDefault="00F30478" w:rsidP="00F30478">
      <w:pPr>
        <w:autoSpaceDE/>
        <w:autoSpaceDN/>
        <w:spacing w:after="200"/>
        <w:jc w:val="left"/>
        <w:rPr>
          <w:sz w:val="24"/>
        </w:rPr>
      </w:pPr>
      <w:r w:rsidRPr="00E075A8">
        <w:rPr>
          <w:sz w:val="24"/>
        </w:rPr>
        <w:t xml:space="preserve">We, the undersigned, declare that: </w:t>
      </w:r>
    </w:p>
    <w:p w14:paraId="210469F3" w14:textId="77777777" w:rsidR="00F30478" w:rsidRPr="00E075A8" w:rsidRDefault="00F30478" w:rsidP="00F30478">
      <w:pPr>
        <w:autoSpaceDE/>
        <w:autoSpaceDN/>
        <w:spacing w:after="200"/>
        <w:rPr>
          <w:sz w:val="24"/>
          <w:szCs w:val="20"/>
        </w:rPr>
      </w:pPr>
      <w:r w:rsidRPr="00E075A8">
        <w:rPr>
          <w:sz w:val="24"/>
          <w:szCs w:val="20"/>
        </w:rPr>
        <w:t>We understand that, according to your conditions, quotations must be supported by a Quotation-Securing Declaration.</w:t>
      </w:r>
    </w:p>
    <w:p w14:paraId="41615988" w14:textId="77777777" w:rsidR="00F30478" w:rsidRPr="00E075A8" w:rsidRDefault="00F30478" w:rsidP="00F30478">
      <w:pPr>
        <w:autoSpaceDE/>
        <w:autoSpaceDN/>
        <w:spacing w:after="200"/>
        <w:rPr>
          <w:sz w:val="24"/>
          <w:szCs w:val="20"/>
        </w:rPr>
      </w:pPr>
      <w:r w:rsidRPr="00E075A8">
        <w:rPr>
          <w:sz w:val="24"/>
          <w:szCs w:val="20"/>
        </w:rPr>
        <w:t xml:space="preserve">We accept that </w:t>
      </w:r>
      <w:r w:rsidRPr="00E075A8">
        <w:rPr>
          <w:sz w:val="24"/>
        </w:rPr>
        <w:t xml:space="preserve">we may be suspended from being eligible for bidding in any contract with Procuring Entities of Zimbabwe </w:t>
      </w:r>
      <w:r w:rsidRPr="00E075A8">
        <w:rPr>
          <w:sz w:val="24"/>
          <w:szCs w:val="20"/>
        </w:rPr>
        <w:t>if we are in breach of our obligation(s) under the Request for Quotations-Call Off conditions, because we:</w:t>
      </w:r>
    </w:p>
    <w:p w14:paraId="4EB49078" w14:textId="77777777" w:rsidR="00F30478" w:rsidRPr="00E075A8" w:rsidRDefault="00F30478" w:rsidP="00F30478">
      <w:pPr>
        <w:autoSpaceDE/>
        <w:autoSpaceDN/>
        <w:spacing w:after="200"/>
        <w:ind w:left="720" w:hanging="720"/>
        <w:rPr>
          <w:sz w:val="24"/>
          <w:szCs w:val="20"/>
        </w:rPr>
      </w:pPr>
      <w:r w:rsidRPr="00E075A8">
        <w:rPr>
          <w:sz w:val="24"/>
          <w:szCs w:val="20"/>
        </w:rPr>
        <w:t xml:space="preserve">(a) </w:t>
      </w:r>
      <w:r w:rsidRPr="00E075A8">
        <w:rPr>
          <w:sz w:val="24"/>
          <w:szCs w:val="20"/>
        </w:rPr>
        <w:tab/>
        <w:t>have withdrawn our Quotation during the period of validity specified in your RFQ; or</w:t>
      </w:r>
    </w:p>
    <w:p w14:paraId="0017322D" w14:textId="77777777" w:rsidR="00F30478" w:rsidRPr="00E075A8" w:rsidRDefault="00F30478" w:rsidP="00F30478">
      <w:pPr>
        <w:autoSpaceDE/>
        <w:autoSpaceDN/>
        <w:spacing w:after="200"/>
        <w:ind w:left="720" w:hanging="720"/>
        <w:rPr>
          <w:sz w:val="24"/>
          <w:szCs w:val="20"/>
        </w:rPr>
      </w:pPr>
      <w:r w:rsidRPr="00E075A8">
        <w:rPr>
          <w:sz w:val="24"/>
          <w:szCs w:val="20"/>
        </w:rPr>
        <w:t xml:space="preserve">(b) </w:t>
      </w:r>
      <w:r w:rsidRPr="00E075A8">
        <w:rPr>
          <w:sz w:val="24"/>
          <w:szCs w:val="20"/>
        </w:rPr>
        <w:tab/>
        <w:t>having been notified of the acceptance of our Quotation by the Purchaser during the period of its validity, (</w:t>
      </w:r>
      <w:proofErr w:type="spellStart"/>
      <w:r w:rsidRPr="00E075A8">
        <w:rPr>
          <w:sz w:val="24"/>
          <w:szCs w:val="20"/>
        </w:rPr>
        <w:t>i</w:t>
      </w:r>
      <w:proofErr w:type="spellEnd"/>
      <w:r w:rsidRPr="00E075A8">
        <w:rPr>
          <w:sz w:val="24"/>
          <w:szCs w:val="20"/>
        </w:rPr>
        <w:t>) fail or refuse to execute the Call-Off Contract; or (ii) fail or refuse to furnish the Performance Security, if required, in accordance with the RFQ conditions.</w:t>
      </w:r>
    </w:p>
    <w:p w14:paraId="14EC8F03" w14:textId="77777777" w:rsidR="00F30478" w:rsidRPr="00E075A8" w:rsidRDefault="00F30478" w:rsidP="00F30478">
      <w:pPr>
        <w:autoSpaceDE/>
        <w:autoSpaceDN/>
        <w:spacing w:after="200"/>
        <w:rPr>
          <w:sz w:val="24"/>
          <w:szCs w:val="20"/>
        </w:rPr>
      </w:pPr>
      <w:r w:rsidRPr="00E075A8">
        <w:rPr>
          <w:sz w:val="24"/>
          <w:szCs w:val="20"/>
        </w:rPr>
        <w:t>We understand this Quotation Securing Declaration shall expire if we are not the successful Bidder, upon the earlier of (</w:t>
      </w:r>
      <w:proofErr w:type="spellStart"/>
      <w:r w:rsidRPr="00E075A8">
        <w:rPr>
          <w:sz w:val="24"/>
          <w:szCs w:val="20"/>
        </w:rPr>
        <w:t>i</w:t>
      </w:r>
      <w:proofErr w:type="spellEnd"/>
      <w:r w:rsidRPr="00E075A8">
        <w:rPr>
          <w:sz w:val="24"/>
          <w:szCs w:val="20"/>
        </w:rPr>
        <w:t>) our receipt of your notification to us of the name of the successful Bidder; or (ii) twenty-eight days after the expiration of our Bid.</w:t>
      </w:r>
    </w:p>
    <w:p w14:paraId="52373571" w14:textId="77777777" w:rsidR="00F30478" w:rsidRPr="00E075A8" w:rsidRDefault="00F30478" w:rsidP="00F30478">
      <w:pPr>
        <w:tabs>
          <w:tab w:val="left" w:pos="6120"/>
        </w:tabs>
        <w:autoSpaceDE/>
        <w:autoSpaceDN/>
        <w:spacing w:after="200"/>
        <w:jc w:val="left"/>
        <w:rPr>
          <w:iCs/>
          <w:sz w:val="24"/>
        </w:rPr>
      </w:pPr>
      <w:r w:rsidRPr="00E075A8">
        <w:rPr>
          <w:iCs/>
          <w:sz w:val="24"/>
        </w:rPr>
        <w:t>Name of the Bidder</w:t>
      </w:r>
      <w:r w:rsidRPr="00E075A8">
        <w:rPr>
          <w:b/>
          <w:bCs/>
          <w:iCs/>
          <w:sz w:val="24"/>
        </w:rPr>
        <w:t>*</w:t>
      </w:r>
      <w:r w:rsidRPr="00E075A8">
        <w:rPr>
          <w:iCs/>
          <w:sz w:val="24"/>
          <w:u w:val="single"/>
        </w:rPr>
        <w:tab/>
      </w:r>
    </w:p>
    <w:p w14:paraId="2B09FEE5" w14:textId="77777777" w:rsidR="00F30478" w:rsidRPr="00E075A8" w:rsidRDefault="00F30478" w:rsidP="00F30478">
      <w:pPr>
        <w:tabs>
          <w:tab w:val="right" w:pos="9000"/>
        </w:tabs>
        <w:autoSpaceDE/>
        <w:autoSpaceDN/>
        <w:spacing w:after="200"/>
        <w:jc w:val="left"/>
        <w:rPr>
          <w:iCs/>
          <w:sz w:val="24"/>
          <w:u w:val="single"/>
        </w:rPr>
      </w:pPr>
      <w:r w:rsidRPr="00E075A8">
        <w:rPr>
          <w:iCs/>
          <w:sz w:val="24"/>
        </w:rPr>
        <w:t>Name of the person duly authorized to sign the Bid on behalf of the Bidder</w:t>
      </w:r>
      <w:r w:rsidRPr="00E075A8">
        <w:rPr>
          <w:b/>
          <w:bCs/>
          <w:iCs/>
          <w:sz w:val="24"/>
        </w:rPr>
        <w:t>**</w:t>
      </w:r>
      <w:r w:rsidRPr="00E075A8">
        <w:rPr>
          <w:iCs/>
          <w:sz w:val="24"/>
          <w:u w:val="single"/>
        </w:rPr>
        <w:tab/>
      </w:r>
      <w:r w:rsidRPr="00E075A8">
        <w:rPr>
          <w:iCs/>
          <w:sz w:val="24"/>
        </w:rPr>
        <w:t>_______</w:t>
      </w:r>
    </w:p>
    <w:p w14:paraId="39846C76" w14:textId="77777777" w:rsidR="00F30478" w:rsidRPr="00E075A8" w:rsidRDefault="00F30478" w:rsidP="00F30478">
      <w:pPr>
        <w:tabs>
          <w:tab w:val="right" w:pos="9000"/>
        </w:tabs>
        <w:autoSpaceDE/>
        <w:autoSpaceDN/>
        <w:spacing w:after="200"/>
        <w:jc w:val="left"/>
        <w:rPr>
          <w:iCs/>
          <w:sz w:val="24"/>
        </w:rPr>
      </w:pPr>
      <w:r w:rsidRPr="00E075A8">
        <w:rPr>
          <w:iCs/>
          <w:sz w:val="24"/>
        </w:rPr>
        <w:t>Title of the person signing the Bid</w:t>
      </w:r>
      <w:r w:rsidRPr="00E075A8">
        <w:rPr>
          <w:iCs/>
          <w:sz w:val="24"/>
          <w:u w:val="single"/>
        </w:rPr>
        <w:tab/>
      </w:r>
      <w:r w:rsidRPr="00E075A8">
        <w:rPr>
          <w:iCs/>
          <w:sz w:val="24"/>
        </w:rPr>
        <w:t>______________________</w:t>
      </w:r>
    </w:p>
    <w:p w14:paraId="2841B978" w14:textId="77777777" w:rsidR="00F30478" w:rsidRPr="00E075A8" w:rsidRDefault="00F30478" w:rsidP="00F30478">
      <w:pPr>
        <w:tabs>
          <w:tab w:val="right" w:pos="9000"/>
        </w:tabs>
        <w:autoSpaceDE/>
        <w:autoSpaceDN/>
        <w:spacing w:after="200"/>
        <w:jc w:val="left"/>
        <w:rPr>
          <w:iCs/>
          <w:sz w:val="24"/>
        </w:rPr>
      </w:pPr>
      <w:r w:rsidRPr="00E075A8">
        <w:rPr>
          <w:iCs/>
          <w:sz w:val="24"/>
        </w:rPr>
        <w:t>Signature of the person named above</w:t>
      </w:r>
      <w:r w:rsidRPr="00E075A8">
        <w:rPr>
          <w:iCs/>
          <w:sz w:val="24"/>
          <w:u w:val="single"/>
        </w:rPr>
        <w:tab/>
      </w:r>
      <w:r w:rsidRPr="00E075A8">
        <w:rPr>
          <w:iCs/>
          <w:sz w:val="24"/>
        </w:rPr>
        <w:t>______________________</w:t>
      </w:r>
    </w:p>
    <w:p w14:paraId="7C74F8D2" w14:textId="77777777" w:rsidR="00F30478" w:rsidRPr="00E075A8" w:rsidRDefault="00F30478" w:rsidP="00F30478">
      <w:pPr>
        <w:tabs>
          <w:tab w:val="left" w:pos="6120"/>
        </w:tabs>
        <w:autoSpaceDE/>
        <w:autoSpaceDN/>
        <w:spacing w:after="200"/>
        <w:jc w:val="left"/>
        <w:rPr>
          <w:iCs/>
          <w:sz w:val="24"/>
        </w:rPr>
      </w:pPr>
      <w:r w:rsidRPr="00E075A8">
        <w:rPr>
          <w:iCs/>
          <w:sz w:val="24"/>
        </w:rPr>
        <w:t>Date signed ________________________________ day of ___________________, _____</w:t>
      </w:r>
    </w:p>
    <w:p w14:paraId="2E7A9464" w14:textId="77777777" w:rsidR="00F30478" w:rsidRPr="00E075A8" w:rsidRDefault="00F30478" w:rsidP="00FC4FF7">
      <w:pPr>
        <w:tabs>
          <w:tab w:val="left" w:pos="6120"/>
        </w:tabs>
        <w:autoSpaceDE/>
        <w:autoSpaceDN/>
        <w:spacing w:after="200"/>
        <w:rPr>
          <w:iCs/>
          <w:sz w:val="20"/>
        </w:rPr>
      </w:pPr>
      <w:r w:rsidRPr="00E075A8">
        <w:rPr>
          <w:b/>
          <w:bCs/>
          <w:iCs/>
          <w:sz w:val="20"/>
        </w:rPr>
        <w:t>*</w:t>
      </w:r>
      <w:r w:rsidRPr="00E075A8">
        <w:rPr>
          <w:iCs/>
          <w:sz w:val="20"/>
        </w:rPr>
        <w:t>: In the case of the Bid submitted by joint venture specify the name of the Joint Venture as Bidder</w:t>
      </w:r>
    </w:p>
    <w:p w14:paraId="2F9B7CCC" w14:textId="77777777" w:rsidR="00F30478" w:rsidRPr="00E075A8" w:rsidRDefault="00F30478" w:rsidP="00FC4FF7">
      <w:pPr>
        <w:tabs>
          <w:tab w:val="right" w:pos="9000"/>
        </w:tabs>
        <w:suppressAutoHyphens/>
        <w:autoSpaceDE/>
        <w:autoSpaceDN/>
        <w:rPr>
          <w:bCs/>
          <w:iCs/>
          <w:sz w:val="20"/>
        </w:rPr>
      </w:pPr>
      <w:r w:rsidRPr="00E075A8">
        <w:rPr>
          <w:bCs/>
          <w:iCs/>
          <w:sz w:val="20"/>
        </w:rPr>
        <w:t>**: Person signing the Bid shall have the power of attorney given by the Bidder attached to the Bid</w:t>
      </w:r>
    </w:p>
    <w:p w14:paraId="7B0F67FC" w14:textId="77777777" w:rsidR="00F30478" w:rsidRPr="00E075A8" w:rsidRDefault="00F30478" w:rsidP="00FC4FF7">
      <w:pPr>
        <w:tabs>
          <w:tab w:val="right" w:pos="9000"/>
        </w:tabs>
        <w:suppressAutoHyphens/>
        <w:autoSpaceDE/>
        <w:autoSpaceDN/>
        <w:rPr>
          <w:bCs/>
          <w:iCs/>
          <w:sz w:val="20"/>
        </w:rPr>
      </w:pPr>
    </w:p>
    <w:p w14:paraId="19153280" w14:textId="77777777" w:rsidR="00F30478" w:rsidRPr="00E075A8" w:rsidRDefault="00F30478" w:rsidP="00FC4FF7">
      <w:pPr>
        <w:tabs>
          <w:tab w:val="right" w:pos="9000"/>
        </w:tabs>
        <w:suppressAutoHyphens/>
        <w:autoSpaceDE/>
        <w:autoSpaceDN/>
        <w:rPr>
          <w:rFonts w:ascii="Arial" w:hAnsi="Arial"/>
          <w:i/>
          <w:iCs/>
          <w:spacing w:val="-2"/>
          <w:sz w:val="20"/>
        </w:rPr>
      </w:pPr>
      <w:r w:rsidRPr="00E075A8" w:rsidDel="00ED0C65">
        <w:rPr>
          <w:iCs/>
          <w:sz w:val="24"/>
        </w:rPr>
        <w:t xml:space="preserve"> </w:t>
      </w:r>
      <w:r w:rsidRPr="00E075A8">
        <w:rPr>
          <w:i/>
          <w:iCs/>
          <w:sz w:val="20"/>
        </w:rPr>
        <w:t>[Note: In case of a Joint Venture, the Bid-Securing Declaration must be in the name of all members to the Joint Venture that submits the Quotation]</w:t>
      </w:r>
    </w:p>
    <w:p w14:paraId="5D3F0707" w14:textId="77777777" w:rsidR="000C1538" w:rsidRPr="00E075A8" w:rsidRDefault="00F30478" w:rsidP="000C1538">
      <w:pPr>
        <w:pStyle w:val="Head81"/>
        <w:spacing w:before="0" w:after="0"/>
        <w:rPr>
          <w:rStyle w:val="FAS5SecProFormHeadingChar"/>
          <w:sz w:val="28"/>
          <w:szCs w:val="20"/>
        </w:rPr>
      </w:pPr>
      <w:r w:rsidRPr="00E075A8">
        <w:rPr>
          <w:sz w:val="24"/>
        </w:rPr>
        <w:br w:type="page"/>
      </w:r>
      <w:bookmarkEnd w:id="222"/>
      <w:bookmarkEnd w:id="223"/>
      <w:bookmarkEnd w:id="224"/>
      <w:bookmarkEnd w:id="225"/>
      <w:bookmarkEnd w:id="226"/>
      <w:bookmarkEnd w:id="227"/>
      <w:bookmarkEnd w:id="228"/>
      <w:bookmarkEnd w:id="229"/>
      <w:r w:rsidR="000C1538" w:rsidRPr="00E075A8">
        <w:rPr>
          <w:rStyle w:val="FAS5SecProFormHeadingChar"/>
          <w:sz w:val="28"/>
          <w:szCs w:val="20"/>
        </w:rPr>
        <w:lastRenderedPageBreak/>
        <w:t xml:space="preserve">Performance Security </w:t>
      </w:r>
    </w:p>
    <w:p w14:paraId="55FD9007" w14:textId="77777777" w:rsidR="000C1538" w:rsidRPr="00E075A8" w:rsidRDefault="000C1538" w:rsidP="000C1538">
      <w:pPr>
        <w:jc w:val="center"/>
        <w:rPr>
          <w:b/>
          <w:sz w:val="24"/>
        </w:rPr>
      </w:pPr>
      <w:bookmarkStart w:id="231" w:name="_Toc348001572"/>
      <w:r w:rsidRPr="00E075A8">
        <w:rPr>
          <w:b/>
          <w:sz w:val="24"/>
        </w:rPr>
        <w:t>(Bank Guarantee)</w:t>
      </w:r>
      <w:bookmarkEnd w:id="231"/>
    </w:p>
    <w:p w14:paraId="7B8B3960" w14:textId="77777777" w:rsidR="000C1538" w:rsidRPr="00E075A8" w:rsidRDefault="000C1538" w:rsidP="000C1538">
      <w:pPr>
        <w:pStyle w:val="Footer"/>
        <w:rPr>
          <w:i/>
          <w:iCs/>
        </w:rPr>
      </w:pPr>
      <w:r w:rsidRPr="00E075A8">
        <w:rPr>
          <w:i/>
          <w:iCs/>
        </w:rPr>
        <w:t xml:space="preserve">[The bank, as requested by the successful Bidder, shall fill in this form in accordance with the instructions indicated] </w:t>
      </w:r>
    </w:p>
    <w:p w14:paraId="27251A1A" w14:textId="77777777" w:rsidR="000C1538" w:rsidRPr="00E075A8" w:rsidRDefault="000C1538" w:rsidP="000C1538">
      <w:pPr>
        <w:pStyle w:val="Footer"/>
        <w:rPr>
          <w:i/>
          <w:iCs/>
        </w:rPr>
      </w:pPr>
    </w:p>
    <w:p w14:paraId="55672598" w14:textId="77777777" w:rsidR="000C1538" w:rsidRPr="00E075A8" w:rsidRDefault="000C1538" w:rsidP="000C1538">
      <w:pPr>
        <w:pStyle w:val="Footer"/>
        <w:rPr>
          <w:i/>
        </w:rPr>
      </w:pPr>
      <w:r w:rsidRPr="00E075A8">
        <w:rPr>
          <w:i/>
        </w:rPr>
        <w:t>[Guarantor letterhead or SWIFT identifier code]</w:t>
      </w:r>
    </w:p>
    <w:p w14:paraId="711A235D" w14:textId="77777777" w:rsidR="000C1538" w:rsidRPr="00E075A8" w:rsidRDefault="000C1538" w:rsidP="000C1538">
      <w:pPr>
        <w:pStyle w:val="Footer"/>
        <w:rPr>
          <w:i/>
        </w:rPr>
      </w:pPr>
    </w:p>
    <w:p w14:paraId="12CB9D40" w14:textId="77777777" w:rsidR="000C1538" w:rsidRPr="00E075A8" w:rsidRDefault="000C1538" w:rsidP="000C1538">
      <w:pPr>
        <w:pStyle w:val="NormalWeb"/>
        <w:spacing w:before="0" w:beforeAutospacing="0" w:after="120" w:afterAutospacing="0"/>
        <w:rPr>
          <w:rFonts w:ascii="Times New Roman" w:hAnsi="Times New Roman" w:cs="Times New Roman"/>
          <w:i/>
        </w:rPr>
      </w:pPr>
      <w:r w:rsidRPr="00E075A8">
        <w:rPr>
          <w:rFonts w:ascii="Times New Roman" w:hAnsi="Times New Roman" w:cs="Times New Roman"/>
          <w:b/>
        </w:rPr>
        <w:t xml:space="preserve">Beneficiary: </w:t>
      </w:r>
      <w:r w:rsidRPr="00E075A8">
        <w:rPr>
          <w:rFonts w:ascii="Times New Roman" w:hAnsi="Times New Roman"/>
          <w:i/>
        </w:rPr>
        <w:t>[insert name and Address of Purchaser]</w:t>
      </w:r>
    </w:p>
    <w:p w14:paraId="285C5A79" w14:textId="77777777" w:rsidR="000C1538" w:rsidRPr="00E075A8" w:rsidRDefault="000C1538" w:rsidP="000C1538">
      <w:pPr>
        <w:pStyle w:val="NormalWeb"/>
        <w:spacing w:before="0" w:beforeAutospacing="0" w:after="120" w:afterAutospacing="0"/>
        <w:rPr>
          <w:rFonts w:ascii="Times New Roman" w:hAnsi="Times New Roman" w:cs="Times New Roman"/>
        </w:rPr>
      </w:pPr>
      <w:r w:rsidRPr="00E075A8">
        <w:rPr>
          <w:rFonts w:ascii="Times New Roman" w:hAnsi="Times New Roman" w:cs="Times New Roman"/>
          <w:b/>
        </w:rPr>
        <w:t>Date:</w:t>
      </w:r>
      <w:r w:rsidRPr="00E075A8">
        <w:rPr>
          <w:rFonts w:ascii="Times New Roman" w:hAnsi="Times New Roman"/>
        </w:rPr>
        <w:t xml:space="preserve"> </w:t>
      </w:r>
      <w:r w:rsidRPr="00E075A8">
        <w:rPr>
          <w:rFonts w:ascii="Times New Roman" w:hAnsi="Times New Roman" w:cs="Times New Roman"/>
          <w:i/>
        </w:rPr>
        <w:t>[Insert date of issue]</w:t>
      </w:r>
    </w:p>
    <w:p w14:paraId="7A078C99" w14:textId="77777777" w:rsidR="000C1538" w:rsidRPr="00E075A8" w:rsidRDefault="000C1538" w:rsidP="000C1538">
      <w:pPr>
        <w:pStyle w:val="NormalWeb"/>
        <w:spacing w:before="0" w:beforeAutospacing="0" w:after="120" w:afterAutospacing="0"/>
        <w:rPr>
          <w:rFonts w:ascii="Times New Roman" w:hAnsi="Times New Roman"/>
        </w:rPr>
      </w:pPr>
      <w:r w:rsidRPr="00E075A8">
        <w:rPr>
          <w:rFonts w:ascii="Times New Roman" w:hAnsi="Times New Roman" w:cs="Times New Roman"/>
          <w:b/>
        </w:rPr>
        <w:t>Performance Guarantee No.:</w:t>
      </w:r>
      <w:r w:rsidRPr="00E075A8">
        <w:rPr>
          <w:rFonts w:ascii="Times New Roman" w:hAnsi="Times New Roman"/>
          <w:b/>
        </w:rPr>
        <w:t xml:space="preserve"> </w:t>
      </w:r>
      <w:r w:rsidRPr="00E075A8">
        <w:rPr>
          <w:rFonts w:ascii="Times New Roman" w:hAnsi="Times New Roman" w:cs="Times New Roman"/>
          <w:i/>
        </w:rPr>
        <w:t>[Insert guarantee reference number]</w:t>
      </w:r>
    </w:p>
    <w:p w14:paraId="0EA9D613" w14:textId="77777777" w:rsidR="000C1538" w:rsidRPr="00E075A8" w:rsidRDefault="000C1538" w:rsidP="000C1538">
      <w:pPr>
        <w:pStyle w:val="NormalWeb"/>
        <w:spacing w:before="0" w:beforeAutospacing="0" w:after="120" w:afterAutospacing="0"/>
        <w:rPr>
          <w:rFonts w:ascii="Times New Roman" w:hAnsi="Times New Roman" w:cs="Times New Roman"/>
          <w:i/>
        </w:rPr>
      </w:pPr>
      <w:r w:rsidRPr="00E075A8">
        <w:rPr>
          <w:rFonts w:ascii="Times New Roman" w:hAnsi="Times New Roman" w:cs="Times New Roman"/>
          <w:b/>
        </w:rPr>
        <w:t xml:space="preserve">Guarantor: </w:t>
      </w:r>
      <w:r w:rsidRPr="00E075A8">
        <w:rPr>
          <w:rFonts w:ascii="Times New Roman" w:hAnsi="Times New Roman" w:cs="Times New Roman"/>
          <w:i/>
        </w:rPr>
        <w:t>[Insert name and address of place of issue, unless indicated in the letterhead]</w:t>
      </w:r>
    </w:p>
    <w:p w14:paraId="2486608F" w14:textId="77777777" w:rsidR="000C1538" w:rsidRPr="00E075A8" w:rsidRDefault="000C1538" w:rsidP="000C1538">
      <w:pPr>
        <w:pStyle w:val="NormalWeb"/>
        <w:spacing w:before="0" w:beforeAutospacing="0" w:after="120" w:afterAutospacing="0"/>
        <w:rPr>
          <w:rFonts w:ascii="Times New Roman" w:hAnsi="Times New Roman" w:cs="Times New Roman"/>
          <w:i/>
        </w:rPr>
      </w:pPr>
      <w:r w:rsidRPr="00E075A8">
        <w:rPr>
          <w:rFonts w:ascii="Times New Roman" w:hAnsi="Times New Roman" w:cs="Times New Roman"/>
          <w:b/>
        </w:rPr>
        <w:t>Framework Agreement No.:</w:t>
      </w:r>
      <w:r w:rsidRPr="00E075A8">
        <w:rPr>
          <w:rFonts w:ascii="Times New Roman" w:hAnsi="Times New Roman" w:cs="Times New Roman"/>
          <w:i/>
        </w:rPr>
        <w:t xml:space="preserve"> [insert Purchaser’s reference for the Framework Agreement]</w:t>
      </w:r>
    </w:p>
    <w:p w14:paraId="523316A1" w14:textId="77777777" w:rsidR="000C1538" w:rsidRPr="00E075A8" w:rsidRDefault="000C1538" w:rsidP="000C1538">
      <w:pPr>
        <w:pStyle w:val="NormalWeb"/>
        <w:spacing w:before="0" w:beforeAutospacing="0" w:after="240" w:afterAutospacing="0"/>
        <w:rPr>
          <w:rFonts w:ascii="Times New Roman" w:hAnsi="Times New Roman" w:cs="Times New Roman"/>
        </w:rPr>
      </w:pPr>
      <w:r w:rsidRPr="00E075A8">
        <w:rPr>
          <w:rFonts w:ascii="Times New Roman" w:hAnsi="Times New Roman" w:cs="Times New Roman"/>
          <w:b/>
        </w:rPr>
        <w:t xml:space="preserve">Call-off Contract No.: </w:t>
      </w:r>
      <w:r w:rsidRPr="00E075A8">
        <w:rPr>
          <w:rFonts w:ascii="Times New Roman" w:hAnsi="Times New Roman" w:cs="Times New Roman"/>
          <w:i/>
        </w:rPr>
        <w:t>[insert Purchaser’s reference for the specific Call-off Contract]</w:t>
      </w:r>
    </w:p>
    <w:p w14:paraId="0CF7FFAC" w14:textId="77777777" w:rsidR="000C1538" w:rsidRPr="00E075A8" w:rsidRDefault="000C1538" w:rsidP="000C1538">
      <w:pPr>
        <w:pStyle w:val="NormalWeb"/>
        <w:rPr>
          <w:rFonts w:ascii="Times New Roman" w:hAnsi="Times New Roman" w:cs="Times New Roman"/>
        </w:rPr>
      </w:pPr>
      <w:r w:rsidRPr="00E075A8">
        <w:rPr>
          <w:rFonts w:ascii="Times New Roman" w:hAnsi="Times New Roman" w:cs="Times New Roman"/>
        </w:rPr>
        <w:t xml:space="preserve">We have been informed that _ </w:t>
      </w:r>
      <w:r w:rsidRPr="00E075A8">
        <w:rPr>
          <w:rFonts w:ascii="Times New Roman" w:hAnsi="Times New Roman"/>
          <w:i/>
        </w:rPr>
        <w:t xml:space="preserve">[insert name of Supplier, which in the case of a joint venture shall be the name of the joint venture] </w:t>
      </w:r>
      <w:r w:rsidRPr="00E075A8">
        <w:rPr>
          <w:rFonts w:ascii="Times New Roman" w:hAnsi="Times New Roman" w:cs="Times New Roman"/>
        </w:rPr>
        <w:t xml:space="preserve">(hereinafter called "the Applicant") has entered into a Call-off Contract No. </w:t>
      </w:r>
      <w:r w:rsidRPr="00E075A8">
        <w:rPr>
          <w:rFonts w:ascii="Times New Roman" w:hAnsi="Times New Roman"/>
          <w:i/>
        </w:rPr>
        <w:t xml:space="preserve">[insert reference number of the contract] </w:t>
      </w:r>
      <w:r w:rsidRPr="00E075A8">
        <w:rPr>
          <w:rFonts w:ascii="Times New Roman" w:hAnsi="Times New Roman" w:cs="Times New Roman"/>
        </w:rPr>
        <w:t xml:space="preserve">dated </w:t>
      </w:r>
      <w:r w:rsidRPr="00E075A8">
        <w:rPr>
          <w:rFonts w:ascii="Times New Roman" w:hAnsi="Times New Roman" w:cs="Times New Roman"/>
          <w:i/>
        </w:rPr>
        <w:t>[insert date]</w:t>
      </w:r>
      <w:r w:rsidRPr="00E075A8">
        <w:rPr>
          <w:rFonts w:ascii="Times New Roman" w:hAnsi="Times New Roman" w:cs="Times New Roman"/>
        </w:rPr>
        <w:t xml:space="preserve"> with the Beneficiary, for the supply of _ </w:t>
      </w:r>
      <w:r w:rsidRPr="00E075A8">
        <w:rPr>
          <w:rFonts w:ascii="Times New Roman" w:hAnsi="Times New Roman"/>
          <w:i/>
        </w:rPr>
        <w:t>[insert name of contract and brief description of Goods]</w:t>
      </w:r>
      <w:r w:rsidRPr="00E075A8">
        <w:rPr>
          <w:rFonts w:ascii="Times New Roman" w:hAnsi="Times New Roman"/>
        </w:rPr>
        <w:t xml:space="preserve"> </w:t>
      </w:r>
      <w:r w:rsidRPr="00E075A8">
        <w:rPr>
          <w:rFonts w:ascii="Times New Roman" w:hAnsi="Times New Roman" w:cs="Times New Roman"/>
        </w:rPr>
        <w:t xml:space="preserve">(hereinafter called "the Contract"). </w:t>
      </w:r>
    </w:p>
    <w:p w14:paraId="21183384" w14:textId="77777777" w:rsidR="000C1538" w:rsidRPr="00E075A8" w:rsidRDefault="000C1538" w:rsidP="000C1538">
      <w:pPr>
        <w:pStyle w:val="NormalWeb"/>
        <w:rPr>
          <w:rFonts w:ascii="Times New Roman" w:hAnsi="Times New Roman" w:cs="Times New Roman"/>
        </w:rPr>
      </w:pPr>
      <w:r w:rsidRPr="00E075A8">
        <w:rPr>
          <w:rFonts w:ascii="Times New Roman" w:hAnsi="Times New Roman" w:cs="Times New Roman"/>
        </w:rPr>
        <w:t>Furthermore, we understand that, according to the conditions of the Call-off Contract, a performance guarantee is required.</w:t>
      </w:r>
    </w:p>
    <w:p w14:paraId="387D141D" w14:textId="77777777" w:rsidR="000C1538" w:rsidRPr="00E075A8" w:rsidRDefault="000C1538" w:rsidP="000C1538">
      <w:pPr>
        <w:pStyle w:val="NormalWeb"/>
        <w:rPr>
          <w:rFonts w:ascii="Times New Roman" w:hAnsi="Times New Roman" w:cs="Times New Roman"/>
        </w:rPr>
      </w:pPr>
      <w:r w:rsidRPr="00E075A8">
        <w:rPr>
          <w:rFonts w:ascii="Times New Roman" w:hAnsi="Times New Roman" w:cs="Times New Roman"/>
        </w:rPr>
        <w:t xml:space="preserve">At the request of the Applicant, we as Guarantor, hereby irrevocably undertake to pay the Beneficiary any sum or sums not exceeding in total an amount of </w:t>
      </w:r>
      <w:r w:rsidRPr="00E075A8">
        <w:rPr>
          <w:rFonts w:ascii="Times New Roman" w:hAnsi="Times New Roman"/>
          <w:i/>
        </w:rPr>
        <w:t>[insert amount in figures]</w:t>
      </w:r>
      <w:r w:rsidRPr="00E075A8">
        <w:rPr>
          <w:rFonts w:ascii="Times New Roman" w:hAnsi="Times New Roman" w:cs="Times New Roman"/>
          <w:i/>
        </w:rPr>
        <w:t xml:space="preserve"> </w:t>
      </w:r>
      <w:r w:rsidRPr="00E075A8">
        <w:rPr>
          <w:rFonts w:ascii="Times New Roman" w:hAnsi="Times New Roman" w:cs="Times New Roman"/>
        </w:rPr>
        <w:t>(</w:t>
      </w:r>
      <w:r w:rsidRPr="00E075A8">
        <w:rPr>
          <w:rFonts w:ascii="Times New Roman" w:hAnsi="Times New Roman" w:cs="Times New Roman"/>
          <w:u w:val="single"/>
        </w:rPr>
        <w:t xml:space="preserve">          </w:t>
      </w:r>
      <w:r w:rsidRPr="00E075A8">
        <w:rPr>
          <w:rFonts w:ascii="Times New Roman" w:hAnsi="Times New Roman" w:cs="Times New Roman"/>
        </w:rPr>
        <w:t>)</w:t>
      </w:r>
      <w:r w:rsidRPr="00E075A8">
        <w:rPr>
          <w:rFonts w:ascii="Times New Roman" w:hAnsi="Times New Roman" w:cs="Times New Roman"/>
          <w:i/>
        </w:rPr>
        <w:t xml:space="preserve"> </w:t>
      </w:r>
      <w:r w:rsidRPr="00E075A8">
        <w:rPr>
          <w:rFonts w:ascii="Times New Roman" w:hAnsi="Times New Roman"/>
          <w:i/>
        </w:rPr>
        <w:t>[insert amount in words]</w:t>
      </w:r>
      <w:r w:rsidRPr="00E075A8">
        <w:rPr>
          <w:rFonts w:ascii="Times New Roman" w:hAnsi="Times New Roman" w:cs="Times New Roman"/>
        </w:rPr>
        <w:t>,</w:t>
      </w:r>
      <w:r w:rsidRPr="00E075A8">
        <w:rPr>
          <w:rStyle w:val="FootnoteReference"/>
          <w:rFonts w:ascii="Times New Roman" w:hAnsi="Times New Roman"/>
        </w:rPr>
        <w:footnoteReference w:customMarkFollows="1" w:id="2"/>
        <w:t>1</w:t>
      </w:r>
      <w:r w:rsidRPr="00E075A8">
        <w:rPr>
          <w:rFonts w:ascii="Times New Roman" w:hAnsi="Times New Roman" w:cs="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3179691D" w14:textId="77777777" w:rsidR="000C1538" w:rsidRPr="00E075A8" w:rsidRDefault="000C1538" w:rsidP="000C1538">
      <w:pPr>
        <w:pStyle w:val="NormalWeb"/>
        <w:rPr>
          <w:rFonts w:ascii="Times New Roman" w:hAnsi="Times New Roman" w:cs="Times New Roman"/>
        </w:rPr>
      </w:pPr>
      <w:r w:rsidRPr="00E075A8">
        <w:rPr>
          <w:rFonts w:ascii="Times New Roman" w:hAnsi="Times New Roman" w:cs="Times New Roman"/>
        </w:rPr>
        <w:t>This guarantee shall expire, no later than the …. Day of ……, 2…</w:t>
      </w:r>
      <w:r w:rsidRPr="00E075A8">
        <w:rPr>
          <w:rStyle w:val="FootnoteReference"/>
          <w:rFonts w:ascii="Times New Roman" w:hAnsi="Times New Roman"/>
        </w:rPr>
        <w:footnoteReference w:customMarkFollows="1" w:id="3"/>
        <w:t>2</w:t>
      </w:r>
      <w:r w:rsidRPr="00E075A8">
        <w:rPr>
          <w:rFonts w:ascii="Times New Roman" w:hAnsi="Times New Roman" w:cs="Times New Roman"/>
        </w:rPr>
        <w:t xml:space="preserve">, and any demand for payment under it must be received by us at this office indicated above on or before that date. </w:t>
      </w:r>
    </w:p>
    <w:p w14:paraId="19C24971" w14:textId="77777777" w:rsidR="000C1538" w:rsidRPr="00E075A8" w:rsidRDefault="000C1538" w:rsidP="000C1538">
      <w:pPr>
        <w:pStyle w:val="NormalWeb"/>
        <w:rPr>
          <w:rFonts w:ascii="Times New Roman" w:hAnsi="Times New Roman" w:cs="Times New Roman"/>
        </w:rPr>
      </w:pPr>
      <w:r w:rsidRPr="00E075A8">
        <w:rPr>
          <w:rFonts w:ascii="Times New Roman" w:hAnsi="Times New Roman" w:cs="Times New Roman"/>
        </w:rPr>
        <w:t>This guarantee is subject to the Uniform Rules for Demand Guarantees (URDG) 2010 Revision, ICC Publication No. 758, except that the supporting statement under Article 15(a) is hereby excluded.</w:t>
      </w:r>
    </w:p>
    <w:p w14:paraId="4D88279A" w14:textId="77777777" w:rsidR="000C1538" w:rsidRPr="00E075A8" w:rsidRDefault="000C1538" w:rsidP="000C1538">
      <w:pPr>
        <w:pStyle w:val="NormalWeb"/>
        <w:rPr>
          <w:rFonts w:ascii="Times New Roman" w:hAnsi="Times New Roman" w:cs="Times New Roman"/>
        </w:rPr>
      </w:pPr>
    </w:p>
    <w:p w14:paraId="7B641795" w14:textId="77777777" w:rsidR="000C1538" w:rsidRPr="00E075A8" w:rsidRDefault="000C1538" w:rsidP="000C1538">
      <w:r w:rsidRPr="00E075A8">
        <w:t xml:space="preserve">_____________________ </w:t>
      </w:r>
      <w:r w:rsidRPr="00E075A8">
        <w:rPr>
          <w:i/>
        </w:rPr>
        <w:t>[signature(s)]</w:t>
      </w:r>
      <w:r w:rsidRPr="00E075A8">
        <w:t xml:space="preserve"> </w:t>
      </w:r>
    </w:p>
    <w:p w14:paraId="49E9AAC3" w14:textId="77777777" w:rsidR="000C1538" w:rsidRPr="00E075A8" w:rsidRDefault="000C1538" w:rsidP="000C1538"/>
    <w:p w14:paraId="2448C997" w14:textId="77777777" w:rsidR="000C1538" w:rsidRPr="00272390" w:rsidRDefault="000C1538" w:rsidP="000C1538">
      <w:pPr>
        <w:pStyle w:val="BodyText"/>
        <w:rPr>
          <w:rFonts w:ascii="Times New Roman" w:hAnsi="Times New Roman" w:cs="Times New Roman"/>
          <w:color w:val="FF0000"/>
        </w:rPr>
      </w:pPr>
      <w:r w:rsidRPr="00272390">
        <w:rPr>
          <w:rFonts w:ascii="Times New Roman" w:hAnsi="Times New Roman" w:cs="Times New Roman"/>
          <w:b/>
          <w:i/>
          <w:color w:val="FF0000"/>
        </w:rPr>
        <w:lastRenderedPageBreak/>
        <w:t>Note: All italicized text (including footnotes) is for use in preparing this form and shall be deleted from the final product.</w:t>
      </w:r>
    </w:p>
    <w:p w14:paraId="176A7C07" w14:textId="77777777" w:rsidR="00F30478" w:rsidRPr="00272390" w:rsidRDefault="00F30478" w:rsidP="00F54170">
      <w:pPr>
        <w:autoSpaceDE/>
        <w:autoSpaceDN/>
        <w:bidi/>
        <w:jc w:val="center"/>
        <w:rPr>
          <w:color w:val="FF0000"/>
          <w:sz w:val="24"/>
        </w:rPr>
      </w:pPr>
    </w:p>
    <w:p w14:paraId="6B24C7AC" w14:textId="77777777" w:rsidR="00F30478" w:rsidRPr="00E075A8" w:rsidRDefault="00F30478" w:rsidP="00F30478">
      <w:pPr>
        <w:rPr>
          <w:sz w:val="24"/>
        </w:rPr>
      </w:pPr>
    </w:p>
    <w:p w14:paraId="7D0CF4FC" w14:textId="77777777" w:rsidR="004C1F79" w:rsidRPr="00E075A8" w:rsidRDefault="00B706C9" w:rsidP="00F30478">
      <w:pPr>
        <w:rPr>
          <w:sz w:val="24"/>
        </w:rPr>
      </w:pPr>
      <w:r w:rsidRPr="00E075A8">
        <w:rPr>
          <w:sz w:val="24"/>
        </w:rPr>
        <w:br w:type="page"/>
      </w:r>
    </w:p>
    <w:p w14:paraId="751F7023" w14:textId="77777777" w:rsidR="004C1F79" w:rsidRPr="00E075A8" w:rsidRDefault="004C1F79" w:rsidP="00840061">
      <w:pPr>
        <w:pStyle w:val="Heading2"/>
        <w:numPr>
          <w:ilvl w:val="1"/>
          <w:numId w:val="76"/>
        </w:numPr>
        <w:ind w:left="0" w:firstLine="0"/>
        <w:rPr>
          <w:sz w:val="24"/>
        </w:rPr>
      </w:pPr>
      <w:bookmarkStart w:id="232" w:name="_Toc503258701"/>
      <w:bookmarkStart w:id="233" w:name="_Toc71285631"/>
      <w:r w:rsidRPr="00E075A8">
        <w:rPr>
          <w:sz w:val="24"/>
        </w:rPr>
        <w:lastRenderedPageBreak/>
        <w:t>S</w:t>
      </w:r>
      <w:r w:rsidR="00257142" w:rsidRPr="00E075A8">
        <w:rPr>
          <w:sz w:val="24"/>
        </w:rPr>
        <w:t xml:space="preserve">chedule </w:t>
      </w:r>
      <w:r w:rsidR="00DF742A" w:rsidRPr="00E075A8">
        <w:rPr>
          <w:sz w:val="24"/>
        </w:rPr>
        <w:t>6</w:t>
      </w:r>
      <w:r w:rsidRPr="00E075A8">
        <w:rPr>
          <w:sz w:val="24"/>
        </w:rPr>
        <w:t>: List of Purchasers (if applicable)</w:t>
      </w:r>
      <w:bookmarkEnd w:id="232"/>
      <w:bookmarkEnd w:id="233"/>
    </w:p>
    <w:p w14:paraId="521DF403" w14:textId="77777777" w:rsidR="00736113" w:rsidRPr="00E075A8" w:rsidRDefault="00736113" w:rsidP="00736113"/>
    <w:p w14:paraId="6226F652" w14:textId="77777777" w:rsidR="00736113" w:rsidRPr="00E075A8" w:rsidRDefault="00736113" w:rsidP="00FC4FF7">
      <w:pPr>
        <w:jc w:val="center"/>
        <w:rPr>
          <w:sz w:val="32"/>
          <w:szCs w:val="36"/>
        </w:rPr>
      </w:pPr>
      <w:r w:rsidRPr="00E075A8">
        <w:rPr>
          <w:sz w:val="32"/>
          <w:szCs w:val="36"/>
        </w:rPr>
        <w:t>LIST OF PURCHASERS (IF APPLICABLE)</w:t>
      </w:r>
    </w:p>
    <w:p w14:paraId="0BC4A2D3" w14:textId="5282F9DE" w:rsidR="004C1F79" w:rsidRPr="00E075A8" w:rsidRDefault="004C1F79" w:rsidP="004C1F79">
      <w:pPr>
        <w:autoSpaceDE/>
        <w:autoSpaceDN/>
        <w:spacing w:before="240" w:after="120"/>
        <w:jc w:val="left"/>
        <w:rPr>
          <w:sz w:val="24"/>
        </w:rPr>
      </w:pPr>
      <w:r w:rsidRPr="00E075A8">
        <w:rPr>
          <w:sz w:val="24"/>
        </w:rPr>
        <w:t>[</w:t>
      </w:r>
      <w:r w:rsidRPr="00604549">
        <w:rPr>
          <w:i/>
          <w:color w:val="FF0000"/>
          <w:sz w:val="24"/>
        </w:rPr>
        <w:t xml:space="preserve">delete this section if this is a Single-User FA </w:t>
      </w:r>
      <w:r w:rsidR="00272390" w:rsidRPr="00604549">
        <w:rPr>
          <w:i/>
          <w:color w:val="FF0000"/>
          <w:sz w:val="24"/>
        </w:rPr>
        <w:t>i.e.,</w:t>
      </w:r>
      <w:r w:rsidRPr="00604549">
        <w:rPr>
          <w:i/>
          <w:color w:val="FF0000"/>
          <w:sz w:val="24"/>
        </w:rPr>
        <w:t xml:space="preserve"> single Purchaser FA</w:t>
      </w:r>
      <w:r w:rsidRPr="00E075A8">
        <w:rPr>
          <w:sz w:val="24"/>
        </w:rPr>
        <w:t xml:space="preserve">] </w:t>
      </w:r>
    </w:p>
    <w:p w14:paraId="11A735DF" w14:textId="77777777" w:rsidR="004C1F79" w:rsidRPr="00E075A8" w:rsidRDefault="004C1F79" w:rsidP="004C1F79">
      <w:pPr>
        <w:autoSpaceDE/>
        <w:autoSpaceDN/>
        <w:spacing w:before="240" w:after="120"/>
        <w:jc w:val="left"/>
        <w:rPr>
          <w:sz w:val="24"/>
        </w:rPr>
      </w:pPr>
      <w:r w:rsidRPr="00E075A8">
        <w:rPr>
          <w:sz w:val="24"/>
        </w:rPr>
        <w:t xml:space="preserve">The following </w:t>
      </w:r>
      <w:r w:rsidR="006D3460" w:rsidRPr="00E075A8">
        <w:rPr>
          <w:sz w:val="24"/>
        </w:rPr>
        <w:t>entities</w:t>
      </w:r>
      <w:r w:rsidRPr="00E075A8">
        <w:rPr>
          <w:sz w:val="24"/>
        </w:rPr>
        <w:t xml:space="preserve"> are participating as Purchasers in this Framework Agreement.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3072"/>
        <w:gridCol w:w="2970"/>
        <w:gridCol w:w="2700"/>
      </w:tblGrid>
      <w:tr w:rsidR="00FC4FF7" w:rsidRPr="00E075A8" w14:paraId="1CE40565" w14:textId="77777777" w:rsidTr="00A77651">
        <w:tc>
          <w:tcPr>
            <w:tcW w:w="613" w:type="dxa"/>
            <w:shd w:val="clear" w:color="auto" w:fill="17365D"/>
          </w:tcPr>
          <w:p w14:paraId="56CA6ED9" w14:textId="77777777" w:rsidR="004C1F79" w:rsidRPr="00E075A8" w:rsidRDefault="004C1F79" w:rsidP="00A77651">
            <w:pPr>
              <w:autoSpaceDE/>
              <w:autoSpaceDN/>
              <w:spacing w:before="120" w:after="120"/>
              <w:jc w:val="center"/>
              <w:rPr>
                <w:b/>
                <w:color w:val="FFFFFF"/>
                <w:sz w:val="24"/>
              </w:rPr>
            </w:pPr>
            <w:r w:rsidRPr="00E075A8">
              <w:rPr>
                <w:b/>
                <w:color w:val="FFFFFF"/>
                <w:sz w:val="24"/>
              </w:rPr>
              <w:t>#</w:t>
            </w:r>
          </w:p>
        </w:tc>
        <w:tc>
          <w:tcPr>
            <w:tcW w:w="3072" w:type="dxa"/>
            <w:shd w:val="clear" w:color="auto" w:fill="17365D"/>
          </w:tcPr>
          <w:p w14:paraId="2F0B5592" w14:textId="77777777" w:rsidR="004C1F79" w:rsidRPr="00E075A8" w:rsidRDefault="004C1F79" w:rsidP="00A77651">
            <w:pPr>
              <w:autoSpaceDE/>
              <w:autoSpaceDN/>
              <w:spacing w:before="120" w:after="120"/>
              <w:jc w:val="left"/>
              <w:rPr>
                <w:b/>
                <w:color w:val="FFFFFF"/>
                <w:sz w:val="24"/>
              </w:rPr>
            </w:pPr>
            <w:r w:rsidRPr="00E075A8">
              <w:rPr>
                <w:b/>
                <w:color w:val="FFFFFF"/>
                <w:sz w:val="24"/>
              </w:rPr>
              <w:t>Name of Purchaser</w:t>
            </w:r>
          </w:p>
        </w:tc>
        <w:tc>
          <w:tcPr>
            <w:tcW w:w="2970" w:type="dxa"/>
            <w:shd w:val="clear" w:color="auto" w:fill="17365D"/>
          </w:tcPr>
          <w:p w14:paraId="60DE9A9A" w14:textId="77777777" w:rsidR="004C1F79" w:rsidRPr="00E075A8" w:rsidRDefault="004C1F79" w:rsidP="00A77651">
            <w:pPr>
              <w:autoSpaceDE/>
              <w:autoSpaceDN/>
              <w:spacing w:before="120" w:after="120"/>
              <w:jc w:val="left"/>
              <w:rPr>
                <w:b/>
                <w:color w:val="FFFFFF"/>
                <w:sz w:val="24"/>
              </w:rPr>
            </w:pPr>
            <w:r w:rsidRPr="00E075A8">
              <w:rPr>
                <w:b/>
                <w:color w:val="FFFFFF"/>
                <w:sz w:val="24"/>
              </w:rPr>
              <w:t xml:space="preserve">Address </w:t>
            </w:r>
          </w:p>
        </w:tc>
        <w:tc>
          <w:tcPr>
            <w:tcW w:w="2700" w:type="dxa"/>
            <w:shd w:val="clear" w:color="auto" w:fill="17365D"/>
          </w:tcPr>
          <w:p w14:paraId="56DDFA9C" w14:textId="77777777" w:rsidR="004C1F79" w:rsidRPr="00E075A8" w:rsidRDefault="004C1F79" w:rsidP="00A77651">
            <w:pPr>
              <w:autoSpaceDE/>
              <w:autoSpaceDN/>
              <w:spacing w:before="120" w:after="120"/>
              <w:jc w:val="left"/>
              <w:rPr>
                <w:b/>
                <w:color w:val="FFFFFF"/>
                <w:sz w:val="24"/>
              </w:rPr>
            </w:pPr>
            <w:r w:rsidRPr="00E075A8">
              <w:rPr>
                <w:b/>
                <w:color w:val="FFFFFF"/>
                <w:sz w:val="24"/>
              </w:rPr>
              <w:t>Representative</w:t>
            </w:r>
          </w:p>
        </w:tc>
      </w:tr>
      <w:tr w:rsidR="004C1F79" w:rsidRPr="00E075A8" w14:paraId="782D09BD" w14:textId="77777777" w:rsidTr="00A77651">
        <w:tc>
          <w:tcPr>
            <w:tcW w:w="613" w:type="dxa"/>
          </w:tcPr>
          <w:p w14:paraId="72AFBB8B" w14:textId="77777777" w:rsidR="004C1F79" w:rsidRPr="00E075A8" w:rsidRDefault="004C1F79" w:rsidP="003F5715">
            <w:pPr>
              <w:numPr>
                <w:ilvl w:val="0"/>
                <w:numId w:val="73"/>
              </w:numPr>
              <w:autoSpaceDE/>
              <w:autoSpaceDN/>
              <w:spacing w:before="120" w:after="120"/>
              <w:ind w:left="331"/>
              <w:jc w:val="right"/>
              <w:rPr>
                <w:b/>
                <w:sz w:val="24"/>
              </w:rPr>
            </w:pPr>
          </w:p>
        </w:tc>
        <w:tc>
          <w:tcPr>
            <w:tcW w:w="3072" w:type="dxa"/>
          </w:tcPr>
          <w:p w14:paraId="5ABACB1D" w14:textId="77777777" w:rsidR="004C1F79" w:rsidRPr="00604549" w:rsidRDefault="004C1F79" w:rsidP="00A77651">
            <w:pPr>
              <w:autoSpaceDE/>
              <w:autoSpaceDN/>
              <w:spacing w:before="80" w:after="80"/>
              <w:jc w:val="left"/>
              <w:rPr>
                <w:color w:val="FF0000"/>
                <w:sz w:val="24"/>
              </w:rPr>
            </w:pPr>
            <w:r w:rsidRPr="00604549">
              <w:rPr>
                <w:color w:val="FF0000"/>
                <w:sz w:val="24"/>
              </w:rPr>
              <w:t>[</w:t>
            </w:r>
            <w:r w:rsidRPr="00604549">
              <w:rPr>
                <w:i/>
                <w:color w:val="FF0000"/>
                <w:sz w:val="24"/>
              </w:rPr>
              <w:t>insert complete name of</w:t>
            </w:r>
            <w:r w:rsidRPr="00604549">
              <w:rPr>
                <w:color w:val="FF0000"/>
                <w:sz w:val="24"/>
              </w:rPr>
              <w:t xml:space="preserve"> </w:t>
            </w:r>
            <w:r w:rsidRPr="00604549">
              <w:rPr>
                <w:i/>
                <w:color w:val="FF0000"/>
                <w:sz w:val="24"/>
              </w:rPr>
              <w:t xml:space="preserve">Lead </w:t>
            </w:r>
            <w:r w:rsidR="006D3460" w:rsidRPr="00604549">
              <w:rPr>
                <w:i/>
                <w:color w:val="FF0000"/>
                <w:sz w:val="24"/>
              </w:rPr>
              <w:t>Procuring</w:t>
            </w:r>
            <w:r w:rsidRPr="00604549">
              <w:rPr>
                <w:i/>
                <w:color w:val="FF0000"/>
                <w:sz w:val="24"/>
              </w:rPr>
              <w:t xml:space="preserve"> </w:t>
            </w:r>
            <w:r w:rsidR="006D3460" w:rsidRPr="00604549">
              <w:rPr>
                <w:i/>
                <w:color w:val="FF0000"/>
                <w:sz w:val="24"/>
              </w:rPr>
              <w:t>Entity</w:t>
            </w:r>
            <w:r w:rsidRPr="00604549">
              <w:rPr>
                <w:i/>
                <w:color w:val="FF0000"/>
                <w:sz w:val="24"/>
              </w:rPr>
              <w:t>/Purchaser #1</w:t>
            </w:r>
            <w:r w:rsidRPr="00604549">
              <w:rPr>
                <w:color w:val="FF0000"/>
                <w:sz w:val="24"/>
              </w:rPr>
              <w:t>]</w:t>
            </w:r>
          </w:p>
          <w:p w14:paraId="4B0F0F0C" w14:textId="77777777" w:rsidR="004C1F79" w:rsidRPr="00604549" w:rsidRDefault="004C1F79" w:rsidP="00A77651">
            <w:pPr>
              <w:autoSpaceDE/>
              <w:autoSpaceDN/>
              <w:spacing w:before="80" w:after="80"/>
              <w:jc w:val="left"/>
              <w:rPr>
                <w:color w:val="FF0000"/>
                <w:sz w:val="24"/>
              </w:rPr>
            </w:pPr>
            <w:r w:rsidRPr="00604549">
              <w:rPr>
                <w:color w:val="FF0000"/>
                <w:sz w:val="24"/>
              </w:rPr>
              <w:t>[</w:t>
            </w:r>
            <w:r w:rsidRPr="00604549">
              <w:rPr>
                <w:i/>
                <w:color w:val="FF0000"/>
                <w:sz w:val="24"/>
              </w:rPr>
              <w:t>insert the type of legal entity</w:t>
            </w:r>
            <w:r w:rsidRPr="00604549">
              <w:rPr>
                <w:color w:val="FF0000"/>
                <w:sz w:val="24"/>
              </w:rPr>
              <w:t>]</w:t>
            </w:r>
          </w:p>
        </w:tc>
        <w:tc>
          <w:tcPr>
            <w:tcW w:w="2970" w:type="dxa"/>
          </w:tcPr>
          <w:p w14:paraId="1BC10E56" w14:textId="77777777" w:rsidR="004C1F79" w:rsidRPr="00604549" w:rsidRDefault="004C1F79" w:rsidP="00A77651">
            <w:pPr>
              <w:autoSpaceDE/>
              <w:autoSpaceDN/>
              <w:spacing w:before="80" w:after="80"/>
              <w:jc w:val="left"/>
              <w:rPr>
                <w:color w:val="FF0000"/>
                <w:sz w:val="24"/>
              </w:rPr>
            </w:pPr>
            <w:r w:rsidRPr="00604549">
              <w:rPr>
                <w:color w:val="FF0000"/>
                <w:sz w:val="24"/>
              </w:rPr>
              <w:t>[</w:t>
            </w:r>
            <w:r w:rsidRPr="00604549">
              <w:rPr>
                <w:i/>
                <w:color w:val="FF0000"/>
                <w:sz w:val="24"/>
              </w:rPr>
              <w:t xml:space="preserve">insert the address of the </w:t>
            </w:r>
            <w:r w:rsidR="006D3460" w:rsidRPr="00604549">
              <w:rPr>
                <w:i/>
                <w:color w:val="FF0000"/>
                <w:sz w:val="24"/>
              </w:rPr>
              <w:t>principal</w:t>
            </w:r>
            <w:r w:rsidRPr="00604549">
              <w:rPr>
                <w:i/>
                <w:color w:val="FF0000"/>
                <w:sz w:val="24"/>
              </w:rPr>
              <w:t xml:space="preserve"> place of business</w:t>
            </w:r>
            <w:r w:rsidRPr="00604549">
              <w:rPr>
                <w:color w:val="FF0000"/>
                <w:sz w:val="24"/>
              </w:rPr>
              <w:t>]</w:t>
            </w:r>
          </w:p>
          <w:p w14:paraId="584FBDF3" w14:textId="77777777" w:rsidR="004C1F79" w:rsidRPr="00604549" w:rsidRDefault="004C1F79" w:rsidP="00A77651">
            <w:pPr>
              <w:autoSpaceDE/>
              <w:autoSpaceDN/>
              <w:spacing w:before="120" w:after="120"/>
              <w:jc w:val="left"/>
              <w:rPr>
                <w:color w:val="FF0000"/>
                <w:sz w:val="24"/>
              </w:rPr>
            </w:pPr>
          </w:p>
        </w:tc>
        <w:tc>
          <w:tcPr>
            <w:tcW w:w="2700" w:type="dxa"/>
          </w:tcPr>
          <w:p w14:paraId="063702C6" w14:textId="77777777" w:rsidR="004C1F79" w:rsidRPr="00E075A8" w:rsidRDefault="004C1F79" w:rsidP="00A77651">
            <w:pPr>
              <w:autoSpaceDE/>
              <w:autoSpaceDN/>
              <w:spacing w:before="120" w:after="120"/>
              <w:ind w:left="72"/>
              <w:contextualSpacing/>
              <w:jc w:val="left"/>
              <w:rPr>
                <w:sz w:val="24"/>
              </w:rPr>
            </w:pPr>
            <w:r w:rsidRPr="00E075A8">
              <w:rPr>
                <w:sz w:val="24"/>
              </w:rPr>
              <w:t>Name:</w:t>
            </w:r>
          </w:p>
          <w:p w14:paraId="07722433" w14:textId="77777777" w:rsidR="004C1F79" w:rsidRPr="00E075A8" w:rsidRDefault="004C1F79" w:rsidP="00A77651">
            <w:pPr>
              <w:autoSpaceDE/>
              <w:autoSpaceDN/>
              <w:spacing w:before="120" w:after="120"/>
              <w:ind w:left="72"/>
              <w:jc w:val="left"/>
              <w:rPr>
                <w:sz w:val="24"/>
              </w:rPr>
            </w:pPr>
            <w:r w:rsidRPr="00E075A8">
              <w:rPr>
                <w:sz w:val="24"/>
              </w:rPr>
              <w:t>Title/position:</w:t>
            </w:r>
          </w:p>
          <w:p w14:paraId="40E369D5" w14:textId="77777777" w:rsidR="004C1F79" w:rsidRPr="00E075A8" w:rsidRDefault="004C1F79" w:rsidP="00A77651">
            <w:pPr>
              <w:autoSpaceDE/>
              <w:autoSpaceDN/>
              <w:spacing w:before="120" w:after="120"/>
              <w:ind w:left="72"/>
              <w:jc w:val="left"/>
              <w:rPr>
                <w:sz w:val="24"/>
              </w:rPr>
            </w:pPr>
            <w:r w:rsidRPr="00E075A8">
              <w:rPr>
                <w:sz w:val="24"/>
              </w:rPr>
              <w:t>Phone:</w:t>
            </w:r>
          </w:p>
          <w:p w14:paraId="6F5FD7C8" w14:textId="77777777" w:rsidR="004C1F79" w:rsidRPr="00E075A8" w:rsidRDefault="004C1F79" w:rsidP="00A77651">
            <w:pPr>
              <w:autoSpaceDE/>
              <w:autoSpaceDN/>
              <w:spacing w:before="120" w:after="120"/>
              <w:ind w:left="72"/>
              <w:jc w:val="left"/>
              <w:rPr>
                <w:sz w:val="24"/>
              </w:rPr>
            </w:pPr>
            <w:r w:rsidRPr="00E075A8">
              <w:rPr>
                <w:sz w:val="24"/>
              </w:rPr>
              <w:t>Mobile:</w:t>
            </w:r>
          </w:p>
          <w:p w14:paraId="4AE617D4" w14:textId="77777777" w:rsidR="004C1F79" w:rsidRPr="00E075A8" w:rsidRDefault="004C1F79" w:rsidP="00A77651">
            <w:pPr>
              <w:autoSpaceDE/>
              <w:autoSpaceDN/>
              <w:spacing w:before="120" w:after="120"/>
              <w:ind w:left="72"/>
              <w:jc w:val="left"/>
              <w:rPr>
                <w:sz w:val="24"/>
              </w:rPr>
            </w:pPr>
            <w:r w:rsidRPr="00E075A8">
              <w:rPr>
                <w:sz w:val="24"/>
              </w:rPr>
              <w:t>E-mail:</w:t>
            </w:r>
          </w:p>
        </w:tc>
      </w:tr>
      <w:tr w:rsidR="004C1F79" w:rsidRPr="00E075A8" w14:paraId="28BF5704" w14:textId="77777777" w:rsidTr="00A77651">
        <w:tc>
          <w:tcPr>
            <w:tcW w:w="613" w:type="dxa"/>
          </w:tcPr>
          <w:p w14:paraId="72DB7CD0" w14:textId="77777777" w:rsidR="004C1F79" w:rsidRPr="00E075A8" w:rsidRDefault="004C1F79" w:rsidP="003F5715">
            <w:pPr>
              <w:numPr>
                <w:ilvl w:val="0"/>
                <w:numId w:val="73"/>
              </w:numPr>
              <w:autoSpaceDE/>
              <w:autoSpaceDN/>
              <w:spacing w:before="120" w:after="120"/>
              <w:ind w:left="331"/>
              <w:jc w:val="right"/>
              <w:rPr>
                <w:b/>
                <w:sz w:val="24"/>
              </w:rPr>
            </w:pPr>
          </w:p>
        </w:tc>
        <w:tc>
          <w:tcPr>
            <w:tcW w:w="3072" w:type="dxa"/>
          </w:tcPr>
          <w:p w14:paraId="695019CB" w14:textId="77777777" w:rsidR="004C1F79" w:rsidRPr="00604549" w:rsidRDefault="004C1F79" w:rsidP="00A77651">
            <w:pPr>
              <w:autoSpaceDE/>
              <w:autoSpaceDN/>
              <w:spacing w:before="80" w:after="80"/>
              <w:jc w:val="left"/>
              <w:rPr>
                <w:color w:val="FF0000"/>
                <w:sz w:val="24"/>
              </w:rPr>
            </w:pPr>
            <w:r w:rsidRPr="00604549">
              <w:rPr>
                <w:color w:val="FF0000"/>
                <w:sz w:val="24"/>
              </w:rPr>
              <w:t>[</w:t>
            </w:r>
            <w:r w:rsidRPr="00604549">
              <w:rPr>
                <w:i/>
                <w:color w:val="FF0000"/>
                <w:sz w:val="24"/>
              </w:rPr>
              <w:t>insert complete name of Purchaser #2</w:t>
            </w:r>
            <w:r w:rsidRPr="00604549">
              <w:rPr>
                <w:color w:val="FF0000"/>
                <w:sz w:val="24"/>
              </w:rPr>
              <w:t>]</w:t>
            </w:r>
          </w:p>
          <w:p w14:paraId="40FA5FAE" w14:textId="77777777" w:rsidR="004C1F79" w:rsidRPr="00604549" w:rsidRDefault="004C1F79" w:rsidP="00A77651">
            <w:pPr>
              <w:autoSpaceDE/>
              <w:autoSpaceDN/>
              <w:spacing w:before="120" w:after="120"/>
              <w:jc w:val="left"/>
              <w:rPr>
                <w:color w:val="FF0000"/>
                <w:sz w:val="24"/>
              </w:rPr>
            </w:pPr>
            <w:r w:rsidRPr="00604549">
              <w:rPr>
                <w:color w:val="FF0000"/>
                <w:sz w:val="24"/>
              </w:rPr>
              <w:t>[</w:t>
            </w:r>
            <w:r w:rsidRPr="00604549">
              <w:rPr>
                <w:i/>
                <w:color w:val="FF0000"/>
                <w:sz w:val="24"/>
              </w:rPr>
              <w:t>insert the type of legal entity</w:t>
            </w:r>
            <w:r w:rsidRPr="00604549">
              <w:rPr>
                <w:color w:val="FF0000"/>
                <w:sz w:val="24"/>
              </w:rPr>
              <w:t>]</w:t>
            </w:r>
          </w:p>
        </w:tc>
        <w:tc>
          <w:tcPr>
            <w:tcW w:w="2970" w:type="dxa"/>
          </w:tcPr>
          <w:p w14:paraId="6035755E" w14:textId="77777777" w:rsidR="004C1F79" w:rsidRPr="00604549" w:rsidRDefault="004C1F79" w:rsidP="00A77651">
            <w:pPr>
              <w:autoSpaceDE/>
              <w:autoSpaceDN/>
              <w:spacing w:before="80" w:after="80"/>
              <w:jc w:val="left"/>
              <w:rPr>
                <w:color w:val="FF0000"/>
                <w:sz w:val="24"/>
              </w:rPr>
            </w:pPr>
            <w:r w:rsidRPr="00604549">
              <w:rPr>
                <w:color w:val="FF0000"/>
                <w:sz w:val="24"/>
              </w:rPr>
              <w:t>[</w:t>
            </w:r>
            <w:r w:rsidRPr="00604549">
              <w:rPr>
                <w:i/>
                <w:color w:val="FF0000"/>
                <w:sz w:val="24"/>
              </w:rPr>
              <w:t xml:space="preserve">insert the address of the </w:t>
            </w:r>
            <w:r w:rsidR="006D3460" w:rsidRPr="00604549">
              <w:rPr>
                <w:i/>
                <w:color w:val="FF0000"/>
                <w:sz w:val="24"/>
              </w:rPr>
              <w:t>principal</w:t>
            </w:r>
            <w:r w:rsidRPr="00604549">
              <w:rPr>
                <w:i/>
                <w:color w:val="FF0000"/>
                <w:sz w:val="24"/>
              </w:rPr>
              <w:t xml:space="preserve"> place of business</w:t>
            </w:r>
            <w:r w:rsidRPr="00604549">
              <w:rPr>
                <w:color w:val="FF0000"/>
                <w:sz w:val="24"/>
              </w:rPr>
              <w:t>]</w:t>
            </w:r>
          </w:p>
          <w:p w14:paraId="7DE48B35" w14:textId="77777777" w:rsidR="004C1F79" w:rsidRPr="00604549" w:rsidRDefault="004C1F79" w:rsidP="00A77651">
            <w:pPr>
              <w:autoSpaceDE/>
              <w:autoSpaceDN/>
              <w:spacing w:before="120" w:after="120"/>
              <w:ind w:left="-464" w:firstLine="464"/>
              <w:jc w:val="left"/>
              <w:rPr>
                <w:color w:val="FF0000"/>
                <w:sz w:val="24"/>
              </w:rPr>
            </w:pPr>
          </w:p>
        </w:tc>
        <w:tc>
          <w:tcPr>
            <w:tcW w:w="2700" w:type="dxa"/>
          </w:tcPr>
          <w:p w14:paraId="43BD7E51" w14:textId="77777777" w:rsidR="004C1F79" w:rsidRPr="00E075A8" w:rsidRDefault="004C1F79" w:rsidP="00A77651">
            <w:pPr>
              <w:autoSpaceDE/>
              <w:autoSpaceDN/>
              <w:spacing w:before="120" w:after="120"/>
              <w:ind w:left="72"/>
              <w:contextualSpacing/>
              <w:jc w:val="left"/>
              <w:rPr>
                <w:sz w:val="24"/>
              </w:rPr>
            </w:pPr>
            <w:r w:rsidRPr="00E075A8">
              <w:rPr>
                <w:sz w:val="24"/>
              </w:rPr>
              <w:t>Name:</w:t>
            </w:r>
          </w:p>
          <w:p w14:paraId="57A3D240" w14:textId="77777777" w:rsidR="004C1F79" w:rsidRPr="00E075A8" w:rsidRDefault="004C1F79" w:rsidP="00A77651">
            <w:pPr>
              <w:autoSpaceDE/>
              <w:autoSpaceDN/>
              <w:spacing w:before="120" w:after="120"/>
              <w:ind w:left="72"/>
              <w:jc w:val="left"/>
              <w:rPr>
                <w:sz w:val="24"/>
              </w:rPr>
            </w:pPr>
            <w:r w:rsidRPr="00E075A8">
              <w:rPr>
                <w:sz w:val="24"/>
              </w:rPr>
              <w:t>Title/position:</w:t>
            </w:r>
          </w:p>
          <w:p w14:paraId="42C5BF83" w14:textId="77777777" w:rsidR="004C1F79" w:rsidRPr="00E075A8" w:rsidRDefault="004C1F79" w:rsidP="00A77651">
            <w:pPr>
              <w:autoSpaceDE/>
              <w:autoSpaceDN/>
              <w:spacing w:before="120" w:after="120"/>
              <w:ind w:left="72"/>
              <w:jc w:val="left"/>
              <w:rPr>
                <w:sz w:val="24"/>
              </w:rPr>
            </w:pPr>
            <w:r w:rsidRPr="00E075A8">
              <w:rPr>
                <w:sz w:val="24"/>
              </w:rPr>
              <w:t>Phone:</w:t>
            </w:r>
          </w:p>
          <w:p w14:paraId="3750CB66" w14:textId="77777777" w:rsidR="004C1F79" w:rsidRPr="00E075A8" w:rsidRDefault="004C1F79" w:rsidP="00A77651">
            <w:pPr>
              <w:autoSpaceDE/>
              <w:autoSpaceDN/>
              <w:spacing w:before="120" w:after="120"/>
              <w:ind w:left="72"/>
              <w:jc w:val="left"/>
              <w:rPr>
                <w:sz w:val="24"/>
              </w:rPr>
            </w:pPr>
            <w:r w:rsidRPr="00E075A8">
              <w:rPr>
                <w:sz w:val="24"/>
              </w:rPr>
              <w:t>Mobile:</w:t>
            </w:r>
          </w:p>
          <w:p w14:paraId="3197D47C" w14:textId="77777777" w:rsidR="004C1F79" w:rsidRPr="00E075A8" w:rsidRDefault="004C1F79" w:rsidP="00A77651">
            <w:pPr>
              <w:autoSpaceDE/>
              <w:autoSpaceDN/>
              <w:spacing w:before="120" w:after="120"/>
              <w:ind w:left="72"/>
              <w:jc w:val="left"/>
              <w:rPr>
                <w:sz w:val="24"/>
              </w:rPr>
            </w:pPr>
            <w:r w:rsidRPr="00E075A8">
              <w:rPr>
                <w:sz w:val="24"/>
              </w:rPr>
              <w:t>E-mail:</w:t>
            </w:r>
          </w:p>
        </w:tc>
      </w:tr>
      <w:tr w:rsidR="004C1F79" w:rsidRPr="004C1F79" w14:paraId="71A45706" w14:textId="77777777" w:rsidTr="00A77651">
        <w:tc>
          <w:tcPr>
            <w:tcW w:w="613" w:type="dxa"/>
          </w:tcPr>
          <w:p w14:paraId="4F79F03F" w14:textId="77777777" w:rsidR="004C1F79" w:rsidRPr="00E075A8" w:rsidRDefault="004C1F79" w:rsidP="003F5715">
            <w:pPr>
              <w:numPr>
                <w:ilvl w:val="0"/>
                <w:numId w:val="73"/>
              </w:numPr>
              <w:autoSpaceDE/>
              <w:autoSpaceDN/>
              <w:spacing w:before="120" w:after="120"/>
              <w:ind w:left="331"/>
              <w:jc w:val="right"/>
              <w:rPr>
                <w:b/>
                <w:sz w:val="24"/>
              </w:rPr>
            </w:pPr>
          </w:p>
        </w:tc>
        <w:tc>
          <w:tcPr>
            <w:tcW w:w="3072" w:type="dxa"/>
          </w:tcPr>
          <w:p w14:paraId="140278C8" w14:textId="77777777" w:rsidR="004C1F79" w:rsidRPr="00604549" w:rsidRDefault="004C1F79" w:rsidP="00A77651">
            <w:pPr>
              <w:autoSpaceDE/>
              <w:autoSpaceDN/>
              <w:spacing w:before="80" w:after="80"/>
              <w:jc w:val="left"/>
              <w:rPr>
                <w:color w:val="FF0000"/>
                <w:sz w:val="24"/>
              </w:rPr>
            </w:pPr>
            <w:r w:rsidRPr="00604549">
              <w:rPr>
                <w:color w:val="FF0000"/>
                <w:sz w:val="24"/>
              </w:rPr>
              <w:t>[</w:t>
            </w:r>
            <w:r w:rsidRPr="00604549">
              <w:rPr>
                <w:i/>
                <w:color w:val="FF0000"/>
                <w:sz w:val="24"/>
              </w:rPr>
              <w:t>insert complete name of Purchaser #3</w:t>
            </w:r>
            <w:r w:rsidRPr="00604549">
              <w:rPr>
                <w:color w:val="FF0000"/>
                <w:sz w:val="24"/>
              </w:rPr>
              <w:t>]</w:t>
            </w:r>
          </w:p>
          <w:p w14:paraId="3DE0469B" w14:textId="77777777" w:rsidR="004C1F79" w:rsidRPr="00604549" w:rsidRDefault="004C1F79" w:rsidP="00A77651">
            <w:pPr>
              <w:autoSpaceDE/>
              <w:autoSpaceDN/>
              <w:spacing w:before="120" w:after="120"/>
              <w:jc w:val="left"/>
              <w:rPr>
                <w:color w:val="FF0000"/>
                <w:sz w:val="24"/>
              </w:rPr>
            </w:pPr>
            <w:r w:rsidRPr="00604549">
              <w:rPr>
                <w:color w:val="FF0000"/>
                <w:sz w:val="24"/>
              </w:rPr>
              <w:t>[</w:t>
            </w:r>
            <w:r w:rsidRPr="00604549">
              <w:rPr>
                <w:i/>
                <w:color w:val="FF0000"/>
                <w:sz w:val="24"/>
              </w:rPr>
              <w:t>insert the type of legal entity</w:t>
            </w:r>
            <w:r w:rsidRPr="00604549">
              <w:rPr>
                <w:color w:val="FF0000"/>
                <w:sz w:val="24"/>
              </w:rPr>
              <w:t>]</w:t>
            </w:r>
          </w:p>
        </w:tc>
        <w:tc>
          <w:tcPr>
            <w:tcW w:w="2970" w:type="dxa"/>
          </w:tcPr>
          <w:p w14:paraId="600179C1" w14:textId="77777777" w:rsidR="004C1F79" w:rsidRPr="00604549" w:rsidRDefault="004C1F79" w:rsidP="00A77651">
            <w:pPr>
              <w:autoSpaceDE/>
              <w:autoSpaceDN/>
              <w:spacing w:before="80" w:after="80"/>
              <w:jc w:val="left"/>
              <w:rPr>
                <w:color w:val="FF0000"/>
                <w:sz w:val="24"/>
              </w:rPr>
            </w:pPr>
            <w:r w:rsidRPr="00604549">
              <w:rPr>
                <w:color w:val="FF0000"/>
                <w:sz w:val="24"/>
              </w:rPr>
              <w:t>[</w:t>
            </w:r>
            <w:r w:rsidRPr="00604549">
              <w:rPr>
                <w:i/>
                <w:color w:val="FF0000"/>
                <w:sz w:val="24"/>
              </w:rPr>
              <w:t xml:space="preserve">insert the address of the </w:t>
            </w:r>
            <w:r w:rsidR="006D3460" w:rsidRPr="00604549">
              <w:rPr>
                <w:i/>
                <w:color w:val="FF0000"/>
                <w:sz w:val="24"/>
              </w:rPr>
              <w:t>principal</w:t>
            </w:r>
            <w:r w:rsidRPr="00604549">
              <w:rPr>
                <w:i/>
                <w:color w:val="FF0000"/>
                <w:sz w:val="24"/>
              </w:rPr>
              <w:t xml:space="preserve"> place of business</w:t>
            </w:r>
            <w:r w:rsidRPr="00604549">
              <w:rPr>
                <w:color w:val="FF0000"/>
                <w:sz w:val="24"/>
              </w:rPr>
              <w:t>]</w:t>
            </w:r>
          </w:p>
          <w:p w14:paraId="33A8CBF6" w14:textId="77777777" w:rsidR="004C1F79" w:rsidRPr="00604549" w:rsidRDefault="004C1F79" w:rsidP="00A77651">
            <w:pPr>
              <w:autoSpaceDE/>
              <w:autoSpaceDN/>
              <w:spacing w:before="120" w:after="120"/>
              <w:jc w:val="left"/>
              <w:rPr>
                <w:color w:val="FF0000"/>
                <w:sz w:val="24"/>
              </w:rPr>
            </w:pPr>
          </w:p>
        </w:tc>
        <w:tc>
          <w:tcPr>
            <w:tcW w:w="2700" w:type="dxa"/>
          </w:tcPr>
          <w:p w14:paraId="6DA576F4" w14:textId="77777777" w:rsidR="004C1F79" w:rsidRPr="00E075A8" w:rsidRDefault="004C1F79" w:rsidP="00A77651">
            <w:pPr>
              <w:autoSpaceDE/>
              <w:autoSpaceDN/>
              <w:spacing w:before="120" w:after="120"/>
              <w:ind w:left="72"/>
              <w:contextualSpacing/>
              <w:jc w:val="left"/>
              <w:rPr>
                <w:sz w:val="24"/>
              </w:rPr>
            </w:pPr>
            <w:r w:rsidRPr="00E075A8">
              <w:rPr>
                <w:sz w:val="24"/>
              </w:rPr>
              <w:t>Name:</w:t>
            </w:r>
          </w:p>
          <w:p w14:paraId="7FD15FA1" w14:textId="77777777" w:rsidR="004C1F79" w:rsidRPr="00E075A8" w:rsidRDefault="004C1F79" w:rsidP="00A77651">
            <w:pPr>
              <w:autoSpaceDE/>
              <w:autoSpaceDN/>
              <w:spacing w:before="120" w:after="120"/>
              <w:ind w:left="72"/>
              <w:jc w:val="left"/>
              <w:rPr>
                <w:sz w:val="24"/>
              </w:rPr>
            </w:pPr>
            <w:r w:rsidRPr="00E075A8">
              <w:rPr>
                <w:sz w:val="24"/>
              </w:rPr>
              <w:t>Title/position:</w:t>
            </w:r>
          </w:p>
          <w:p w14:paraId="1E4EA065" w14:textId="77777777" w:rsidR="004C1F79" w:rsidRPr="00E075A8" w:rsidRDefault="004C1F79" w:rsidP="00A77651">
            <w:pPr>
              <w:autoSpaceDE/>
              <w:autoSpaceDN/>
              <w:spacing w:before="120" w:after="120"/>
              <w:ind w:left="72"/>
              <w:jc w:val="left"/>
              <w:rPr>
                <w:sz w:val="24"/>
              </w:rPr>
            </w:pPr>
            <w:r w:rsidRPr="00E075A8">
              <w:rPr>
                <w:sz w:val="24"/>
              </w:rPr>
              <w:t>Phone:</w:t>
            </w:r>
          </w:p>
          <w:p w14:paraId="496C14BD" w14:textId="77777777" w:rsidR="004C1F79" w:rsidRPr="00E075A8" w:rsidRDefault="004C1F79" w:rsidP="00A77651">
            <w:pPr>
              <w:autoSpaceDE/>
              <w:autoSpaceDN/>
              <w:spacing w:before="120" w:after="120"/>
              <w:ind w:left="72"/>
              <w:jc w:val="left"/>
              <w:rPr>
                <w:sz w:val="24"/>
              </w:rPr>
            </w:pPr>
            <w:r w:rsidRPr="00E075A8">
              <w:rPr>
                <w:sz w:val="24"/>
              </w:rPr>
              <w:t>Mobile:</w:t>
            </w:r>
          </w:p>
          <w:p w14:paraId="52646C87" w14:textId="77777777" w:rsidR="004C1F79" w:rsidRPr="004C1F79" w:rsidRDefault="004C1F79" w:rsidP="00A77651">
            <w:pPr>
              <w:autoSpaceDE/>
              <w:autoSpaceDN/>
              <w:spacing w:before="120" w:after="120"/>
              <w:ind w:left="72"/>
              <w:jc w:val="left"/>
              <w:rPr>
                <w:sz w:val="24"/>
              </w:rPr>
            </w:pPr>
            <w:r w:rsidRPr="00E075A8">
              <w:rPr>
                <w:sz w:val="24"/>
              </w:rPr>
              <w:t>E-mail:</w:t>
            </w:r>
          </w:p>
        </w:tc>
      </w:tr>
      <w:bookmarkEnd w:id="146"/>
    </w:tbl>
    <w:p w14:paraId="48AB752B" w14:textId="77777777" w:rsidR="004C1F79" w:rsidRDefault="004C1F79" w:rsidP="00F30478">
      <w:pPr>
        <w:rPr>
          <w:sz w:val="24"/>
        </w:rPr>
      </w:pPr>
    </w:p>
    <w:sectPr w:rsidR="004C1F79" w:rsidSect="00FC4FF7">
      <w:pgSz w:w="12240" w:h="15840"/>
      <w:pgMar w:top="1440" w:right="171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26615" w14:textId="77777777" w:rsidR="009434E4" w:rsidRDefault="009434E4" w:rsidP="005D6703">
      <w:r>
        <w:separator/>
      </w:r>
    </w:p>
    <w:p w14:paraId="302323CC" w14:textId="77777777" w:rsidR="009434E4" w:rsidRDefault="009434E4"/>
    <w:p w14:paraId="4F211FCD" w14:textId="77777777" w:rsidR="009434E4" w:rsidRDefault="009434E4" w:rsidP="00754874"/>
  </w:endnote>
  <w:endnote w:type="continuationSeparator" w:id="0">
    <w:p w14:paraId="28660543" w14:textId="77777777" w:rsidR="009434E4" w:rsidRDefault="009434E4" w:rsidP="005D6703">
      <w:r>
        <w:continuationSeparator/>
      </w:r>
    </w:p>
    <w:p w14:paraId="6CE499D4" w14:textId="77777777" w:rsidR="009434E4" w:rsidRDefault="009434E4"/>
    <w:p w14:paraId="18EE4697" w14:textId="77777777" w:rsidR="009434E4" w:rsidRDefault="009434E4" w:rsidP="00754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12pt">
    <w:altName w:val="Impac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mericanTypewriter Medium">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7EE5" w14:textId="77777777" w:rsidR="00981F72" w:rsidRDefault="00981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130D" w14:textId="77777777" w:rsidR="00F425BF" w:rsidRPr="00981F72" w:rsidRDefault="00F425BF" w:rsidP="00981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2F10" w14:textId="77777777" w:rsidR="00981F72" w:rsidRDefault="00981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08F2" w14:textId="77777777" w:rsidR="009434E4" w:rsidRDefault="009434E4" w:rsidP="00754874">
      <w:r>
        <w:separator/>
      </w:r>
    </w:p>
  </w:footnote>
  <w:footnote w:type="continuationSeparator" w:id="0">
    <w:p w14:paraId="682E5BF9" w14:textId="77777777" w:rsidR="009434E4" w:rsidRDefault="009434E4" w:rsidP="005D6703">
      <w:r>
        <w:continuationSeparator/>
      </w:r>
    </w:p>
    <w:p w14:paraId="558B5D8F" w14:textId="77777777" w:rsidR="009434E4" w:rsidRDefault="009434E4"/>
    <w:p w14:paraId="5E912BB0" w14:textId="77777777" w:rsidR="009434E4" w:rsidRDefault="009434E4" w:rsidP="00754874"/>
  </w:footnote>
  <w:footnote w:type="continuationNotice" w:id="1">
    <w:p w14:paraId="4C945C39" w14:textId="77777777" w:rsidR="009434E4" w:rsidRDefault="009434E4"/>
  </w:footnote>
  <w:footnote w:id="2">
    <w:p w14:paraId="7A1C97B6" w14:textId="77777777" w:rsidR="00F425BF" w:rsidRDefault="00F425BF" w:rsidP="000C1538">
      <w:pPr>
        <w:pStyle w:val="FootnoteText"/>
        <w:ind w:left="270" w:hanging="270"/>
      </w:pPr>
      <w:r w:rsidRPr="00BC09A2">
        <w:rPr>
          <w:rStyle w:val="FootnoteReference"/>
          <w:i/>
        </w:rPr>
        <w:t>1</w:t>
      </w:r>
      <w:r>
        <w:rPr>
          <w:i/>
        </w:rPr>
        <w:tab/>
      </w:r>
      <w:r w:rsidRPr="005C0E0F">
        <w:rPr>
          <w:sz w:val="16"/>
        </w:rPr>
        <w:t xml:space="preserve">The Guarantor shall insert an amount representing the percentage of the Accepted Contract Amount specified in the </w:t>
      </w:r>
      <w:r>
        <w:rPr>
          <w:sz w:val="16"/>
          <w:szCs w:val="16"/>
        </w:rPr>
        <w:t>Notification to Conclude a Framework Agreement</w:t>
      </w:r>
      <w:r w:rsidRPr="005C0E0F">
        <w:rPr>
          <w:sz w:val="16"/>
        </w:rPr>
        <w:t xml:space="preserve"> and denominated either in the currency(ies) of the Contract or a freely convertible currency acceptable to the Beneficiary.</w:t>
      </w:r>
    </w:p>
  </w:footnote>
  <w:footnote w:id="3">
    <w:p w14:paraId="35F5115C" w14:textId="77777777" w:rsidR="00F425BF" w:rsidRDefault="00F425BF" w:rsidP="000C1538">
      <w:pPr>
        <w:pStyle w:val="FootnoteText"/>
        <w:ind w:left="270" w:hanging="270"/>
      </w:pPr>
      <w:r w:rsidRPr="005C0E0F">
        <w:rPr>
          <w:rStyle w:val="FootnoteReference"/>
        </w:rPr>
        <w:t>2</w:t>
      </w:r>
      <w:r w:rsidRPr="005C0E0F">
        <w:tab/>
      </w:r>
      <w:r w:rsidRPr="005C0E0F">
        <w:rPr>
          <w:sz w:val="16"/>
        </w:rPr>
        <w:t>Insert the date twenty-eight days after the expected completion date as described in GC</w:t>
      </w:r>
      <w:r>
        <w:rPr>
          <w:sz w:val="16"/>
        </w:rPr>
        <w:t>C</w:t>
      </w:r>
      <w:r w:rsidRPr="005C0E0F">
        <w:rPr>
          <w:sz w:val="16"/>
        </w:rPr>
        <w:t xml:space="preserve"> Clause 18.4.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w:t>
      </w:r>
      <w:r w:rsidRPr="005C0E0F">
        <w:t xml:space="preserve"> </w:t>
      </w:r>
      <w:r w:rsidRPr="005C0E0F">
        <w:rPr>
          <w:sz w:val="16"/>
        </w:rPr>
        <w:t>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4441" w14:textId="77777777" w:rsidR="00981F72" w:rsidRDefault="00981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A9A6" w14:textId="77777777" w:rsidR="00981F72" w:rsidRDefault="00981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A630" w14:textId="59B78AC7" w:rsidR="00F425BF" w:rsidRPr="00981F72" w:rsidRDefault="00F425BF" w:rsidP="00981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C42EAD6"/>
    <w:lvl w:ilvl="0">
      <w:start w:val="1"/>
      <w:numFmt w:val="decimal"/>
      <w:lvlText w:val="%1."/>
      <w:lvlJc w:val="left"/>
      <w:pPr>
        <w:tabs>
          <w:tab w:val="num" w:pos="720"/>
        </w:tabs>
        <w:ind w:left="720" w:hanging="360"/>
      </w:pPr>
      <w:rPr>
        <w:rFonts w:cs="Times New Roman"/>
      </w:rPr>
    </w:lvl>
  </w:abstractNum>
  <w:abstractNum w:abstractNumId="1" w15:restartNumberingAfterBreak="0">
    <w:nsid w:val="FFFFFF88"/>
    <w:multiLevelType w:val="singleLevel"/>
    <w:tmpl w:val="09882812"/>
    <w:lvl w:ilvl="0">
      <w:start w:val="1"/>
      <w:numFmt w:val="decimal"/>
      <w:lvlText w:val="%1."/>
      <w:lvlJc w:val="left"/>
      <w:pPr>
        <w:tabs>
          <w:tab w:val="num" w:pos="360"/>
        </w:tabs>
        <w:ind w:left="360" w:hanging="360"/>
      </w:pPr>
      <w:rPr>
        <w:rFonts w:cs="Times New Roman"/>
      </w:rPr>
    </w:lvl>
  </w:abstractNum>
  <w:abstractNum w:abstractNumId="2" w15:restartNumberingAfterBreak="0">
    <w:nsid w:val="000A2297"/>
    <w:multiLevelType w:val="hybridMultilevel"/>
    <w:tmpl w:val="544ECD32"/>
    <w:lvl w:ilvl="0" w:tplc="991E9C82">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26173DB"/>
    <w:multiLevelType w:val="hybridMultilevel"/>
    <w:tmpl w:val="AE8A56B6"/>
    <w:lvl w:ilvl="0" w:tplc="08160017">
      <w:start w:val="1"/>
      <w:numFmt w:val="lowerLetter"/>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 w15:restartNumberingAfterBreak="0">
    <w:nsid w:val="08A54C9A"/>
    <w:multiLevelType w:val="hybridMultilevel"/>
    <w:tmpl w:val="FD646EA0"/>
    <w:lvl w:ilvl="0" w:tplc="BB728B0A">
      <w:start w:val="1"/>
      <w:numFmt w:val="lowerLetter"/>
      <w:lvlText w:val="(%1)"/>
      <w:lvlJc w:val="left"/>
      <w:pPr>
        <w:ind w:left="360" w:hanging="360"/>
      </w:pPr>
      <w:rPr>
        <w:rFonts w:cs="Times New Roman" w:hint="default"/>
      </w:rPr>
    </w:lvl>
    <w:lvl w:ilvl="1" w:tplc="08160019" w:tentative="1">
      <w:start w:val="1"/>
      <w:numFmt w:val="lowerLetter"/>
      <w:lvlText w:val="%2."/>
      <w:lvlJc w:val="left"/>
      <w:pPr>
        <w:ind w:left="1080" w:hanging="360"/>
      </w:pPr>
      <w:rPr>
        <w:rFonts w:cs="Times New Roman"/>
      </w:rPr>
    </w:lvl>
    <w:lvl w:ilvl="2" w:tplc="0816001B" w:tentative="1">
      <w:start w:val="1"/>
      <w:numFmt w:val="lowerRoman"/>
      <w:lvlText w:val="%3."/>
      <w:lvlJc w:val="right"/>
      <w:pPr>
        <w:ind w:left="1800" w:hanging="180"/>
      </w:pPr>
      <w:rPr>
        <w:rFonts w:cs="Times New Roman"/>
      </w:rPr>
    </w:lvl>
    <w:lvl w:ilvl="3" w:tplc="0816000F" w:tentative="1">
      <w:start w:val="1"/>
      <w:numFmt w:val="decimal"/>
      <w:lvlText w:val="%4."/>
      <w:lvlJc w:val="left"/>
      <w:pPr>
        <w:ind w:left="2520" w:hanging="360"/>
      </w:pPr>
      <w:rPr>
        <w:rFonts w:cs="Times New Roman"/>
      </w:rPr>
    </w:lvl>
    <w:lvl w:ilvl="4" w:tplc="08160019" w:tentative="1">
      <w:start w:val="1"/>
      <w:numFmt w:val="lowerLetter"/>
      <w:lvlText w:val="%5."/>
      <w:lvlJc w:val="left"/>
      <w:pPr>
        <w:ind w:left="3240" w:hanging="360"/>
      </w:pPr>
      <w:rPr>
        <w:rFonts w:cs="Times New Roman"/>
      </w:rPr>
    </w:lvl>
    <w:lvl w:ilvl="5" w:tplc="0816001B" w:tentative="1">
      <w:start w:val="1"/>
      <w:numFmt w:val="lowerRoman"/>
      <w:lvlText w:val="%6."/>
      <w:lvlJc w:val="right"/>
      <w:pPr>
        <w:ind w:left="3960" w:hanging="180"/>
      </w:pPr>
      <w:rPr>
        <w:rFonts w:cs="Times New Roman"/>
      </w:rPr>
    </w:lvl>
    <w:lvl w:ilvl="6" w:tplc="0816000F" w:tentative="1">
      <w:start w:val="1"/>
      <w:numFmt w:val="decimal"/>
      <w:lvlText w:val="%7."/>
      <w:lvlJc w:val="left"/>
      <w:pPr>
        <w:ind w:left="4680" w:hanging="360"/>
      </w:pPr>
      <w:rPr>
        <w:rFonts w:cs="Times New Roman"/>
      </w:rPr>
    </w:lvl>
    <w:lvl w:ilvl="7" w:tplc="08160019" w:tentative="1">
      <w:start w:val="1"/>
      <w:numFmt w:val="lowerLetter"/>
      <w:lvlText w:val="%8."/>
      <w:lvlJc w:val="left"/>
      <w:pPr>
        <w:ind w:left="5400" w:hanging="360"/>
      </w:pPr>
      <w:rPr>
        <w:rFonts w:cs="Times New Roman"/>
      </w:rPr>
    </w:lvl>
    <w:lvl w:ilvl="8" w:tplc="0816001B" w:tentative="1">
      <w:start w:val="1"/>
      <w:numFmt w:val="lowerRoman"/>
      <w:lvlText w:val="%9."/>
      <w:lvlJc w:val="right"/>
      <w:pPr>
        <w:ind w:left="6120" w:hanging="180"/>
      </w:pPr>
      <w:rPr>
        <w:rFonts w:cs="Times New Roman"/>
      </w:rPr>
    </w:lvl>
  </w:abstractNum>
  <w:abstractNum w:abstractNumId="5" w15:restartNumberingAfterBreak="0">
    <w:nsid w:val="08EC0901"/>
    <w:multiLevelType w:val="hybridMultilevel"/>
    <w:tmpl w:val="3E42F888"/>
    <w:lvl w:ilvl="0" w:tplc="BB728B0A">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 w15:restartNumberingAfterBreak="0">
    <w:nsid w:val="08FB26A8"/>
    <w:multiLevelType w:val="hybridMultilevel"/>
    <w:tmpl w:val="6456BEE2"/>
    <w:lvl w:ilvl="0" w:tplc="08160017">
      <w:start w:val="1"/>
      <w:numFmt w:val="lowerLetter"/>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 w15:restartNumberingAfterBreak="0">
    <w:nsid w:val="0AB6242D"/>
    <w:multiLevelType w:val="hybridMultilevel"/>
    <w:tmpl w:val="30FA4456"/>
    <w:lvl w:ilvl="0" w:tplc="BB728B0A">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8" w15:restartNumberingAfterBreak="0">
    <w:nsid w:val="0B68478B"/>
    <w:multiLevelType w:val="multilevel"/>
    <w:tmpl w:val="3FC021DE"/>
    <w:styleLink w:val="FAGPHeader1"/>
    <w:lvl w:ilvl="0">
      <w:start w:val="1"/>
      <w:numFmt w:val="decimal"/>
      <w:lvlText w:val="%1"/>
      <w:lvlJc w:val="left"/>
      <w:pPr>
        <w:ind w:left="420" w:hanging="420"/>
      </w:pPr>
      <w:rPr>
        <w:rFonts w:cs="Times New Roman" w:hint="default"/>
        <w:color w:val="000000"/>
      </w:rPr>
    </w:lvl>
    <w:lvl w:ilvl="1">
      <w:start w:val="1"/>
      <w:numFmt w:val="decimal"/>
      <w:lvlText w:val="%1.%2"/>
      <w:lvlJc w:val="left"/>
      <w:pPr>
        <w:ind w:left="600" w:hanging="420"/>
      </w:pPr>
      <w:rPr>
        <w:rFonts w:cs="Times New Roman" w:hint="default"/>
        <w:b w:val="0"/>
        <w:color w:val="000000"/>
        <w:sz w:val="24"/>
        <w:szCs w:val="24"/>
      </w:rPr>
    </w:lvl>
    <w:lvl w:ilvl="2">
      <w:start w:val="1"/>
      <w:numFmt w:val="decimal"/>
      <w:lvlText w:val="%1.%2.%3"/>
      <w:lvlJc w:val="left"/>
      <w:pPr>
        <w:ind w:left="1994" w:hanging="720"/>
      </w:pPr>
      <w:rPr>
        <w:rFonts w:cs="Times New Roman" w:hint="default"/>
        <w:color w:val="000000"/>
      </w:rPr>
    </w:lvl>
    <w:lvl w:ilvl="3">
      <w:start w:val="1"/>
      <w:numFmt w:val="decimal"/>
      <w:lvlText w:val="%1.%2.%3.%4"/>
      <w:lvlJc w:val="left"/>
      <w:pPr>
        <w:ind w:left="2631" w:hanging="720"/>
      </w:pPr>
      <w:rPr>
        <w:rFonts w:cs="Times New Roman" w:hint="default"/>
        <w:color w:val="000000"/>
      </w:rPr>
    </w:lvl>
    <w:lvl w:ilvl="4">
      <w:start w:val="1"/>
      <w:numFmt w:val="decimal"/>
      <w:lvlText w:val="%1.%2.%3.%4.%5"/>
      <w:lvlJc w:val="left"/>
      <w:pPr>
        <w:ind w:left="3628" w:hanging="1080"/>
      </w:pPr>
      <w:rPr>
        <w:rFonts w:cs="Times New Roman" w:hint="default"/>
        <w:color w:val="000000"/>
      </w:rPr>
    </w:lvl>
    <w:lvl w:ilvl="5">
      <w:start w:val="1"/>
      <w:numFmt w:val="decimal"/>
      <w:lvlText w:val="%1.%2.%3.%4.%5.%6"/>
      <w:lvlJc w:val="left"/>
      <w:pPr>
        <w:ind w:left="4265" w:hanging="1080"/>
      </w:pPr>
      <w:rPr>
        <w:rFonts w:cs="Times New Roman" w:hint="default"/>
        <w:color w:val="000000"/>
      </w:rPr>
    </w:lvl>
    <w:lvl w:ilvl="6">
      <w:start w:val="1"/>
      <w:numFmt w:val="decimal"/>
      <w:lvlText w:val="%1.%2.%3.%4.%5.%6.%7"/>
      <w:lvlJc w:val="left"/>
      <w:pPr>
        <w:ind w:left="5262" w:hanging="1440"/>
      </w:pPr>
      <w:rPr>
        <w:rFonts w:cs="Times New Roman" w:hint="default"/>
        <w:color w:val="000000"/>
      </w:rPr>
    </w:lvl>
    <w:lvl w:ilvl="7">
      <w:start w:val="1"/>
      <w:numFmt w:val="decimal"/>
      <w:lvlText w:val="%1.%2.%3.%4.%5.%6.%7.%8"/>
      <w:lvlJc w:val="left"/>
      <w:pPr>
        <w:ind w:left="5899" w:hanging="1440"/>
      </w:pPr>
      <w:rPr>
        <w:rFonts w:cs="Times New Roman" w:hint="default"/>
        <w:color w:val="000000"/>
      </w:rPr>
    </w:lvl>
    <w:lvl w:ilvl="8">
      <w:start w:val="1"/>
      <w:numFmt w:val="decimal"/>
      <w:lvlText w:val="%1.%2.%3.%4.%5.%6.%7.%8.%9"/>
      <w:lvlJc w:val="left"/>
      <w:pPr>
        <w:ind w:left="6896" w:hanging="1800"/>
      </w:pPr>
      <w:rPr>
        <w:rFonts w:cs="Times New Roman" w:hint="default"/>
        <w:color w:val="000000"/>
      </w:rPr>
    </w:lvl>
  </w:abstractNum>
  <w:abstractNum w:abstractNumId="9" w15:restartNumberingAfterBreak="0">
    <w:nsid w:val="0B7B0CD3"/>
    <w:multiLevelType w:val="hybridMultilevel"/>
    <w:tmpl w:val="7E9CA244"/>
    <w:lvl w:ilvl="0" w:tplc="A66E378E">
      <w:start w:val="1"/>
      <w:numFmt w:val="decimal"/>
      <w:pStyle w:val="COCgcc"/>
      <w:lvlText w:val="%1."/>
      <w:lvlJc w:val="left"/>
      <w:pPr>
        <w:ind w:left="720" w:hanging="360"/>
      </w:pPr>
      <w:rPr>
        <w:rFonts w:ascii="Times New Roman Bold" w:hAnsi="Times New Roman Bold" w:cs="Times New Roman" w:hint="default"/>
        <w:b/>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C3C1676"/>
    <w:multiLevelType w:val="hybridMultilevel"/>
    <w:tmpl w:val="F93E827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0E37154B"/>
    <w:multiLevelType w:val="hybridMultilevel"/>
    <w:tmpl w:val="16AABB74"/>
    <w:lvl w:ilvl="0" w:tplc="BB728B0A">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 w15:restartNumberingAfterBreak="0">
    <w:nsid w:val="0F77010A"/>
    <w:multiLevelType w:val="hybridMultilevel"/>
    <w:tmpl w:val="BB60DA66"/>
    <w:lvl w:ilvl="0" w:tplc="FE5A6BEC">
      <w:start w:val="1"/>
      <w:numFmt w:val="decimal"/>
      <w:pStyle w:val="TituloParte"/>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cs="Times New Roman" w:hint="default"/>
        <w:b/>
        <w:i w:val="0"/>
        <w:color w:val="auto"/>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11482865"/>
    <w:multiLevelType w:val="hybridMultilevel"/>
    <w:tmpl w:val="44C81CF0"/>
    <w:lvl w:ilvl="0" w:tplc="31784876">
      <w:start w:val="1"/>
      <w:numFmt w:val="lowerLetter"/>
      <w:lvlText w:val="%1."/>
      <w:lvlJc w:val="left"/>
      <w:pPr>
        <w:tabs>
          <w:tab w:val="num" w:pos="720"/>
        </w:tabs>
        <w:ind w:left="720" w:hanging="360"/>
      </w:pPr>
      <w:rPr>
        <w:rFonts w:ascii="Times New Roman" w:hAnsi="Times New Roman" w:cs="Times New Roman" w:hint="default"/>
        <w:b w:val="0"/>
        <w:i w:val="0"/>
        <w:color w:val="auto"/>
        <w:sz w:val="24"/>
      </w:rPr>
    </w:lvl>
    <w:lvl w:ilvl="1" w:tplc="04090019">
      <w:start w:val="1"/>
      <w:numFmt w:val="lowerLetter"/>
      <w:lvlText w:val="%2."/>
      <w:lvlJc w:val="left"/>
      <w:pPr>
        <w:tabs>
          <w:tab w:val="num" w:pos="1440"/>
        </w:tabs>
        <w:ind w:left="1440" w:hanging="360"/>
      </w:pPr>
      <w:rPr>
        <w:rFonts w:cs="Times New Roman"/>
      </w:rPr>
    </w:lvl>
    <w:lvl w:ilvl="2" w:tplc="5AB2CAFA">
      <w:start w:val="1"/>
      <w:numFmt w:val="lowerLetter"/>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29C0D13"/>
    <w:multiLevelType w:val="hybridMultilevel"/>
    <w:tmpl w:val="8DE86C86"/>
    <w:lvl w:ilvl="0" w:tplc="F4A023C2">
      <w:start w:val="1"/>
      <w:numFmt w:val="lowerLetter"/>
      <w:lvlText w:val="%1."/>
      <w:lvlJc w:val="left"/>
      <w:pPr>
        <w:ind w:left="1080" w:hanging="360"/>
      </w:pPr>
      <w:rPr>
        <w:rFonts w:cs="Times New Roman" w:hint="default"/>
        <w:b/>
        <w:i w:val="0"/>
        <w:sz w:val="24"/>
      </w:rPr>
    </w:lvl>
    <w:lvl w:ilvl="1" w:tplc="14090019" w:tentative="1">
      <w:start w:val="1"/>
      <w:numFmt w:val="lowerLetter"/>
      <w:lvlText w:val="%2."/>
      <w:lvlJc w:val="left"/>
      <w:pPr>
        <w:ind w:left="1800" w:hanging="360"/>
      </w:pPr>
      <w:rPr>
        <w:rFonts w:cs="Times New Roman"/>
      </w:rPr>
    </w:lvl>
    <w:lvl w:ilvl="2" w:tplc="1409001B" w:tentative="1">
      <w:start w:val="1"/>
      <w:numFmt w:val="lowerRoman"/>
      <w:lvlText w:val="%3."/>
      <w:lvlJc w:val="right"/>
      <w:pPr>
        <w:ind w:left="2520" w:hanging="180"/>
      </w:pPr>
      <w:rPr>
        <w:rFonts w:cs="Times New Roman"/>
      </w:rPr>
    </w:lvl>
    <w:lvl w:ilvl="3" w:tplc="1409000F" w:tentative="1">
      <w:start w:val="1"/>
      <w:numFmt w:val="decimal"/>
      <w:lvlText w:val="%4."/>
      <w:lvlJc w:val="left"/>
      <w:pPr>
        <w:ind w:left="3240" w:hanging="360"/>
      </w:pPr>
      <w:rPr>
        <w:rFonts w:cs="Times New Roman"/>
      </w:rPr>
    </w:lvl>
    <w:lvl w:ilvl="4" w:tplc="14090019" w:tentative="1">
      <w:start w:val="1"/>
      <w:numFmt w:val="lowerLetter"/>
      <w:lvlText w:val="%5."/>
      <w:lvlJc w:val="left"/>
      <w:pPr>
        <w:ind w:left="3960" w:hanging="360"/>
      </w:pPr>
      <w:rPr>
        <w:rFonts w:cs="Times New Roman"/>
      </w:rPr>
    </w:lvl>
    <w:lvl w:ilvl="5" w:tplc="1409001B" w:tentative="1">
      <w:start w:val="1"/>
      <w:numFmt w:val="lowerRoman"/>
      <w:lvlText w:val="%6."/>
      <w:lvlJc w:val="right"/>
      <w:pPr>
        <w:ind w:left="4680" w:hanging="180"/>
      </w:pPr>
      <w:rPr>
        <w:rFonts w:cs="Times New Roman"/>
      </w:rPr>
    </w:lvl>
    <w:lvl w:ilvl="6" w:tplc="1409000F" w:tentative="1">
      <w:start w:val="1"/>
      <w:numFmt w:val="decimal"/>
      <w:lvlText w:val="%7."/>
      <w:lvlJc w:val="left"/>
      <w:pPr>
        <w:ind w:left="5400" w:hanging="360"/>
      </w:pPr>
      <w:rPr>
        <w:rFonts w:cs="Times New Roman"/>
      </w:rPr>
    </w:lvl>
    <w:lvl w:ilvl="7" w:tplc="14090019" w:tentative="1">
      <w:start w:val="1"/>
      <w:numFmt w:val="lowerLetter"/>
      <w:lvlText w:val="%8."/>
      <w:lvlJc w:val="left"/>
      <w:pPr>
        <w:ind w:left="6120" w:hanging="360"/>
      </w:pPr>
      <w:rPr>
        <w:rFonts w:cs="Times New Roman"/>
      </w:rPr>
    </w:lvl>
    <w:lvl w:ilvl="8" w:tplc="1409001B" w:tentative="1">
      <w:start w:val="1"/>
      <w:numFmt w:val="lowerRoman"/>
      <w:lvlText w:val="%9."/>
      <w:lvlJc w:val="right"/>
      <w:pPr>
        <w:ind w:left="6840" w:hanging="180"/>
      </w:pPr>
      <w:rPr>
        <w:rFonts w:cs="Times New Roman"/>
      </w:rPr>
    </w:lvl>
  </w:abstractNum>
  <w:abstractNum w:abstractNumId="16" w15:restartNumberingAfterBreak="0">
    <w:nsid w:val="148449A8"/>
    <w:multiLevelType w:val="hybridMultilevel"/>
    <w:tmpl w:val="E33AD44A"/>
    <w:lvl w:ilvl="0" w:tplc="48FEA0FC">
      <w:start w:val="1"/>
      <w:numFmt w:val="lowerRoman"/>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17" w15:restartNumberingAfterBreak="0">
    <w:nsid w:val="15435EA1"/>
    <w:multiLevelType w:val="hybridMultilevel"/>
    <w:tmpl w:val="28A24A2E"/>
    <w:lvl w:ilvl="0" w:tplc="08160017">
      <w:start w:val="1"/>
      <w:numFmt w:val="lowerLetter"/>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8" w15:restartNumberingAfterBreak="0">
    <w:nsid w:val="16155556"/>
    <w:multiLevelType w:val="hybridMultilevel"/>
    <w:tmpl w:val="0824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381DC5"/>
    <w:multiLevelType w:val="multilevel"/>
    <w:tmpl w:val="72E641C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174B4C9D"/>
    <w:multiLevelType w:val="hybridMultilevel"/>
    <w:tmpl w:val="E0A4AB96"/>
    <w:lvl w:ilvl="0" w:tplc="BB728B0A">
      <w:start w:val="1"/>
      <w:numFmt w:val="lowerLetter"/>
      <w:lvlText w:val="(%1)"/>
      <w:lvlJc w:val="left"/>
      <w:pPr>
        <w:ind w:left="360" w:hanging="360"/>
      </w:pPr>
      <w:rPr>
        <w:rFonts w:cs="Times New Roman" w:hint="default"/>
      </w:rPr>
    </w:lvl>
    <w:lvl w:ilvl="1" w:tplc="08160019" w:tentative="1">
      <w:start w:val="1"/>
      <w:numFmt w:val="lowerLetter"/>
      <w:lvlText w:val="%2."/>
      <w:lvlJc w:val="left"/>
      <w:pPr>
        <w:ind w:left="1080" w:hanging="360"/>
      </w:pPr>
      <w:rPr>
        <w:rFonts w:cs="Times New Roman"/>
      </w:rPr>
    </w:lvl>
    <w:lvl w:ilvl="2" w:tplc="0816001B" w:tentative="1">
      <w:start w:val="1"/>
      <w:numFmt w:val="lowerRoman"/>
      <w:lvlText w:val="%3."/>
      <w:lvlJc w:val="right"/>
      <w:pPr>
        <w:ind w:left="1800" w:hanging="180"/>
      </w:pPr>
      <w:rPr>
        <w:rFonts w:cs="Times New Roman"/>
      </w:rPr>
    </w:lvl>
    <w:lvl w:ilvl="3" w:tplc="0816000F" w:tentative="1">
      <w:start w:val="1"/>
      <w:numFmt w:val="decimal"/>
      <w:lvlText w:val="%4."/>
      <w:lvlJc w:val="left"/>
      <w:pPr>
        <w:ind w:left="2520" w:hanging="360"/>
      </w:pPr>
      <w:rPr>
        <w:rFonts w:cs="Times New Roman"/>
      </w:rPr>
    </w:lvl>
    <w:lvl w:ilvl="4" w:tplc="08160019" w:tentative="1">
      <w:start w:val="1"/>
      <w:numFmt w:val="lowerLetter"/>
      <w:lvlText w:val="%5."/>
      <w:lvlJc w:val="left"/>
      <w:pPr>
        <w:ind w:left="3240" w:hanging="360"/>
      </w:pPr>
      <w:rPr>
        <w:rFonts w:cs="Times New Roman"/>
      </w:rPr>
    </w:lvl>
    <w:lvl w:ilvl="5" w:tplc="0816001B" w:tentative="1">
      <w:start w:val="1"/>
      <w:numFmt w:val="lowerRoman"/>
      <w:lvlText w:val="%6."/>
      <w:lvlJc w:val="right"/>
      <w:pPr>
        <w:ind w:left="3960" w:hanging="180"/>
      </w:pPr>
      <w:rPr>
        <w:rFonts w:cs="Times New Roman"/>
      </w:rPr>
    </w:lvl>
    <w:lvl w:ilvl="6" w:tplc="0816000F" w:tentative="1">
      <w:start w:val="1"/>
      <w:numFmt w:val="decimal"/>
      <w:lvlText w:val="%7."/>
      <w:lvlJc w:val="left"/>
      <w:pPr>
        <w:ind w:left="4680" w:hanging="360"/>
      </w:pPr>
      <w:rPr>
        <w:rFonts w:cs="Times New Roman"/>
      </w:rPr>
    </w:lvl>
    <w:lvl w:ilvl="7" w:tplc="08160019" w:tentative="1">
      <w:start w:val="1"/>
      <w:numFmt w:val="lowerLetter"/>
      <w:lvlText w:val="%8."/>
      <w:lvlJc w:val="left"/>
      <w:pPr>
        <w:ind w:left="5400" w:hanging="360"/>
      </w:pPr>
      <w:rPr>
        <w:rFonts w:cs="Times New Roman"/>
      </w:rPr>
    </w:lvl>
    <w:lvl w:ilvl="8" w:tplc="0816001B" w:tentative="1">
      <w:start w:val="1"/>
      <w:numFmt w:val="lowerRoman"/>
      <w:lvlText w:val="%9."/>
      <w:lvlJc w:val="right"/>
      <w:pPr>
        <w:ind w:left="6120" w:hanging="180"/>
      </w:pPr>
      <w:rPr>
        <w:rFonts w:cs="Times New Roman"/>
      </w:rPr>
    </w:lvl>
  </w:abstractNum>
  <w:abstractNum w:abstractNumId="2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17AC60E2"/>
    <w:multiLevelType w:val="hybridMultilevel"/>
    <w:tmpl w:val="44C81CF0"/>
    <w:lvl w:ilvl="0" w:tplc="31784876">
      <w:start w:val="1"/>
      <w:numFmt w:val="lowerLetter"/>
      <w:lvlText w:val="%1."/>
      <w:lvlJc w:val="left"/>
      <w:pPr>
        <w:tabs>
          <w:tab w:val="num" w:pos="720"/>
        </w:tabs>
        <w:ind w:left="720" w:hanging="360"/>
      </w:pPr>
      <w:rPr>
        <w:rFonts w:ascii="Times New Roman" w:hAnsi="Times New Roman" w:cs="Times New Roman" w:hint="default"/>
        <w:b w:val="0"/>
        <w:i w:val="0"/>
        <w:color w:val="auto"/>
        <w:sz w:val="24"/>
      </w:rPr>
    </w:lvl>
    <w:lvl w:ilvl="1" w:tplc="04090019">
      <w:start w:val="1"/>
      <w:numFmt w:val="lowerLetter"/>
      <w:lvlText w:val="%2."/>
      <w:lvlJc w:val="left"/>
      <w:pPr>
        <w:tabs>
          <w:tab w:val="num" w:pos="1440"/>
        </w:tabs>
        <w:ind w:left="1440" w:hanging="360"/>
      </w:pPr>
      <w:rPr>
        <w:rFonts w:cs="Times New Roman"/>
      </w:rPr>
    </w:lvl>
    <w:lvl w:ilvl="2" w:tplc="5AB2CAFA">
      <w:start w:val="1"/>
      <w:numFmt w:val="lowerLetter"/>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9B57A54"/>
    <w:multiLevelType w:val="hybridMultilevel"/>
    <w:tmpl w:val="729ADE60"/>
    <w:lvl w:ilvl="0" w:tplc="BB728B0A">
      <w:start w:val="1"/>
      <w:numFmt w:val="lowerLetter"/>
      <w:lvlText w:val="(%1)"/>
      <w:lvlJc w:val="left"/>
      <w:pPr>
        <w:ind w:left="927" w:hanging="360"/>
      </w:pPr>
      <w:rPr>
        <w:rFonts w:cs="Times New Roman" w:hint="default"/>
      </w:rPr>
    </w:lvl>
    <w:lvl w:ilvl="1" w:tplc="08160019" w:tentative="1">
      <w:start w:val="1"/>
      <w:numFmt w:val="lowerLetter"/>
      <w:lvlText w:val="%2."/>
      <w:lvlJc w:val="left"/>
      <w:pPr>
        <w:ind w:left="1647" w:hanging="360"/>
      </w:pPr>
      <w:rPr>
        <w:rFonts w:cs="Times New Roman"/>
      </w:rPr>
    </w:lvl>
    <w:lvl w:ilvl="2" w:tplc="0816001B" w:tentative="1">
      <w:start w:val="1"/>
      <w:numFmt w:val="lowerRoman"/>
      <w:lvlText w:val="%3."/>
      <w:lvlJc w:val="right"/>
      <w:pPr>
        <w:ind w:left="2367" w:hanging="180"/>
      </w:pPr>
      <w:rPr>
        <w:rFonts w:cs="Times New Roman"/>
      </w:rPr>
    </w:lvl>
    <w:lvl w:ilvl="3" w:tplc="0816000F" w:tentative="1">
      <w:start w:val="1"/>
      <w:numFmt w:val="decimal"/>
      <w:lvlText w:val="%4."/>
      <w:lvlJc w:val="left"/>
      <w:pPr>
        <w:ind w:left="3087" w:hanging="360"/>
      </w:pPr>
      <w:rPr>
        <w:rFonts w:cs="Times New Roman"/>
      </w:rPr>
    </w:lvl>
    <w:lvl w:ilvl="4" w:tplc="08160019" w:tentative="1">
      <w:start w:val="1"/>
      <w:numFmt w:val="lowerLetter"/>
      <w:lvlText w:val="%5."/>
      <w:lvlJc w:val="left"/>
      <w:pPr>
        <w:ind w:left="3807" w:hanging="360"/>
      </w:pPr>
      <w:rPr>
        <w:rFonts w:cs="Times New Roman"/>
      </w:rPr>
    </w:lvl>
    <w:lvl w:ilvl="5" w:tplc="0816001B" w:tentative="1">
      <w:start w:val="1"/>
      <w:numFmt w:val="lowerRoman"/>
      <w:lvlText w:val="%6."/>
      <w:lvlJc w:val="right"/>
      <w:pPr>
        <w:ind w:left="4527" w:hanging="180"/>
      </w:pPr>
      <w:rPr>
        <w:rFonts w:cs="Times New Roman"/>
      </w:rPr>
    </w:lvl>
    <w:lvl w:ilvl="6" w:tplc="0816000F" w:tentative="1">
      <w:start w:val="1"/>
      <w:numFmt w:val="decimal"/>
      <w:lvlText w:val="%7."/>
      <w:lvlJc w:val="left"/>
      <w:pPr>
        <w:ind w:left="5247" w:hanging="360"/>
      </w:pPr>
      <w:rPr>
        <w:rFonts w:cs="Times New Roman"/>
      </w:rPr>
    </w:lvl>
    <w:lvl w:ilvl="7" w:tplc="08160019" w:tentative="1">
      <w:start w:val="1"/>
      <w:numFmt w:val="lowerLetter"/>
      <w:lvlText w:val="%8."/>
      <w:lvlJc w:val="left"/>
      <w:pPr>
        <w:ind w:left="5967" w:hanging="360"/>
      </w:pPr>
      <w:rPr>
        <w:rFonts w:cs="Times New Roman"/>
      </w:rPr>
    </w:lvl>
    <w:lvl w:ilvl="8" w:tplc="0816001B" w:tentative="1">
      <w:start w:val="1"/>
      <w:numFmt w:val="lowerRoman"/>
      <w:lvlText w:val="%9."/>
      <w:lvlJc w:val="right"/>
      <w:pPr>
        <w:ind w:left="6687" w:hanging="180"/>
      </w:pPr>
      <w:rPr>
        <w:rFonts w:cs="Times New Roman"/>
      </w:rPr>
    </w:lvl>
  </w:abstractNum>
  <w:abstractNum w:abstractNumId="24" w15:restartNumberingAfterBreak="0">
    <w:nsid w:val="1C3A033D"/>
    <w:multiLevelType w:val="hybridMultilevel"/>
    <w:tmpl w:val="DD3029FC"/>
    <w:lvl w:ilvl="0" w:tplc="BB728B0A">
      <w:start w:val="1"/>
      <w:numFmt w:val="lowerLetter"/>
      <w:lvlText w:val="(%1)"/>
      <w:lvlJc w:val="left"/>
      <w:pPr>
        <w:ind w:left="927" w:hanging="360"/>
      </w:pPr>
      <w:rPr>
        <w:rFonts w:cs="Times New Roman" w:hint="default"/>
      </w:rPr>
    </w:lvl>
    <w:lvl w:ilvl="1" w:tplc="08160019" w:tentative="1">
      <w:start w:val="1"/>
      <w:numFmt w:val="lowerLetter"/>
      <w:lvlText w:val="%2."/>
      <w:lvlJc w:val="left"/>
      <w:pPr>
        <w:ind w:left="1647" w:hanging="360"/>
      </w:pPr>
      <w:rPr>
        <w:rFonts w:cs="Times New Roman"/>
      </w:rPr>
    </w:lvl>
    <w:lvl w:ilvl="2" w:tplc="0816001B" w:tentative="1">
      <w:start w:val="1"/>
      <w:numFmt w:val="lowerRoman"/>
      <w:lvlText w:val="%3."/>
      <w:lvlJc w:val="right"/>
      <w:pPr>
        <w:ind w:left="2367" w:hanging="180"/>
      </w:pPr>
      <w:rPr>
        <w:rFonts w:cs="Times New Roman"/>
      </w:rPr>
    </w:lvl>
    <w:lvl w:ilvl="3" w:tplc="0816000F" w:tentative="1">
      <w:start w:val="1"/>
      <w:numFmt w:val="decimal"/>
      <w:lvlText w:val="%4."/>
      <w:lvlJc w:val="left"/>
      <w:pPr>
        <w:ind w:left="3087" w:hanging="360"/>
      </w:pPr>
      <w:rPr>
        <w:rFonts w:cs="Times New Roman"/>
      </w:rPr>
    </w:lvl>
    <w:lvl w:ilvl="4" w:tplc="08160019" w:tentative="1">
      <w:start w:val="1"/>
      <w:numFmt w:val="lowerLetter"/>
      <w:lvlText w:val="%5."/>
      <w:lvlJc w:val="left"/>
      <w:pPr>
        <w:ind w:left="3807" w:hanging="360"/>
      </w:pPr>
      <w:rPr>
        <w:rFonts w:cs="Times New Roman"/>
      </w:rPr>
    </w:lvl>
    <w:lvl w:ilvl="5" w:tplc="0816001B" w:tentative="1">
      <w:start w:val="1"/>
      <w:numFmt w:val="lowerRoman"/>
      <w:lvlText w:val="%6."/>
      <w:lvlJc w:val="right"/>
      <w:pPr>
        <w:ind w:left="4527" w:hanging="180"/>
      </w:pPr>
      <w:rPr>
        <w:rFonts w:cs="Times New Roman"/>
      </w:rPr>
    </w:lvl>
    <w:lvl w:ilvl="6" w:tplc="0816000F" w:tentative="1">
      <w:start w:val="1"/>
      <w:numFmt w:val="decimal"/>
      <w:lvlText w:val="%7."/>
      <w:lvlJc w:val="left"/>
      <w:pPr>
        <w:ind w:left="5247" w:hanging="360"/>
      </w:pPr>
      <w:rPr>
        <w:rFonts w:cs="Times New Roman"/>
      </w:rPr>
    </w:lvl>
    <w:lvl w:ilvl="7" w:tplc="08160019" w:tentative="1">
      <w:start w:val="1"/>
      <w:numFmt w:val="lowerLetter"/>
      <w:lvlText w:val="%8."/>
      <w:lvlJc w:val="left"/>
      <w:pPr>
        <w:ind w:left="5967" w:hanging="360"/>
      </w:pPr>
      <w:rPr>
        <w:rFonts w:cs="Times New Roman"/>
      </w:rPr>
    </w:lvl>
    <w:lvl w:ilvl="8" w:tplc="0816001B" w:tentative="1">
      <w:start w:val="1"/>
      <w:numFmt w:val="lowerRoman"/>
      <w:lvlText w:val="%9."/>
      <w:lvlJc w:val="right"/>
      <w:pPr>
        <w:ind w:left="6687" w:hanging="180"/>
      </w:pPr>
      <w:rPr>
        <w:rFonts w:cs="Times New Roman"/>
      </w:rPr>
    </w:lvl>
  </w:abstractNum>
  <w:abstractNum w:abstractNumId="25" w15:restartNumberingAfterBreak="0">
    <w:nsid w:val="1C9363B7"/>
    <w:multiLevelType w:val="hybridMultilevel"/>
    <w:tmpl w:val="72024DD6"/>
    <w:lvl w:ilvl="0" w:tplc="48FEA0FC">
      <w:start w:val="1"/>
      <w:numFmt w:val="lowerRoman"/>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6" w15:restartNumberingAfterBreak="0">
    <w:nsid w:val="1D876E56"/>
    <w:multiLevelType w:val="hybridMultilevel"/>
    <w:tmpl w:val="5ABA2E3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8" w15:restartNumberingAfterBreak="0">
    <w:nsid w:val="1FF079D9"/>
    <w:multiLevelType w:val="hybridMultilevel"/>
    <w:tmpl w:val="9AD203AC"/>
    <w:lvl w:ilvl="0" w:tplc="08160017">
      <w:start w:val="1"/>
      <w:numFmt w:val="lowerLetter"/>
      <w:lvlText w:val="%1)"/>
      <w:lvlJc w:val="left"/>
      <w:pPr>
        <w:ind w:left="1440" w:hanging="360"/>
      </w:pPr>
      <w:rPr>
        <w:rFonts w:cs="Times New Roman"/>
      </w:rPr>
    </w:lvl>
    <w:lvl w:ilvl="1" w:tplc="2994690E">
      <w:start w:val="1"/>
      <w:numFmt w:val="lowerRoman"/>
      <w:lvlText w:val="(%2)"/>
      <w:lvlJc w:val="left"/>
      <w:pPr>
        <w:ind w:left="2520" w:hanging="720"/>
      </w:pPr>
      <w:rPr>
        <w:rFonts w:cs="Times New Roman" w:hint="default"/>
      </w:rPr>
    </w:lvl>
    <w:lvl w:ilvl="2" w:tplc="0816001B" w:tentative="1">
      <w:start w:val="1"/>
      <w:numFmt w:val="lowerRoman"/>
      <w:lvlText w:val="%3."/>
      <w:lvlJc w:val="right"/>
      <w:pPr>
        <w:ind w:left="2880" w:hanging="180"/>
      </w:pPr>
      <w:rPr>
        <w:rFonts w:cs="Times New Roman"/>
      </w:rPr>
    </w:lvl>
    <w:lvl w:ilvl="3" w:tplc="0816000F" w:tentative="1">
      <w:start w:val="1"/>
      <w:numFmt w:val="decimal"/>
      <w:lvlText w:val="%4."/>
      <w:lvlJc w:val="left"/>
      <w:pPr>
        <w:ind w:left="3600" w:hanging="360"/>
      </w:pPr>
      <w:rPr>
        <w:rFonts w:cs="Times New Roman"/>
      </w:rPr>
    </w:lvl>
    <w:lvl w:ilvl="4" w:tplc="08160019" w:tentative="1">
      <w:start w:val="1"/>
      <w:numFmt w:val="lowerLetter"/>
      <w:lvlText w:val="%5."/>
      <w:lvlJc w:val="left"/>
      <w:pPr>
        <w:ind w:left="4320" w:hanging="360"/>
      </w:pPr>
      <w:rPr>
        <w:rFonts w:cs="Times New Roman"/>
      </w:rPr>
    </w:lvl>
    <w:lvl w:ilvl="5" w:tplc="0816001B" w:tentative="1">
      <w:start w:val="1"/>
      <w:numFmt w:val="lowerRoman"/>
      <w:lvlText w:val="%6."/>
      <w:lvlJc w:val="right"/>
      <w:pPr>
        <w:ind w:left="5040" w:hanging="180"/>
      </w:pPr>
      <w:rPr>
        <w:rFonts w:cs="Times New Roman"/>
      </w:rPr>
    </w:lvl>
    <w:lvl w:ilvl="6" w:tplc="0816000F" w:tentative="1">
      <w:start w:val="1"/>
      <w:numFmt w:val="decimal"/>
      <w:lvlText w:val="%7."/>
      <w:lvlJc w:val="left"/>
      <w:pPr>
        <w:ind w:left="5760" w:hanging="360"/>
      </w:pPr>
      <w:rPr>
        <w:rFonts w:cs="Times New Roman"/>
      </w:rPr>
    </w:lvl>
    <w:lvl w:ilvl="7" w:tplc="08160019" w:tentative="1">
      <w:start w:val="1"/>
      <w:numFmt w:val="lowerLetter"/>
      <w:lvlText w:val="%8."/>
      <w:lvlJc w:val="left"/>
      <w:pPr>
        <w:ind w:left="6480" w:hanging="360"/>
      </w:pPr>
      <w:rPr>
        <w:rFonts w:cs="Times New Roman"/>
      </w:rPr>
    </w:lvl>
    <w:lvl w:ilvl="8" w:tplc="0816001B" w:tentative="1">
      <w:start w:val="1"/>
      <w:numFmt w:val="lowerRoman"/>
      <w:lvlText w:val="%9."/>
      <w:lvlJc w:val="right"/>
      <w:pPr>
        <w:ind w:left="7200" w:hanging="180"/>
      </w:pPr>
      <w:rPr>
        <w:rFonts w:cs="Times New Roman"/>
      </w:rPr>
    </w:lvl>
  </w:abstractNum>
  <w:abstractNum w:abstractNumId="29" w15:restartNumberingAfterBreak="0">
    <w:nsid w:val="220A1518"/>
    <w:multiLevelType w:val="hybridMultilevel"/>
    <w:tmpl w:val="497EF272"/>
    <w:lvl w:ilvl="0" w:tplc="9E9C319A">
      <w:start w:val="1"/>
      <w:numFmt w:val="lowerLetter"/>
      <w:lvlText w:val="(%1)"/>
      <w:lvlJc w:val="left"/>
      <w:pPr>
        <w:ind w:left="504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24BE50DF"/>
    <w:multiLevelType w:val="hybridMultilevel"/>
    <w:tmpl w:val="9580CE44"/>
    <w:lvl w:ilvl="0" w:tplc="BB728B0A">
      <w:start w:val="1"/>
      <w:numFmt w:val="lowerLetter"/>
      <w:lvlText w:val="(%1)"/>
      <w:lvlJc w:val="left"/>
      <w:pPr>
        <w:ind w:left="900" w:hanging="360"/>
      </w:pPr>
      <w:rPr>
        <w:rFonts w:cs="Times New Roman" w:hint="default"/>
      </w:rPr>
    </w:lvl>
    <w:lvl w:ilvl="1" w:tplc="08160019" w:tentative="1">
      <w:start w:val="1"/>
      <w:numFmt w:val="lowerLetter"/>
      <w:lvlText w:val="%2."/>
      <w:lvlJc w:val="left"/>
      <w:pPr>
        <w:ind w:left="1620" w:hanging="360"/>
      </w:pPr>
      <w:rPr>
        <w:rFonts w:cs="Times New Roman"/>
      </w:rPr>
    </w:lvl>
    <w:lvl w:ilvl="2" w:tplc="0816001B" w:tentative="1">
      <w:start w:val="1"/>
      <w:numFmt w:val="lowerRoman"/>
      <w:lvlText w:val="%3."/>
      <w:lvlJc w:val="right"/>
      <w:pPr>
        <w:ind w:left="2340" w:hanging="180"/>
      </w:pPr>
      <w:rPr>
        <w:rFonts w:cs="Times New Roman"/>
      </w:rPr>
    </w:lvl>
    <w:lvl w:ilvl="3" w:tplc="0816000F" w:tentative="1">
      <w:start w:val="1"/>
      <w:numFmt w:val="decimal"/>
      <w:lvlText w:val="%4."/>
      <w:lvlJc w:val="left"/>
      <w:pPr>
        <w:ind w:left="3060" w:hanging="360"/>
      </w:pPr>
      <w:rPr>
        <w:rFonts w:cs="Times New Roman"/>
      </w:rPr>
    </w:lvl>
    <w:lvl w:ilvl="4" w:tplc="08160019" w:tentative="1">
      <w:start w:val="1"/>
      <w:numFmt w:val="lowerLetter"/>
      <w:lvlText w:val="%5."/>
      <w:lvlJc w:val="left"/>
      <w:pPr>
        <w:ind w:left="3780" w:hanging="360"/>
      </w:pPr>
      <w:rPr>
        <w:rFonts w:cs="Times New Roman"/>
      </w:rPr>
    </w:lvl>
    <w:lvl w:ilvl="5" w:tplc="0816001B" w:tentative="1">
      <w:start w:val="1"/>
      <w:numFmt w:val="lowerRoman"/>
      <w:lvlText w:val="%6."/>
      <w:lvlJc w:val="right"/>
      <w:pPr>
        <w:ind w:left="4500" w:hanging="180"/>
      </w:pPr>
      <w:rPr>
        <w:rFonts w:cs="Times New Roman"/>
      </w:rPr>
    </w:lvl>
    <w:lvl w:ilvl="6" w:tplc="0816000F" w:tentative="1">
      <w:start w:val="1"/>
      <w:numFmt w:val="decimal"/>
      <w:lvlText w:val="%7."/>
      <w:lvlJc w:val="left"/>
      <w:pPr>
        <w:ind w:left="5220" w:hanging="360"/>
      </w:pPr>
      <w:rPr>
        <w:rFonts w:cs="Times New Roman"/>
      </w:rPr>
    </w:lvl>
    <w:lvl w:ilvl="7" w:tplc="08160019" w:tentative="1">
      <w:start w:val="1"/>
      <w:numFmt w:val="lowerLetter"/>
      <w:lvlText w:val="%8."/>
      <w:lvlJc w:val="left"/>
      <w:pPr>
        <w:ind w:left="5940" w:hanging="360"/>
      </w:pPr>
      <w:rPr>
        <w:rFonts w:cs="Times New Roman"/>
      </w:rPr>
    </w:lvl>
    <w:lvl w:ilvl="8" w:tplc="0816001B" w:tentative="1">
      <w:start w:val="1"/>
      <w:numFmt w:val="lowerRoman"/>
      <w:lvlText w:val="%9."/>
      <w:lvlJc w:val="right"/>
      <w:pPr>
        <w:ind w:left="6660" w:hanging="180"/>
      </w:pPr>
      <w:rPr>
        <w:rFonts w:cs="Times New Roman"/>
      </w:rPr>
    </w:lvl>
  </w:abstractNum>
  <w:abstractNum w:abstractNumId="31" w15:restartNumberingAfterBreak="0">
    <w:nsid w:val="259A3DCE"/>
    <w:multiLevelType w:val="hybridMultilevel"/>
    <w:tmpl w:val="81F62EE2"/>
    <w:lvl w:ilvl="0" w:tplc="0816000F">
      <w:start w:val="1"/>
      <w:numFmt w:val="decimal"/>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2" w15:restartNumberingAfterBreak="0">
    <w:nsid w:val="26764670"/>
    <w:multiLevelType w:val="hybridMultilevel"/>
    <w:tmpl w:val="840EB5E2"/>
    <w:lvl w:ilvl="0" w:tplc="01BE2A0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272C7DB7"/>
    <w:multiLevelType w:val="multilevel"/>
    <w:tmpl w:val="4E8E0002"/>
    <w:lvl w:ilvl="0">
      <w:start w:val="1"/>
      <w:numFmt w:val="bullet"/>
      <w:pStyle w:val="StyleHeading6Left127cmHanging095cmBefore3pt"/>
      <w:lvlText w:val=""/>
      <w:lvlJc w:val="left"/>
      <w:pPr>
        <w:tabs>
          <w:tab w:val="num" w:pos="1134"/>
        </w:tabs>
        <w:ind w:left="1134" w:hanging="397"/>
      </w:pPr>
      <w:rPr>
        <w:rFonts w:ascii="Wingdings" w:hAnsi="Wingdings" w:hint="default"/>
        <w:b/>
        <w:i w:val="0"/>
        <w:caps w:val="0"/>
        <w:strike w:val="0"/>
        <w:dstrike w:val="0"/>
        <w:vanish w:val="0"/>
        <w:color w:val="000000"/>
        <w:sz w:val="20"/>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88A02B5"/>
    <w:multiLevelType w:val="hybridMultilevel"/>
    <w:tmpl w:val="09B4BF12"/>
    <w:lvl w:ilvl="0" w:tplc="B56698B0">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5" w15:restartNumberingAfterBreak="0">
    <w:nsid w:val="293C1CF2"/>
    <w:multiLevelType w:val="hybridMultilevel"/>
    <w:tmpl w:val="65FE1710"/>
    <w:lvl w:ilvl="0" w:tplc="C2F81788">
      <w:start w:val="1"/>
      <w:numFmt w:val="lowerLetter"/>
      <w:lvlText w:val="(%1)"/>
      <w:lvlJc w:val="left"/>
      <w:pPr>
        <w:ind w:left="1632" w:hanging="552"/>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2A832FC1"/>
    <w:multiLevelType w:val="multilevel"/>
    <w:tmpl w:val="7FCAD630"/>
    <w:lvl w:ilvl="0">
      <w:start w:val="2"/>
      <w:numFmt w:val="decimal"/>
      <w:lvlText w:val="%1"/>
      <w:lvlJc w:val="left"/>
      <w:pPr>
        <w:ind w:left="360" w:hanging="360"/>
      </w:pPr>
      <w:rPr>
        <w:rFonts w:cs="Times New Roman" w:hint="default"/>
        <w:b w:val="0"/>
        <w:sz w:val="24"/>
      </w:rPr>
    </w:lvl>
    <w:lvl w:ilvl="1">
      <w:start w:val="1"/>
      <w:numFmt w:val="decimal"/>
      <w:lvlText w:val="%1.%2"/>
      <w:lvlJc w:val="left"/>
      <w:pPr>
        <w:ind w:left="960" w:hanging="360"/>
      </w:pPr>
      <w:rPr>
        <w:rFonts w:cs="Times New Roman" w:hint="default"/>
        <w:b w:val="0"/>
        <w:sz w:val="24"/>
      </w:rPr>
    </w:lvl>
    <w:lvl w:ilvl="2">
      <w:start w:val="1"/>
      <w:numFmt w:val="decimal"/>
      <w:lvlText w:val="%1.%2.%3"/>
      <w:lvlJc w:val="left"/>
      <w:pPr>
        <w:ind w:left="1920" w:hanging="720"/>
      </w:pPr>
      <w:rPr>
        <w:rFonts w:cs="Times New Roman" w:hint="default"/>
        <w:b w:val="0"/>
        <w:sz w:val="24"/>
      </w:rPr>
    </w:lvl>
    <w:lvl w:ilvl="3">
      <w:start w:val="1"/>
      <w:numFmt w:val="decimal"/>
      <w:lvlText w:val="%1.%2.%3.%4"/>
      <w:lvlJc w:val="left"/>
      <w:pPr>
        <w:ind w:left="2880" w:hanging="1080"/>
      </w:pPr>
      <w:rPr>
        <w:rFonts w:cs="Times New Roman" w:hint="default"/>
        <w:b w:val="0"/>
        <w:sz w:val="24"/>
      </w:rPr>
    </w:lvl>
    <w:lvl w:ilvl="4">
      <w:start w:val="1"/>
      <w:numFmt w:val="decimal"/>
      <w:lvlText w:val="%1.%2.%3.%4.%5"/>
      <w:lvlJc w:val="left"/>
      <w:pPr>
        <w:ind w:left="3480" w:hanging="1080"/>
      </w:pPr>
      <w:rPr>
        <w:rFonts w:cs="Times New Roman" w:hint="default"/>
        <w:b w:val="0"/>
        <w:sz w:val="24"/>
      </w:rPr>
    </w:lvl>
    <w:lvl w:ilvl="5">
      <w:start w:val="1"/>
      <w:numFmt w:val="decimal"/>
      <w:lvlText w:val="%1.%2.%3.%4.%5.%6"/>
      <w:lvlJc w:val="left"/>
      <w:pPr>
        <w:ind w:left="4440" w:hanging="1440"/>
      </w:pPr>
      <w:rPr>
        <w:rFonts w:cs="Times New Roman" w:hint="default"/>
        <w:b w:val="0"/>
        <w:sz w:val="24"/>
      </w:rPr>
    </w:lvl>
    <w:lvl w:ilvl="6">
      <w:start w:val="1"/>
      <w:numFmt w:val="decimal"/>
      <w:lvlText w:val="%1.%2.%3.%4.%5.%6.%7"/>
      <w:lvlJc w:val="left"/>
      <w:pPr>
        <w:ind w:left="5040" w:hanging="1440"/>
      </w:pPr>
      <w:rPr>
        <w:rFonts w:cs="Times New Roman" w:hint="default"/>
        <w:b w:val="0"/>
        <w:sz w:val="24"/>
      </w:rPr>
    </w:lvl>
    <w:lvl w:ilvl="7">
      <w:start w:val="1"/>
      <w:numFmt w:val="decimal"/>
      <w:lvlText w:val="%1.%2.%3.%4.%5.%6.%7.%8"/>
      <w:lvlJc w:val="left"/>
      <w:pPr>
        <w:ind w:left="6000" w:hanging="1800"/>
      </w:pPr>
      <w:rPr>
        <w:rFonts w:cs="Times New Roman" w:hint="default"/>
        <w:b w:val="0"/>
        <w:sz w:val="24"/>
      </w:rPr>
    </w:lvl>
    <w:lvl w:ilvl="8">
      <w:start w:val="1"/>
      <w:numFmt w:val="decimal"/>
      <w:lvlText w:val="%1.%2.%3.%4.%5.%6.%7.%8.%9"/>
      <w:lvlJc w:val="left"/>
      <w:pPr>
        <w:ind w:left="6960" w:hanging="2160"/>
      </w:pPr>
      <w:rPr>
        <w:rFonts w:cs="Times New Roman" w:hint="default"/>
        <w:b w:val="0"/>
        <w:sz w:val="24"/>
      </w:rPr>
    </w:lvl>
  </w:abstractNum>
  <w:abstractNum w:abstractNumId="37" w15:restartNumberingAfterBreak="0">
    <w:nsid w:val="2C142D71"/>
    <w:multiLevelType w:val="hybridMultilevel"/>
    <w:tmpl w:val="F02EA320"/>
    <w:lvl w:ilvl="0" w:tplc="BB728B0A">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8" w15:restartNumberingAfterBreak="0">
    <w:nsid w:val="2CC257E7"/>
    <w:multiLevelType w:val="hybridMultilevel"/>
    <w:tmpl w:val="E4F643BE"/>
    <w:lvl w:ilvl="0" w:tplc="04090019">
      <w:start w:val="1"/>
      <w:numFmt w:val="lowerLetter"/>
      <w:lvlText w:val="%1."/>
      <w:lvlJc w:val="left"/>
      <w:pPr>
        <w:ind w:left="720" w:hanging="360"/>
      </w:pPr>
      <w:rPr>
        <w:rFonts w:cs="Times New Roman" w:hint="default"/>
        <w:b w:val="0"/>
        <w:i w:val="0"/>
        <w:color w:val="auto"/>
        <w:sz w:val="24"/>
      </w:rPr>
    </w:lvl>
    <w:lvl w:ilvl="1" w:tplc="04090019">
      <w:start w:val="1"/>
      <w:numFmt w:val="lowerLetter"/>
      <w:lvlText w:val="%2."/>
      <w:lvlJc w:val="left"/>
      <w:pPr>
        <w:ind w:left="1440" w:hanging="360"/>
      </w:pPr>
      <w:rPr>
        <w:rFonts w:cs="Times New Roman"/>
      </w:rPr>
    </w:lvl>
    <w:lvl w:ilvl="2" w:tplc="602AC7DA">
      <w:start w:val="1"/>
      <w:numFmt w:val="lowerLetter"/>
      <w:lvlText w:val="(%3)"/>
      <w:lvlJc w:val="left"/>
      <w:pPr>
        <w:ind w:left="2415" w:hanging="435"/>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2D06018D"/>
    <w:multiLevelType w:val="hybridMultilevel"/>
    <w:tmpl w:val="58FAD798"/>
    <w:lvl w:ilvl="0" w:tplc="22FC74C0">
      <w:start w:val="1"/>
      <w:numFmt w:val="decimal"/>
      <w:pStyle w:val="Sec1-Para"/>
      <w:lvlText w:val="3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2D9E3BEA"/>
    <w:multiLevelType w:val="hybridMultilevel"/>
    <w:tmpl w:val="8DBE4038"/>
    <w:lvl w:ilvl="0" w:tplc="08160017">
      <w:start w:val="1"/>
      <w:numFmt w:val="lowerLetter"/>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1" w15:restartNumberingAfterBreak="0">
    <w:nsid w:val="2F58009A"/>
    <w:multiLevelType w:val="hybridMultilevel"/>
    <w:tmpl w:val="996C53A8"/>
    <w:lvl w:ilvl="0" w:tplc="B56698B0">
      <w:start w:val="1"/>
      <w:numFmt w:val="lowerLetter"/>
      <w:lvlText w:val="(%1)"/>
      <w:lvlJc w:val="left"/>
      <w:pPr>
        <w:ind w:left="900" w:hanging="360"/>
      </w:pPr>
      <w:rPr>
        <w:rFonts w:cs="Times New Roman" w:hint="default"/>
      </w:rPr>
    </w:lvl>
    <w:lvl w:ilvl="1" w:tplc="08160019" w:tentative="1">
      <w:start w:val="1"/>
      <w:numFmt w:val="lowerLetter"/>
      <w:lvlText w:val="%2."/>
      <w:lvlJc w:val="left"/>
      <w:pPr>
        <w:ind w:left="1620" w:hanging="360"/>
      </w:pPr>
      <w:rPr>
        <w:rFonts w:cs="Times New Roman"/>
      </w:rPr>
    </w:lvl>
    <w:lvl w:ilvl="2" w:tplc="0816001B" w:tentative="1">
      <w:start w:val="1"/>
      <w:numFmt w:val="lowerRoman"/>
      <w:lvlText w:val="%3."/>
      <w:lvlJc w:val="right"/>
      <w:pPr>
        <w:ind w:left="2340" w:hanging="180"/>
      </w:pPr>
      <w:rPr>
        <w:rFonts w:cs="Times New Roman"/>
      </w:rPr>
    </w:lvl>
    <w:lvl w:ilvl="3" w:tplc="0816000F" w:tentative="1">
      <w:start w:val="1"/>
      <w:numFmt w:val="decimal"/>
      <w:lvlText w:val="%4."/>
      <w:lvlJc w:val="left"/>
      <w:pPr>
        <w:ind w:left="3060" w:hanging="360"/>
      </w:pPr>
      <w:rPr>
        <w:rFonts w:cs="Times New Roman"/>
      </w:rPr>
    </w:lvl>
    <w:lvl w:ilvl="4" w:tplc="08160019" w:tentative="1">
      <w:start w:val="1"/>
      <w:numFmt w:val="lowerLetter"/>
      <w:lvlText w:val="%5."/>
      <w:lvlJc w:val="left"/>
      <w:pPr>
        <w:ind w:left="3780" w:hanging="360"/>
      </w:pPr>
      <w:rPr>
        <w:rFonts w:cs="Times New Roman"/>
      </w:rPr>
    </w:lvl>
    <w:lvl w:ilvl="5" w:tplc="0816001B" w:tentative="1">
      <w:start w:val="1"/>
      <w:numFmt w:val="lowerRoman"/>
      <w:lvlText w:val="%6."/>
      <w:lvlJc w:val="right"/>
      <w:pPr>
        <w:ind w:left="4500" w:hanging="180"/>
      </w:pPr>
      <w:rPr>
        <w:rFonts w:cs="Times New Roman"/>
      </w:rPr>
    </w:lvl>
    <w:lvl w:ilvl="6" w:tplc="0816000F" w:tentative="1">
      <w:start w:val="1"/>
      <w:numFmt w:val="decimal"/>
      <w:lvlText w:val="%7."/>
      <w:lvlJc w:val="left"/>
      <w:pPr>
        <w:ind w:left="5220" w:hanging="360"/>
      </w:pPr>
      <w:rPr>
        <w:rFonts w:cs="Times New Roman"/>
      </w:rPr>
    </w:lvl>
    <w:lvl w:ilvl="7" w:tplc="08160019" w:tentative="1">
      <w:start w:val="1"/>
      <w:numFmt w:val="lowerLetter"/>
      <w:lvlText w:val="%8."/>
      <w:lvlJc w:val="left"/>
      <w:pPr>
        <w:ind w:left="5940" w:hanging="360"/>
      </w:pPr>
      <w:rPr>
        <w:rFonts w:cs="Times New Roman"/>
      </w:rPr>
    </w:lvl>
    <w:lvl w:ilvl="8" w:tplc="0816001B" w:tentative="1">
      <w:start w:val="1"/>
      <w:numFmt w:val="lowerRoman"/>
      <w:lvlText w:val="%9."/>
      <w:lvlJc w:val="right"/>
      <w:pPr>
        <w:ind w:left="6660" w:hanging="180"/>
      </w:pPr>
      <w:rPr>
        <w:rFonts w:cs="Times New Roman"/>
      </w:rPr>
    </w:lvl>
  </w:abstractNum>
  <w:abstractNum w:abstractNumId="42" w15:restartNumberingAfterBreak="0">
    <w:nsid w:val="2FE80249"/>
    <w:multiLevelType w:val="hybridMultilevel"/>
    <w:tmpl w:val="C722F376"/>
    <w:lvl w:ilvl="0" w:tplc="BB728B0A">
      <w:start w:val="1"/>
      <w:numFmt w:val="lowerLetter"/>
      <w:lvlText w:val="(%1)"/>
      <w:lvlJc w:val="left"/>
      <w:pPr>
        <w:ind w:left="900" w:hanging="360"/>
      </w:pPr>
      <w:rPr>
        <w:rFonts w:cs="Times New Roman" w:hint="default"/>
      </w:rPr>
    </w:lvl>
    <w:lvl w:ilvl="1" w:tplc="08160019" w:tentative="1">
      <w:start w:val="1"/>
      <w:numFmt w:val="lowerLetter"/>
      <w:lvlText w:val="%2."/>
      <w:lvlJc w:val="left"/>
      <w:pPr>
        <w:ind w:left="1620" w:hanging="360"/>
      </w:pPr>
      <w:rPr>
        <w:rFonts w:cs="Times New Roman"/>
      </w:rPr>
    </w:lvl>
    <w:lvl w:ilvl="2" w:tplc="0816001B" w:tentative="1">
      <w:start w:val="1"/>
      <w:numFmt w:val="lowerRoman"/>
      <w:lvlText w:val="%3."/>
      <w:lvlJc w:val="right"/>
      <w:pPr>
        <w:ind w:left="2340" w:hanging="180"/>
      </w:pPr>
      <w:rPr>
        <w:rFonts w:cs="Times New Roman"/>
      </w:rPr>
    </w:lvl>
    <w:lvl w:ilvl="3" w:tplc="0816000F" w:tentative="1">
      <w:start w:val="1"/>
      <w:numFmt w:val="decimal"/>
      <w:lvlText w:val="%4."/>
      <w:lvlJc w:val="left"/>
      <w:pPr>
        <w:ind w:left="3060" w:hanging="360"/>
      </w:pPr>
      <w:rPr>
        <w:rFonts w:cs="Times New Roman"/>
      </w:rPr>
    </w:lvl>
    <w:lvl w:ilvl="4" w:tplc="08160019" w:tentative="1">
      <w:start w:val="1"/>
      <w:numFmt w:val="lowerLetter"/>
      <w:lvlText w:val="%5."/>
      <w:lvlJc w:val="left"/>
      <w:pPr>
        <w:ind w:left="3780" w:hanging="360"/>
      </w:pPr>
      <w:rPr>
        <w:rFonts w:cs="Times New Roman"/>
      </w:rPr>
    </w:lvl>
    <w:lvl w:ilvl="5" w:tplc="0816001B" w:tentative="1">
      <w:start w:val="1"/>
      <w:numFmt w:val="lowerRoman"/>
      <w:lvlText w:val="%6."/>
      <w:lvlJc w:val="right"/>
      <w:pPr>
        <w:ind w:left="4500" w:hanging="180"/>
      </w:pPr>
      <w:rPr>
        <w:rFonts w:cs="Times New Roman"/>
      </w:rPr>
    </w:lvl>
    <w:lvl w:ilvl="6" w:tplc="0816000F" w:tentative="1">
      <w:start w:val="1"/>
      <w:numFmt w:val="decimal"/>
      <w:lvlText w:val="%7."/>
      <w:lvlJc w:val="left"/>
      <w:pPr>
        <w:ind w:left="5220" w:hanging="360"/>
      </w:pPr>
      <w:rPr>
        <w:rFonts w:cs="Times New Roman"/>
      </w:rPr>
    </w:lvl>
    <w:lvl w:ilvl="7" w:tplc="08160019" w:tentative="1">
      <w:start w:val="1"/>
      <w:numFmt w:val="lowerLetter"/>
      <w:lvlText w:val="%8."/>
      <w:lvlJc w:val="left"/>
      <w:pPr>
        <w:ind w:left="5940" w:hanging="360"/>
      </w:pPr>
      <w:rPr>
        <w:rFonts w:cs="Times New Roman"/>
      </w:rPr>
    </w:lvl>
    <w:lvl w:ilvl="8" w:tplc="0816001B" w:tentative="1">
      <w:start w:val="1"/>
      <w:numFmt w:val="lowerRoman"/>
      <w:lvlText w:val="%9."/>
      <w:lvlJc w:val="right"/>
      <w:pPr>
        <w:ind w:left="6660" w:hanging="180"/>
      </w:pPr>
      <w:rPr>
        <w:rFonts w:cs="Times New Roman"/>
      </w:rPr>
    </w:lvl>
  </w:abstractNum>
  <w:abstractNum w:abstractNumId="43" w15:restartNumberingAfterBreak="0">
    <w:nsid w:val="302B2490"/>
    <w:multiLevelType w:val="hybridMultilevel"/>
    <w:tmpl w:val="B196568A"/>
    <w:lvl w:ilvl="0" w:tplc="BB728B0A">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4" w15:restartNumberingAfterBreak="0">
    <w:nsid w:val="30D34C78"/>
    <w:multiLevelType w:val="hybridMultilevel"/>
    <w:tmpl w:val="44C81CF0"/>
    <w:lvl w:ilvl="0" w:tplc="31784876">
      <w:start w:val="1"/>
      <w:numFmt w:val="lowerLetter"/>
      <w:lvlText w:val="%1."/>
      <w:lvlJc w:val="left"/>
      <w:pPr>
        <w:tabs>
          <w:tab w:val="num" w:pos="720"/>
        </w:tabs>
        <w:ind w:left="720" w:hanging="360"/>
      </w:pPr>
      <w:rPr>
        <w:rFonts w:ascii="Times New Roman" w:hAnsi="Times New Roman" w:cs="Times New Roman" w:hint="default"/>
        <w:b w:val="0"/>
        <w:i w:val="0"/>
        <w:color w:val="auto"/>
        <w:sz w:val="24"/>
      </w:rPr>
    </w:lvl>
    <w:lvl w:ilvl="1" w:tplc="04090019">
      <w:start w:val="1"/>
      <w:numFmt w:val="lowerLetter"/>
      <w:lvlText w:val="%2."/>
      <w:lvlJc w:val="left"/>
      <w:pPr>
        <w:tabs>
          <w:tab w:val="num" w:pos="1440"/>
        </w:tabs>
        <w:ind w:left="1440" w:hanging="360"/>
      </w:pPr>
      <w:rPr>
        <w:rFonts w:cs="Times New Roman"/>
      </w:rPr>
    </w:lvl>
    <w:lvl w:ilvl="2" w:tplc="5AB2CAFA">
      <w:start w:val="1"/>
      <w:numFmt w:val="lowerLetter"/>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370084B"/>
    <w:multiLevelType w:val="hybridMultilevel"/>
    <w:tmpl w:val="BE429A70"/>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6" w15:restartNumberingAfterBreak="0">
    <w:nsid w:val="358449B8"/>
    <w:multiLevelType w:val="hybridMultilevel"/>
    <w:tmpl w:val="44C81CF0"/>
    <w:lvl w:ilvl="0" w:tplc="31784876">
      <w:start w:val="1"/>
      <w:numFmt w:val="lowerLetter"/>
      <w:lvlText w:val="%1."/>
      <w:lvlJc w:val="left"/>
      <w:pPr>
        <w:tabs>
          <w:tab w:val="num" w:pos="720"/>
        </w:tabs>
        <w:ind w:left="720" w:hanging="360"/>
      </w:pPr>
      <w:rPr>
        <w:rFonts w:ascii="Times New Roman" w:hAnsi="Times New Roman" w:cs="Times New Roman" w:hint="default"/>
        <w:b w:val="0"/>
        <w:i w:val="0"/>
        <w:color w:val="auto"/>
        <w:sz w:val="24"/>
      </w:rPr>
    </w:lvl>
    <w:lvl w:ilvl="1" w:tplc="04090019">
      <w:start w:val="1"/>
      <w:numFmt w:val="lowerLetter"/>
      <w:lvlText w:val="%2."/>
      <w:lvlJc w:val="left"/>
      <w:pPr>
        <w:tabs>
          <w:tab w:val="num" w:pos="1440"/>
        </w:tabs>
        <w:ind w:left="1440" w:hanging="360"/>
      </w:pPr>
      <w:rPr>
        <w:rFonts w:cs="Times New Roman"/>
      </w:rPr>
    </w:lvl>
    <w:lvl w:ilvl="2" w:tplc="5AB2CAFA">
      <w:start w:val="1"/>
      <w:numFmt w:val="lowerLetter"/>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6580417"/>
    <w:multiLevelType w:val="hybridMultilevel"/>
    <w:tmpl w:val="1E421AC4"/>
    <w:lvl w:ilvl="0" w:tplc="0409001B">
      <w:start w:val="1"/>
      <w:numFmt w:val="lowerRoman"/>
      <w:lvlText w:val="%1."/>
      <w:lvlJc w:val="right"/>
      <w:pPr>
        <w:ind w:left="720" w:hanging="360"/>
      </w:pPr>
      <w:rPr>
        <w:rFonts w:cs="Times New Roman" w:hint="default"/>
        <w:b w:val="0"/>
        <w:i w:val="0"/>
        <w:color w:val="auto"/>
        <w:sz w:val="24"/>
      </w:rPr>
    </w:lvl>
    <w:lvl w:ilvl="1" w:tplc="04090019">
      <w:start w:val="1"/>
      <w:numFmt w:val="lowerLetter"/>
      <w:lvlText w:val="%2."/>
      <w:lvlJc w:val="left"/>
      <w:pPr>
        <w:ind w:left="1440" w:hanging="360"/>
      </w:pPr>
      <w:rPr>
        <w:rFonts w:cs="Times New Roman"/>
      </w:rPr>
    </w:lvl>
    <w:lvl w:ilvl="2" w:tplc="602AC7DA">
      <w:start w:val="1"/>
      <w:numFmt w:val="lowerLetter"/>
      <w:lvlText w:val="(%3)"/>
      <w:lvlJc w:val="left"/>
      <w:pPr>
        <w:ind w:left="2415" w:hanging="435"/>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37C71A9D"/>
    <w:multiLevelType w:val="multilevel"/>
    <w:tmpl w:val="9FFC1B7A"/>
    <w:lvl w:ilvl="0">
      <w:start w:val="1"/>
      <w:numFmt w:val="decimal"/>
      <w:lvlText w:val="%1."/>
      <w:lvlJc w:val="left"/>
      <w:pPr>
        <w:ind w:left="720" w:hanging="360"/>
      </w:pPr>
      <w:rPr>
        <w:rFonts w:ascii="Times New Roman" w:hAnsi="Times New Roman" w:cs="Times New Roman" w:hint="default"/>
        <w:b w:val="0"/>
        <w:i w:val="0"/>
        <w:color w:val="auto"/>
        <w:sz w:val="32"/>
      </w:rPr>
    </w:lvl>
    <w:lvl w:ilvl="1">
      <w:start w:val="1"/>
      <w:numFmt w:val="decimal"/>
      <w:isLgl/>
      <w:lvlText w:val="%1.%2"/>
      <w:lvlJc w:val="left"/>
      <w:pPr>
        <w:ind w:left="540" w:hanging="360"/>
      </w:pPr>
      <w:rPr>
        <w:rFonts w:cs="Times New Roman" w:hint="default"/>
        <w:b/>
        <w:bCs/>
      </w:rPr>
    </w:lvl>
    <w:lvl w:ilvl="2">
      <w:start w:val="1"/>
      <w:numFmt w:val="decimal"/>
      <w:isLgl/>
      <w:lvlText w:val="%1.%2.%3"/>
      <w:lvlJc w:val="left"/>
      <w:pPr>
        <w:ind w:left="1222" w:hanging="720"/>
      </w:pPr>
      <w:rPr>
        <w:rFonts w:cs="Times New Roman" w:hint="default"/>
      </w:rPr>
    </w:lvl>
    <w:lvl w:ilvl="3">
      <w:start w:val="1"/>
      <w:numFmt w:val="decimal"/>
      <w:isLgl/>
      <w:lvlText w:val="%1.%2.%3.%4"/>
      <w:lvlJc w:val="left"/>
      <w:pPr>
        <w:ind w:left="1293"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95" w:hanging="1080"/>
      </w:pPr>
      <w:rPr>
        <w:rFonts w:cs="Times New Roman" w:hint="default"/>
      </w:rPr>
    </w:lvl>
    <w:lvl w:ilvl="6">
      <w:start w:val="1"/>
      <w:numFmt w:val="decimal"/>
      <w:isLgl/>
      <w:lvlText w:val="%1.%2.%3.%4.%5.%6.%7"/>
      <w:lvlJc w:val="left"/>
      <w:pPr>
        <w:ind w:left="2226" w:hanging="1440"/>
      </w:pPr>
      <w:rPr>
        <w:rFonts w:cs="Times New Roman" w:hint="default"/>
      </w:rPr>
    </w:lvl>
    <w:lvl w:ilvl="7">
      <w:start w:val="1"/>
      <w:numFmt w:val="decimal"/>
      <w:isLgl/>
      <w:lvlText w:val="%1.%2.%3.%4.%5.%6.%7.%8"/>
      <w:lvlJc w:val="left"/>
      <w:pPr>
        <w:ind w:left="2297" w:hanging="1440"/>
      </w:pPr>
      <w:rPr>
        <w:rFonts w:cs="Times New Roman" w:hint="default"/>
      </w:rPr>
    </w:lvl>
    <w:lvl w:ilvl="8">
      <w:start w:val="1"/>
      <w:numFmt w:val="decimal"/>
      <w:isLgl/>
      <w:lvlText w:val="%1.%2.%3.%4.%5.%6.%7.%8.%9"/>
      <w:lvlJc w:val="left"/>
      <w:pPr>
        <w:ind w:left="2728" w:hanging="1800"/>
      </w:pPr>
      <w:rPr>
        <w:rFonts w:cs="Times New Roman" w:hint="default"/>
      </w:rPr>
    </w:lvl>
  </w:abstractNum>
  <w:abstractNum w:abstractNumId="49" w15:restartNumberingAfterBreak="0">
    <w:nsid w:val="39E13EEE"/>
    <w:multiLevelType w:val="multilevel"/>
    <w:tmpl w:val="CFC41E3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15:restartNumberingAfterBreak="0">
    <w:nsid w:val="3ACD0E90"/>
    <w:multiLevelType w:val="hybridMultilevel"/>
    <w:tmpl w:val="9A3EE264"/>
    <w:lvl w:ilvl="0" w:tplc="BB728B0A">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1" w15:restartNumberingAfterBreak="0">
    <w:nsid w:val="3DEF33D9"/>
    <w:multiLevelType w:val="hybridMultilevel"/>
    <w:tmpl w:val="B642A8DE"/>
    <w:lvl w:ilvl="0" w:tplc="22709970">
      <w:start w:val="1"/>
      <w:numFmt w:val="decimal"/>
      <w:lvlText w:val="%1."/>
      <w:lvlJc w:val="left"/>
      <w:pPr>
        <w:ind w:left="720" w:hanging="360"/>
      </w:pPr>
      <w:rPr>
        <w:rFonts w:cs="Times New Roman" w:hint="default"/>
        <w:b w:val="0"/>
        <w:i w:val="0"/>
        <w:color w:val="auto"/>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cs="Times New Roman" w:hint="default"/>
        <w:b/>
        <w:i w:val="0"/>
        <w:color w:val="auto"/>
        <w:sz w:val="28"/>
      </w:rPr>
    </w:lvl>
    <w:lvl w:ilvl="1">
      <w:start w:val="2"/>
      <w:numFmt w:val="decimal"/>
      <w:isLgl/>
      <w:lvlText w:val="%1.%2"/>
      <w:lvlJc w:val="left"/>
      <w:pPr>
        <w:ind w:left="537" w:hanging="360"/>
      </w:pPr>
      <w:rPr>
        <w:rFonts w:cs="Times New Roman" w:hint="default"/>
      </w:rPr>
    </w:lvl>
    <w:lvl w:ilvl="2">
      <w:start w:val="1"/>
      <w:numFmt w:val="decimal"/>
      <w:isLgl/>
      <w:lvlText w:val="%1.%2.%3"/>
      <w:lvlJc w:val="left"/>
      <w:pPr>
        <w:ind w:left="897" w:hanging="720"/>
      </w:pPr>
      <w:rPr>
        <w:rFonts w:cs="Times New Roman" w:hint="default"/>
      </w:rPr>
    </w:lvl>
    <w:lvl w:ilvl="3">
      <w:start w:val="1"/>
      <w:numFmt w:val="decimal"/>
      <w:isLgl/>
      <w:lvlText w:val="%1.%2.%3.%4"/>
      <w:lvlJc w:val="left"/>
      <w:pPr>
        <w:ind w:left="897" w:hanging="720"/>
      </w:pPr>
      <w:rPr>
        <w:rFonts w:cs="Times New Roman" w:hint="default"/>
      </w:rPr>
    </w:lvl>
    <w:lvl w:ilvl="4">
      <w:start w:val="1"/>
      <w:numFmt w:val="decimal"/>
      <w:isLgl/>
      <w:lvlText w:val="%1.%2.%3.%4.%5"/>
      <w:lvlJc w:val="left"/>
      <w:pPr>
        <w:ind w:left="1257" w:hanging="1080"/>
      </w:pPr>
      <w:rPr>
        <w:rFonts w:cs="Times New Roman" w:hint="default"/>
      </w:rPr>
    </w:lvl>
    <w:lvl w:ilvl="5">
      <w:start w:val="1"/>
      <w:numFmt w:val="decimal"/>
      <w:isLgl/>
      <w:lvlText w:val="%1.%2.%3.%4.%5.%6"/>
      <w:lvlJc w:val="left"/>
      <w:pPr>
        <w:ind w:left="1257" w:hanging="1080"/>
      </w:pPr>
      <w:rPr>
        <w:rFonts w:cs="Times New Roman" w:hint="default"/>
      </w:rPr>
    </w:lvl>
    <w:lvl w:ilvl="6">
      <w:start w:val="1"/>
      <w:numFmt w:val="decimal"/>
      <w:isLgl/>
      <w:lvlText w:val="%1.%2.%3.%4.%5.%6.%7"/>
      <w:lvlJc w:val="left"/>
      <w:pPr>
        <w:ind w:left="1617" w:hanging="1440"/>
      </w:pPr>
      <w:rPr>
        <w:rFonts w:cs="Times New Roman" w:hint="default"/>
      </w:rPr>
    </w:lvl>
    <w:lvl w:ilvl="7">
      <w:start w:val="1"/>
      <w:numFmt w:val="decimal"/>
      <w:isLgl/>
      <w:lvlText w:val="%1.%2.%3.%4.%5.%6.%7.%8"/>
      <w:lvlJc w:val="left"/>
      <w:pPr>
        <w:ind w:left="1617" w:hanging="1440"/>
      </w:pPr>
      <w:rPr>
        <w:rFonts w:cs="Times New Roman" w:hint="default"/>
      </w:rPr>
    </w:lvl>
    <w:lvl w:ilvl="8">
      <w:start w:val="1"/>
      <w:numFmt w:val="decimal"/>
      <w:isLgl/>
      <w:lvlText w:val="%1.%2.%3.%4.%5.%6.%7.%8.%9"/>
      <w:lvlJc w:val="left"/>
      <w:pPr>
        <w:ind w:left="1977" w:hanging="1800"/>
      </w:pPr>
      <w:rPr>
        <w:rFonts w:cs="Times New Roman" w:hint="default"/>
      </w:rPr>
    </w:lvl>
  </w:abstractNum>
  <w:abstractNum w:abstractNumId="53" w15:restartNumberingAfterBreak="0">
    <w:nsid w:val="40E67949"/>
    <w:multiLevelType w:val="hybridMultilevel"/>
    <w:tmpl w:val="AC245910"/>
    <w:lvl w:ilvl="0" w:tplc="440AC778">
      <w:start w:val="1"/>
      <w:numFmt w:val="decimal"/>
      <w:lvlText w:val="%1."/>
      <w:lvlJc w:val="left"/>
      <w:pPr>
        <w:ind w:left="720" w:hanging="360"/>
      </w:pPr>
      <w:rPr>
        <w:rFonts w:ascii="Times New Roman Bold" w:hAnsi="Times New Roman Bold" w:cs="Times New Roman" w:hint="default"/>
        <w:b/>
        <w:i w:val="0"/>
        <w:color w:val="auto"/>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41230A54"/>
    <w:multiLevelType w:val="multilevel"/>
    <w:tmpl w:val="EB083E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5" w15:restartNumberingAfterBreak="0">
    <w:nsid w:val="41371C57"/>
    <w:multiLevelType w:val="hybridMultilevel"/>
    <w:tmpl w:val="B816BFE6"/>
    <w:lvl w:ilvl="0" w:tplc="48FEA0FC">
      <w:start w:val="1"/>
      <w:numFmt w:val="lowerRoman"/>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6"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46C834BA"/>
    <w:multiLevelType w:val="hybridMultilevel"/>
    <w:tmpl w:val="039CC52C"/>
    <w:lvl w:ilvl="0" w:tplc="BB728B0A">
      <w:start w:val="1"/>
      <w:numFmt w:val="lowerLetter"/>
      <w:lvlText w:val="(%1)"/>
      <w:lvlJc w:val="left"/>
      <w:pPr>
        <w:ind w:left="900" w:hanging="360"/>
      </w:pPr>
      <w:rPr>
        <w:rFonts w:cs="Times New Roman" w:hint="default"/>
      </w:rPr>
    </w:lvl>
    <w:lvl w:ilvl="1" w:tplc="08160019" w:tentative="1">
      <w:start w:val="1"/>
      <w:numFmt w:val="lowerLetter"/>
      <w:lvlText w:val="%2."/>
      <w:lvlJc w:val="left"/>
      <w:pPr>
        <w:ind w:left="1620" w:hanging="360"/>
      </w:pPr>
      <w:rPr>
        <w:rFonts w:cs="Times New Roman"/>
      </w:rPr>
    </w:lvl>
    <w:lvl w:ilvl="2" w:tplc="0816001B" w:tentative="1">
      <w:start w:val="1"/>
      <w:numFmt w:val="lowerRoman"/>
      <w:lvlText w:val="%3."/>
      <w:lvlJc w:val="right"/>
      <w:pPr>
        <w:ind w:left="2340" w:hanging="180"/>
      </w:pPr>
      <w:rPr>
        <w:rFonts w:cs="Times New Roman"/>
      </w:rPr>
    </w:lvl>
    <w:lvl w:ilvl="3" w:tplc="0816000F" w:tentative="1">
      <w:start w:val="1"/>
      <w:numFmt w:val="decimal"/>
      <w:lvlText w:val="%4."/>
      <w:lvlJc w:val="left"/>
      <w:pPr>
        <w:ind w:left="3060" w:hanging="360"/>
      </w:pPr>
      <w:rPr>
        <w:rFonts w:cs="Times New Roman"/>
      </w:rPr>
    </w:lvl>
    <w:lvl w:ilvl="4" w:tplc="08160019" w:tentative="1">
      <w:start w:val="1"/>
      <w:numFmt w:val="lowerLetter"/>
      <w:lvlText w:val="%5."/>
      <w:lvlJc w:val="left"/>
      <w:pPr>
        <w:ind w:left="3780" w:hanging="360"/>
      </w:pPr>
      <w:rPr>
        <w:rFonts w:cs="Times New Roman"/>
      </w:rPr>
    </w:lvl>
    <w:lvl w:ilvl="5" w:tplc="0816001B" w:tentative="1">
      <w:start w:val="1"/>
      <w:numFmt w:val="lowerRoman"/>
      <w:lvlText w:val="%6."/>
      <w:lvlJc w:val="right"/>
      <w:pPr>
        <w:ind w:left="4500" w:hanging="180"/>
      </w:pPr>
      <w:rPr>
        <w:rFonts w:cs="Times New Roman"/>
      </w:rPr>
    </w:lvl>
    <w:lvl w:ilvl="6" w:tplc="0816000F" w:tentative="1">
      <w:start w:val="1"/>
      <w:numFmt w:val="decimal"/>
      <w:lvlText w:val="%7."/>
      <w:lvlJc w:val="left"/>
      <w:pPr>
        <w:ind w:left="5220" w:hanging="360"/>
      </w:pPr>
      <w:rPr>
        <w:rFonts w:cs="Times New Roman"/>
      </w:rPr>
    </w:lvl>
    <w:lvl w:ilvl="7" w:tplc="08160019" w:tentative="1">
      <w:start w:val="1"/>
      <w:numFmt w:val="lowerLetter"/>
      <w:lvlText w:val="%8."/>
      <w:lvlJc w:val="left"/>
      <w:pPr>
        <w:ind w:left="5940" w:hanging="360"/>
      </w:pPr>
      <w:rPr>
        <w:rFonts w:cs="Times New Roman"/>
      </w:rPr>
    </w:lvl>
    <w:lvl w:ilvl="8" w:tplc="0816001B" w:tentative="1">
      <w:start w:val="1"/>
      <w:numFmt w:val="lowerRoman"/>
      <w:lvlText w:val="%9."/>
      <w:lvlJc w:val="right"/>
      <w:pPr>
        <w:ind w:left="6660" w:hanging="180"/>
      </w:pPr>
      <w:rPr>
        <w:rFonts w:cs="Times New Roman"/>
      </w:rPr>
    </w:lvl>
  </w:abstractNum>
  <w:abstractNum w:abstractNumId="58" w15:restartNumberingAfterBreak="0">
    <w:nsid w:val="47FF3C19"/>
    <w:multiLevelType w:val="hybridMultilevel"/>
    <w:tmpl w:val="740422C2"/>
    <w:lvl w:ilvl="0" w:tplc="08160017">
      <w:start w:val="1"/>
      <w:numFmt w:val="lowerLetter"/>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9" w15:restartNumberingAfterBreak="0">
    <w:nsid w:val="49BA338A"/>
    <w:multiLevelType w:val="hybridMultilevel"/>
    <w:tmpl w:val="E1A068CC"/>
    <w:lvl w:ilvl="0" w:tplc="69EAB6BA">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60" w15:restartNumberingAfterBreak="0">
    <w:nsid w:val="4DE5013E"/>
    <w:multiLevelType w:val="multilevel"/>
    <w:tmpl w:val="34DA0A9E"/>
    <w:lvl w:ilvl="0">
      <w:start w:val="43"/>
      <w:numFmt w:val="decimal"/>
      <w:lvlText w:val="%1"/>
      <w:lvlJc w:val="left"/>
      <w:pPr>
        <w:tabs>
          <w:tab w:val="num" w:pos="600"/>
        </w:tabs>
        <w:ind w:left="600" w:hanging="600"/>
      </w:pPr>
      <w:rPr>
        <w:rFonts w:cs="Times New Roman" w:hint="default"/>
      </w:rPr>
    </w:lvl>
    <w:lvl w:ilvl="1">
      <w:start w:val="1"/>
      <w:numFmt w:val="decimal"/>
      <w:lvlText w:val="42.%2"/>
      <w:lvlJc w:val="left"/>
      <w:pPr>
        <w:tabs>
          <w:tab w:val="num" w:pos="600"/>
        </w:tabs>
        <w:ind w:left="600" w:hanging="600"/>
      </w:pPr>
      <w:rPr>
        <w:rFonts w:cs="Times New Roman" w:hint="default"/>
      </w:rPr>
    </w:lvl>
    <w:lvl w:ilvl="2">
      <w:start w:val="1"/>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51D5197A"/>
    <w:multiLevelType w:val="hybridMultilevel"/>
    <w:tmpl w:val="6368F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52FA7EC8"/>
    <w:multiLevelType w:val="multilevel"/>
    <w:tmpl w:val="27F89DA8"/>
    <w:lvl w:ilvl="0">
      <w:start w:val="6"/>
      <w:numFmt w:val="decimal"/>
      <w:lvlText w:val="%1"/>
      <w:lvlJc w:val="left"/>
      <w:pPr>
        <w:tabs>
          <w:tab w:val="num" w:pos="600"/>
        </w:tabs>
        <w:ind w:left="600" w:hanging="600"/>
      </w:pPr>
      <w:rPr>
        <w:rFonts w:cs="Times New Roman" w:hint="default"/>
      </w:rPr>
    </w:lvl>
    <w:lvl w:ilvl="1">
      <w:start w:val="1"/>
      <w:numFmt w:val="decimal"/>
      <w:lvlText w:val="6.%2"/>
      <w:lvlJc w:val="left"/>
      <w:pPr>
        <w:tabs>
          <w:tab w:val="num" w:pos="600"/>
        </w:tabs>
        <w:ind w:left="600" w:hanging="600"/>
      </w:pPr>
      <w:rPr>
        <w:rFonts w:cs="Times New Roman" w:hint="default"/>
      </w:rPr>
    </w:lvl>
    <w:lvl w:ilvl="2">
      <w:start w:val="1"/>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cs="Times New Roman"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4" w15:restartNumberingAfterBreak="0">
    <w:nsid w:val="54311E98"/>
    <w:multiLevelType w:val="hybridMultilevel"/>
    <w:tmpl w:val="8A9851EE"/>
    <w:lvl w:ilvl="0" w:tplc="54FEFDFE">
      <w:start w:val="1"/>
      <w:numFmt w:val="decimal"/>
      <w:lvlText w:val="%1."/>
      <w:lvlJc w:val="left"/>
      <w:pPr>
        <w:ind w:left="540" w:hanging="360"/>
      </w:pPr>
      <w:rPr>
        <w:rFonts w:cs="Times New Roman" w:hint="default"/>
      </w:rPr>
    </w:lvl>
    <w:lvl w:ilvl="1" w:tplc="08160019" w:tentative="1">
      <w:start w:val="1"/>
      <w:numFmt w:val="lowerLetter"/>
      <w:lvlText w:val="%2."/>
      <w:lvlJc w:val="left"/>
      <w:pPr>
        <w:ind w:left="1260" w:hanging="360"/>
      </w:pPr>
      <w:rPr>
        <w:rFonts w:cs="Times New Roman"/>
      </w:rPr>
    </w:lvl>
    <w:lvl w:ilvl="2" w:tplc="0816001B" w:tentative="1">
      <w:start w:val="1"/>
      <w:numFmt w:val="lowerRoman"/>
      <w:lvlText w:val="%3."/>
      <w:lvlJc w:val="right"/>
      <w:pPr>
        <w:ind w:left="1980" w:hanging="180"/>
      </w:pPr>
      <w:rPr>
        <w:rFonts w:cs="Times New Roman"/>
      </w:rPr>
    </w:lvl>
    <w:lvl w:ilvl="3" w:tplc="0816000F" w:tentative="1">
      <w:start w:val="1"/>
      <w:numFmt w:val="decimal"/>
      <w:lvlText w:val="%4."/>
      <w:lvlJc w:val="left"/>
      <w:pPr>
        <w:ind w:left="2700" w:hanging="360"/>
      </w:pPr>
      <w:rPr>
        <w:rFonts w:cs="Times New Roman"/>
      </w:rPr>
    </w:lvl>
    <w:lvl w:ilvl="4" w:tplc="08160019" w:tentative="1">
      <w:start w:val="1"/>
      <w:numFmt w:val="lowerLetter"/>
      <w:lvlText w:val="%5."/>
      <w:lvlJc w:val="left"/>
      <w:pPr>
        <w:ind w:left="3420" w:hanging="360"/>
      </w:pPr>
      <w:rPr>
        <w:rFonts w:cs="Times New Roman"/>
      </w:rPr>
    </w:lvl>
    <w:lvl w:ilvl="5" w:tplc="0816001B" w:tentative="1">
      <w:start w:val="1"/>
      <w:numFmt w:val="lowerRoman"/>
      <w:lvlText w:val="%6."/>
      <w:lvlJc w:val="right"/>
      <w:pPr>
        <w:ind w:left="4140" w:hanging="180"/>
      </w:pPr>
      <w:rPr>
        <w:rFonts w:cs="Times New Roman"/>
      </w:rPr>
    </w:lvl>
    <w:lvl w:ilvl="6" w:tplc="0816000F" w:tentative="1">
      <w:start w:val="1"/>
      <w:numFmt w:val="decimal"/>
      <w:lvlText w:val="%7."/>
      <w:lvlJc w:val="left"/>
      <w:pPr>
        <w:ind w:left="4860" w:hanging="360"/>
      </w:pPr>
      <w:rPr>
        <w:rFonts w:cs="Times New Roman"/>
      </w:rPr>
    </w:lvl>
    <w:lvl w:ilvl="7" w:tplc="08160019" w:tentative="1">
      <w:start w:val="1"/>
      <w:numFmt w:val="lowerLetter"/>
      <w:lvlText w:val="%8."/>
      <w:lvlJc w:val="left"/>
      <w:pPr>
        <w:ind w:left="5580" w:hanging="360"/>
      </w:pPr>
      <w:rPr>
        <w:rFonts w:cs="Times New Roman"/>
      </w:rPr>
    </w:lvl>
    <w:lvl w:ilvl="8" w:tplc="0816001B" w:tentative="1">
      <w:start w:val="1"/>
      <w:numFmt w:val="lowerRoman"/>
      <w:lvlText w:val="%9."/>
      <w:lvlJc w:val="right"/>
      <w:pPr>
        <w:ind w:left="6300" w:hanging="180"/>
      </w:pPr>
      <w:rPr>
        <w:rFonts w:cs="Times New Roman"/>
      </w:rPr>
    </w:lvl>
  </w:abstractNum>
  <w:abstractNum w:abstractNumId="65" w15:restartNumberingAfterBreak="0">
    <w:nsid w:val="54D66A37"/>
    <w:multiLevelType w:val="hybridMultilevel"/>
    <w:tmpl w:val="1916AA96"/>
    <w:lvl w:ilvl="0" w:tplc="08160017">
      <w:start w:val="1"/>
      <w:numFmt w:val="lowerLetter"/>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6" w15:restartNumberingAfterBreak="0">
    <w:nsid w:val="54E2294A"/>
    <w:multiLevelType w:val="hybridMultilevel"/>
    <w:tmpl w:val="85905E14"/>
    <w:lvl w:ilvl="0" w:tplc="08160017">
      <w:start w:val="1"/>
      <w:numFmt w:val="lowerLetter"/>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7" w15:restartNumberingAfterBreak="0">
    <w:nsid w:val="550D104C"/>
    <w:multiLevelType w:val="multilevel"/>
    <w:tmpl w:val="B70E407C"/>
    <w:lvl w:ilvl="0">
      <w:start w:val="9"/>
      <w:numFmt w:val="decimal"/>
      <w:lvlText w:val="%1"/>
      <w:lvlJc w:val="left"/>
      <w:pPr>
        <w:tabs>
          <w:tab w:val="num" w:pos="600"/>
        </w:tabs>
        <w:ind w:left="600" w:hanging="600"/>
      </w:pPr>
      <w:rPr>
        <w:rFonts w:cs="Times New Roman" w:hint="default"/>
      </w:rPr>
    </w:lvl>
    <w:lvl w:ilvl="1">
      <w:start w:val="1"/>
      <w:numFmt w:val="decimal"/>
      <w:lvlText w:val="9.%2"/>
      <w:lvlJc w:val="left"/>
      <w:pPr>
        <w:tabs>
          <w:tab w:val="num" w:pos="600"/>
        </w:tabs>
        <w:ind w:left="600" w:hanging="600"/>
      </w:pPr>
      <w:rPr>
        <w:rFonts w:cs="Times New Roman" w:hint="default"/>
      </w:rPr>
    </w:lvl>
    <w:lvl w:ilvl="2">
      <w:start w:val="1"/>
      <w:numFmt w:val="decimal"/>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566B01A2"/>
    <w:multiLevelType w:val="hybridMultilevel"/>
    <w:tmpl w:val="0BE0F2E0"/>
    <w:lvl w:ilvl="0" w:tplc="37563FB2">
      <w:start w:val="1"/>
      <w:numFmt w:val="upperLetter"/>
      <w:pStyle w:val="ITBh1"/>
      <w:lvlText w:val="%1."/>
      <w:lvlJc w:val="left"/>
      <w:pPr>
        <w:ind w:left="343" w:hanging="360"/>
      </w:pPr>
      <w:rPr>
        <w:rFonts w:cs="Times New Roman" w:hint="default"/>
      </w:rPr>
    </w:lvl>
    <w:lvl w:ilvl="1" w:tplc="04090019" w:tentative="1">
      <w:start w:val="1"/>
      <w:numFmt w:val="lowerLetter"/>
      <w:lvlText w:val="%2."/>
      <w:lvlJc w:val="left"/>
      <w:pPr>
        <w:ind w:left="1063" w:hanging="360"/>
      </w:pPr>
      <w:rPr>
        <w:rFonts w:cs="Times New Roman"/>
      </w:rPr>
    </w:lvl>
    <w:lvl w:ilvl="2" w:tplc="0409001B" w:tentative="1">
      <w:start w:val="1"/>
      <w:numFmt w:val="lowerRoman"/>
      <w:lvlText w:val="%3."/>
      <w:lvlJc w:val="right"/>
      <w:pPr>
        <w:ind w:left="1783" w:hanging="180"/>
      </w:pPr>
      <w:rPr>
        <w:rFonts w:cs="Times New Roman"/>
      </w:rPr>
    </w:lvl>
    <w:lvl w:ilvl="3" w:tplc="0409000F" w:tentative="1">
      <w:start w:val="1"/>
      <w:numFmt w:val="decimal"/>
      <w:lvlText w:val="%4."/>
      <w:lvlJc w:val="left"/>
      <w:pPr>
        <w:ind w:left="2503" w:hanging="360"/>
      </w:pPr>
      <w:rPr>
        <w:rFonts w:cs="Times New Roman"/>
      </w:rPr>
    </w:lvl>
    <w:lvl w:ilvl="4" w:tplc="04090019" w:tentative="1">
      <w:start w:val="1"/>
      <w:numFmt w:val="lowerLetter"/>
      <w:lvlText w:val="%5."/>
      <w:lvlJc w:val="left"/>
      <w:pPr>
        <w:ind w:left="3223" w:hanging="360"/>
      </w:pPr>
      <w:rPr>
        <w:rFonts w:cs="Times New Roman"/>
      </w:rPr>
    </w:lvl>
    <w:lvl w:ilvl="5" w:tplc="0409001B" w:tentative="1">
      <w:start w:val="1"/>
      <w:numFmt w:val="lowerRoman"/>
      <w:lvlText w:val="%6."/>
      <w:lvlJc w:val="right"/>
      <w:pPr>
        <w:ind w:left="3943" w:hanging="180"/>
      </w:pPr>
      <w:rPr>
        <w:rFonts w:cs="Times New Roman"/>
      </w:rPr>
    </w:lvl>
    <w:lvl w:ilvl="6" w:tplc="0409000F" w:tentative="1">
      <w:start w:val="1"/>
      <w:numFmt w:val="decimal"/>
      <w:lvlText w:val="%7."/>
      <w:lvlJc w:val="left"/>
      <w:pPr>
        <w:ind w:left="4663" w:hanging="360"/>
      </w:pPr>
      <w:rPr>
        <w:rFonts w:cs="Times New Roman"/>
      </w:rPr>
    </w:lvl>
    <w:lvl w:ilvl="7" w:tplc="04090019" w:tentative="1">
      <w:start w:val="1"/>
      <w:numFmt w:val="lowerLetter"/>
      <w:lvlText w:val="%8."/>
      <w:lvlJc w:val="left"/>
      <w:pPr>
        <w:ind w:left="5383" w:hanging="360"/>
      </w:pPr>
      <w:rPr>
        <w:rFonts w:cs="Times New Roman"/>
      </w:rPr>
    </w:lvl>
    <w:lvl w:ilvl="8" w:tplc="0409001B" w:tentative="1">
      <w:start w:val="1"/>
      <w:numFmt w:val="lowerRoman"/>
      <w:lvlText w:val="%9."/>
      <w:lvlJc w:val="right"/>
      <w:pPr>
        <w:ind w:left="6103" w:hanging="180"/>
      </w:pPr>
      <w:rPr>
        <w:rFonts w:cs="Times New Roman"/>
      </w:rPr>
    </w:lvl>
  </w:abstractNum>
  <w:abstractNum w:abstractNumId="69" w15:restartNumberingAfterBreak="0">
    <w:nsid w:val="574F459A"/>
    <w:multiLevelType w:val="hybridMultilevel"/>
    <w:tmpl w:val="AC245910"/>
    <w:lvl w:ilvl="0" w:tplc="440AC778">
      <w:start w:val="1"/>
      <w:numFmt w:val="decimal"/>
      <w:lvlText w:val="%1."/>
      <w:lvlJc w:val="left"/>
      <w:pPr>
        <w:ind w:left="720" w:hanging="360"/>
      </w:pPr>
      <w:rPr>
        <w:rFonts w:ascii="Times New Roman Bold" w:hAnsi="Times New Roman Bold" w:cs="Times New Roman" w:hint="default"/>
        <w:b/>
        <w:i w:val="0"/>
        <w:color w:val="auto"/>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57A522BF"/>
    <w:multiLevelType w:val="multilevel"/>
    <w:tmpl w:val="A94E9704"/>
    <w:styleLink w:val="Style1"/>
    <w:lvl w:ilvl="0">
      <w:start w:val="1"/>
      <w:numFmt w:val="decimal"/>
      <w:lvlText w:val="12.%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1"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57E11C28"/>
    <w:multiLevelType w:val="hybridMultilevel"/>
    <w:tmpl w:val="C720BBE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58782AAE"/>
    <w:multiLevelType w:val="hybridMultilevel"/>
    <w:tmpl w:val="44C81CF0"/>
    <w:lvl w:ilvl="0" w:tplc="31784876">
      <w:start w:val="1"/>
      <w:numFmt w:val="lowerLetter"/>
      <w:lvlText w:val="%1."/>
      <w:lvlJc w:val="left"/>
      <w:pPr>
        <w:tabs>
          <w:tab w:val="num" w:pos="720"/>
        </w:tabs>
        <w:ind w:left="720" w:hanging="360"/>
      </w:pPr>
      <w:rPr>
        <w:rFonts w:ascii="Times New Roman" w:hAnsi="Times New Roman" w:cs="Times New Roman" w:hint="default"/>
        <w:b w:val="0"/>
        <w:i w:val="0"/>
        <w:color w:val="auto"/>
        <w:sz w:val="24"/>
      </w:rPr>
    </w:lvl>
    <w:lvl w:ilvl="1" w:tplc="04090019">
      <w:start w:val="1"/>
      <w:numFmt w:val="lowerLetter"/>
      <w:lvlText w:val="%2."/>
      <w:lvlJc w:val="left"/>
      <w:pPr>
        <w:tabs>
          <w:tab w:val="num" w:pos="1440"/>
        </w:tabs>
        <w:ind w:left="1440" w:hanging="360"/>
      </w:pPr>
      <w:rPr>
        <w:rFonts w:cs="Times New Roman"/>
      </w:rPr>
    </w:lvl>
    <w:lvl w:ilvl="2" w:tplc="5AB2CAFA">
      <w:start w:val="1"/>
      <w:numFmt w:val="lowerLetter"/>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8C95095"/>
    <w:multiLevelType w:val="hybridMultilevel"/>
    <w:tmpl w:val="6A94405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5C4B620D"/>
    <w:multiLevelType w:val="hybridMultilevel"/>
    <w:tmpl w:val="CBBED0E6"/>
    <w:lvl w:ilvl="0" w:tplc="BB728B0A">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6" w15:restartNumberingAfterBreak="0">
    <w:nsid w:val="5D0D06C3"/>
    <w:multiLevelType w:val="hybridMultilevel"/>
    <w:tmpl w:val="50067C76"/>
    <w:lvl w:ilvl="0" w:tplc="48FEA0FC">
      <w:start w:val="1"/>
      <w:numFmt w:val="lowerRoman"/>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7" w15:restartNumberingAfterBreak="0">
    <w:nsid w:val="5E151F02"/>
    <w:multiLevelType w:val="multilevel"/>
    <w:tmpl w:val="EBA84712"/>
    <w:lvl w:ilvl="0">
      <w:start w:val="1"/>
      <w:numFmt w:val="decimal"/>
      <w:pStyle w:val="Cabealho1"/>
      <w:lvlText w:val="%1"/>
      <w:lvlJc w:val="left"/>
      <w:pPr>
        <w:ind w:left="574" w:hanging="432"/>
      </w:pPr>
      <w:rPr>
        <w:rFonts w:cs="Times New Roman"/>
      </w:rPr>
    </w:lvl>
    <w:lvl w:ilvl="1">
      <w:start w:val="1"/>
      <w:numFmt w:val="decimal"/>
      <w:pStyle w:val="Cabealho2"/>
      <w:lvlText w:val="%1.%2"/>
      <w:lvlJc w:val="left"/>
      <w:pPr>
        <w:ind w:left="718" w:hanging="576"/>
      </w:pPr>
      <w:rPr>
        <w:rFonts w:cs="Times New Roman"/>
      </w:rPr>
    </w:lvl>
    <w:lvl w:ilvl="2">
      <w:start w:val="1"/>
      <w:numFmt w:val="decimal"/>
      <w:pStyle w:val="Cabealho3"/>
      <w:lvlText w:val="%1.%2.%3"/>
      <w:lvlJc w:val="left"/>
      <w:pPr>
        <w:ind w:left="862" w:hanging="720"/>
      </w:pPr>
      <w:rPr>
        <w:rFonts w:cs="Times New Roman"/>
        <w:b w:val="0"/>
        <w:bCs/>
      </w:rPr>
    </w:lvl>
    <w:lvl w:ilvl="3">
      <w:start w:val="1"/>
      <w:numFmt w:val="decimal"/>
      <w:pStyle w:val="Cabealho4"/>
      <w:lvlText w:val="%1.%2.%3.%4"/>
      <w:lvlJc w:val="left"/>
      <w:pPr>
        <w:ind w:left="1006" w:hanging="864"/>
      </w:pPr>
      <w:rPr>
        <w:rFonts w:cs="Times New Roman"/>
      </w:rPr>
    </w:lvl>
    <w:lvl w:ilvl="4">
      <w:start w:val="1"/>
      <w:numFmt w:val="decimal"/>
      <w:pStyle w:val="Cabealho5"/>
      <w:lvlText w:val="%1.%2.%3.%4.%5"/>
      <w:lvlJc w:val="left"/>
      <w:pPr>
        <w:ind w:left="1150" w:hanging="1008"/>
      </w:pPr>
      <w:rPr>
        <w:rFonts w:cs="Times New Roman"/>
      </w:rPr>
    </w:lvl>
    <w:lvl w:ilvl="5">
      <w:start w:val="1"/>
      <w:numFmt w:val="decimal"/>
      <w:pStyle w:val="Cabealho6"/>
      <w:lvlText w:val="%1.%2.%3.%4.%5.%6"/>
      <w:lvlJc w:val="left"/>
      <w:pPr>
        <w:ind w:left="1294" w:hanging="1152"/>
      </w:pPr>
      <w:rPr>
        <w:rFonts w:cs="Times New Roman"/>
      </w:rPr>
    </w:lvl>
    <w:lvl w:ilvl="6">
      <w:start w:val="1"/>
      <w:numFmt w:val="decimal"/>
      <w:pStyle w:val="Cabealho7"/>
      <w:lvlText w:val="%1.%2.%3.%4.%5.%6.%7"/>
      <w:lvlJc w:val="left"/>
      <w:pPr>
        <w:ind w:left="1438" w:hanging="1296"/>
      </w:pPr>
      <w:rPr>
        <w:rFonts w:cs="Times New Roman"/>
      </w:rPr>
    </w:lvl>
    <w:lvl w:ilvl="7">
      <w:start w:val="1"/>
      <w:numFmt w:val="decimal"/>
      <w:pStyle w:val="Cabealho8"/>
      <w:lvlText w:val="%1.%2.%3.%4.%5.%6.%7.%8"/>
      <w:lvlJc w:val="left"/>
      <w:pPr>
        <w:ind w:left="1582" w:hanging="1440"/>
      </w:pPr>
      <w:rPr>
        <w:rFonts w:cs="Times New Roman"/>
      </w:rPr>
    </w:lvl>
    <w:lvl w:ilvl="8">
      <w:start w:val="1"/>
      <w:numFmt w:val="decimal"/>
      <w:pStyle w:val="Cabealho9"/>
      <w:lvlText w:val="%1.%2.%3.%4.%5.%6.%7.%8.%9"/>
      <w:lvlJc w:val="left"/>
      <w:pPr>
        <w:ind w:left="1726" w:hanging="1584"/>
      </w:pPr>
      <w:rPr>
        <w:rFonts w:cs="Times New Roman"/>
      </w:rPr>
    </w:lvl>
  </w:abstractNum>
  <w:abstractNum w:abstractNumId="78" w15:restartNumberingAfterBreak="0">
    <w:nsid w:val="5EE719F0"/>
    <w:multiLevelType w:val="hybridMultilevel"/>
    <w:tmpl w:val="6D12EEE6"/>
    <w:lvl w:ilvl="0" w:tplc="48FEA0FC">
      <w:start w:val="1"/>
      <w:numFmt w:val="lowerRoman"/>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9" w15:restartNumberingAfterBreak="0">
    <w:nsid w:val="5EFD6DB5"/>
    <w:multiLevelType w:val="hybridMultilevel"/>
    <w:tmpl w:val="F1D40D50"/>
    <w:lvl w:ilvl="0" w:tplc="08160017">
      <w:start w:val="1"/>
      <w:numFmt w:val="lowerLetter"/>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80" w15:restartNumberingAfterBreak="0">
    <w:nsid w:val="5FA33169"/>
    <w:multiLevelType w:val="hybridMultilevel"/>
    <w:tmpl w:val="7A5ED116"/>
    <w:lvl w:ilvl="0" w:tplc="24380008">
      <w:start w:val="1"/>
      <w:numFmt w:val="lowerLetter"/>
      <w:lvlText w:val="(%1)"/>
      <w:lvlJc w:val="left"/>
      <w:pPr>
        <w:tabs>
          <w:tab w:val="num" w:pos="1440"/>
        </w:tabs>
        <w:ind w:left="1440" w:hanging="720"/>
      </w:pPr>
      <w:rPr>
        <w:rFonts w:cs="Times New Roman" w:hint="default"/>
      </w:rPr>
    </w:lvl>
    <w:lvl w:ilvl="1" w:tplc="C2F81788">
      <w:start w:val="1"/>
      <w:numFmt w:val="lowerLetter"/>
      <w:lvlText w:val="(%2)"/>
      <w:lvlJc w:val="left"/>
      <w:pPr>
        <w:ind w:left="1632" w:hanging="552"/>
      </w:pPr>
      <w:rPr>
        <w:rFonts w:cs="Times New Roman" w:hint="default"/>
      </w:rPr>
    </w:lvl>
    <w:lvl w:ilvl="2" w:tplc="2CBA32DE" w:tentative="1">
      <w:start w:val="1"/>
      <w:numFmt w:val="lowerRoman"/>
      <w:lvlText w:val="%3."/>
      <w:lvlJc w:val="right"/>
      <w:pPr>
        <w:tabs>
          <w:tab w:val="num" w:pos="2160"/>
        </w:tabs>
        <w:ind w:left="2160" w:hanging="180"/>
      </w:pPr>
      <w:rPr>
        <w:rFonts w:cs="Times New Roman"/>
      </w:rPr>
    </w:lvl>
    <w:lvl w:ilvl="3" w:tplc="D7A09532" w:tentative="1">
      <w:start w:val="1"/>
      <w:numFmt w:val="decimal"/>
      <w:lvlText w:val="%4."/>
      <w:lvlJc w:val="left"/>
      <w:pPr>
        <w:tabs>
          <w:tab w:val="num" w:pos="2880"/>
        </w:tabs>
        <w:ind w:left="2880" w:hanging="360"/>
      </w:pPr>
      <w:rPr>
        <w:rFonts w:cs="Times New Roman"/>
      </w:rPr>
    </w:lvl>
    <w:lvl w:ilvl="4" w:tplc="2CE6F016" w:tentative="1">
      <w:start w:val="1"/>
      <w:numFmt w:val="lowerLetter"/>
      <w:lvlText w:val="%5."/>
      <w:lvlJc w:val="left"/>
      <w:pPr>
        <w:tabs>
          <w:tab w:val="num" w:pos="3600"/>
        </w:tabs>
        <w:ind w:left="3600" w:hanging="360"/>
      </w:pPr>
      <w:rPr>
        <w:rFonts w:cs="Times New Roman"/>
      </w:rPr>
    </w:lvl>
    <w:lvl w:ilvl="5" w:tplc="01CE795E" w:tentative="1">
      <w:start w:val="1"/>
      <w:numFmt w:val="lowerRoman"/>
      <w:lvlText w:val="%6."/>
      <w:lvlJc w:val="right"/>
      <w:pPr>
        <w:tabs>
          <w:tab w:val="num" w:pos="4320"/>
        </w:tabs>
        <w:ind w:left="4320" w:hanging="180"/>
      </w:pPr>
      <w:rPr>
        <w:rFonts w:cs="Times New Roman"/>
      </w:rPr>
    </w:lvl>
    <w:lvl w:ilvl="6" w:tplc="AA040B1C" w:tentative="1">
      <w:start w:val="1"/>
      <w:numFmt w:val="decimal"/>
      <w:lvlText w:val="%7."/>
      <w:lvlJc w:val="left"/>
      <w:pPr>
        <w:tabs>
          <w:tab w:val="num" w:pos="5040"/>
        </w:tabs>
        <w:ind w:left="5040" w:hanging="360"/>
      </w:pPr>
      <w:rPr>
        <w:rFonts w:cs="Times New Roman"/>
      </w:rPr>
    </w:lvl>
    <w:lvl w:ilvl="7" w:tplc="9D0C597A" w:tentative="1">
      <w:start w:val="1"/>
      <w:numFmt w:val="lowerLetter"/>
      <w:lvlText w:val="%8."/>
      <w:lvlJc w:val="left"/>
      <w:pPr>
        <w:tabs>
          <w:tab w:val="num" w:pos="5760"/>
        </w:tabs>
        <w:ind w:left="5760" w:hanging="360"/>
      </w:pPr>
      <w:rPr>
        <w:rFonts w:cs="Times New Roman"/>
      </w:rPr>
    </w:lvl>
    <w:lvl w:ilvl="8" w:tplc="399C7DA0" w:tentative="1">
      <w:start w:val="1"/>
      <w:numFmt w:val="lowerRoman"/>
      <w:lvlText w:val="%9."/>
      <w:lvlJc w:val="right"/>
      <w:pPr>
        <w:tabs>
          <w:tab w:val="num" w:pos="6480"/>
        </w:tabs>
        <w:ind w:left="6480" w:hanging="180"/>
      </w:pPr>
      <w:rPr>
        <w:rFonts w:cs="Times New Roman"/>
      </w:rPr>
    </w:lvl>
  </w:abstractNum>
  <w:abstractNum w:abstractNumId="81"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60060734"/>
    <w:multiLevelType w:val="hybridMultilevel"/>
    <w:tmpl w:val="F77277D8"/>
    <w:lvl w:ilvl="0" w:tplc="0816000F">
      <w:start w:val="1"/>
      <w:numFmt w:val="decimal"/>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83" w15:restartNumberingAfterBreak="0">
    <w:nsid w:val="60B26237"/>
    <w:multiLevelType w:val="multilevel"/>
    <w:tmpl w:val="6F36E4A2"/>
    <w:name w:val="sub clauses"/>
    <w:lvl w:ilvl="0">
      <w:start w:val="1"/>
      <w:numFmt w:val="decimal"/>
      <w:pStyle w:val="Sec8Clauses"/>
      <w:lvlText w:val="%1."/>
      <w:lvlJc w:val="left"/>
      <w:pPr>
        <w:ind w:left="432" w:hanging="432"/>
      </w:pPr>
      <w:rPr>
        <w:rFonts w:cs="Times New Roman" w:hint="default"/>
      </w:rPr>
    </w:lvl>
    <w:lvl w:ilvl="1">
      <w:start w:val="1"/>
      <w:numFmt w:val="decimal"/>
      <w:isLgl/>
      <w:lvlText w:val="%1.%2"/>
      <w:lvlJc w:val="left"/>
      <w:pPr>
        <w:ind w:left="957" w:hanging="615"/>
      </w:pPr>
      <w:rPr>
        <w:rFonts w:cs="Times New Roman" w:hint="default"/>
      </w:rPr>
    </w:lvl>
    <w:lvl w:ilvl="2">
      <w:start w:val="1"/>
      <w:numFmt w:val="decimal"/>
      <w:isLgl/>
      <w:lvlText w:val="%1.%2.%3"/>
      <w:lvlJc w:val="left"/>
      <w:pPr>
        <w:ind w:left="1062" w:hanging="720"/>
      </w:pPr>
      <w:rPr>
        <w:rFonts w:cs="Times New Roman" w:hint="default"/>
      </w:rPr>
    </w:lvl>
    <w:lvl w:ilvl="3">
      <w:start w:val="1"/>
      <w:numFmt w:val="decimal"/>
      <w:isLgl/>
      <w:lvlText w:val="%1.%2.%3.%4"/>
      <w:lvlJc w:val="left"/>
      <w:pPr>
        <w:ind w:left="1062" w:hanging="720"/>
      </w:pPr>
      <w:rPr>
        <w:rFonts w:cs="Times New Roman" w:hint="default"/>
      </w:rPr>
    </w:lvl>
    <w:lvl w:ilvl="4">
      <w:start w:val="1"/>
      <w:numFmt w:val="decimal"/>
      <w:isLgl/>
      <w:lvlText w:val="%1.%2.%3.%4.%5"/>
      <w:lvlJc w:val="left"/>
      <w:pPr>
        <w:ind w:left="1422" w:hanging="1080"/>
      </w:pPr>
      <w:rPr>
        <w:rFonts w:cs="Times New Roman" w:hint="default"/>
      </w:rPr>
    </w:lvl>
    <w:lvl w:ilvl="5">
      <w:start w:val="1"/>
      <w:numFmt w:val="decimal"/>
      <w:isLgl/>
      <w:lvlText w:val="%1.%2.%3.%4.%5.%6"/>
      <w:lvlJc w:val="left"/>
      <w:pPr>
        <w:ind w:left="1422" w:hanging="1080"/>
      </w:pPr>
      <w:rPr>
        <w:rFonts w:cs="Times New Roman" w:hint="default"/>
      </w:rPr>
    </w:lvl>
    <w:lvl w:ilvl="6">
      <w:start w:val="1"/>
      <w:numFmt w:val="decimal"/>
      <w:isLgl/>
      <w:lvlText w:val="%1.%2.%3.%4.%5.%6.%7"/>
      <w:lvlJc w:val="left"/>
      <w:pPr>
        <w:ind w:left="1782" w:hanging="1440"/>
      </w:pPr>
      <w:rPr>
        <w:rFonts w:cs="Times New Roman" w:hint="default"/>
      </w:rPr>
    </w:lvl>
    <w:lvl w:ilvl="7">
      <w:start w:val="1"/>
      <w:numFmt w:val="decimal"/>
      <w:isLgl/>
      <w:lvlText w:val="%1.%2.%3.%4.%5.%6.%7.%8"/>
      <w:lvlJc w:val="left"/>
      <w:pPr>
        <w:ind w:left="1782" w:hanging="1440"/>
      </w:pPr>
      <w:rPr>
        <w:rFonts w:cs="Times New Roman" w:hint="default"/>
      </w:rPr>
    </w:lvl>
    <w:lvl w:ilvl="8">
      <w:start w:val="1"/>
      <w:numFmt w:val="decimal"/>
      <w:isLgl/>
      <w:lvlText w:val="%1.%2.%3.%4.%5.%6.%7.%8.%9"/>
      <w:lvlJc w:val="left"/>
      <w:pPr>
        <w:ind w:left="2142" w:hanging="1800"/>
      </w:pPr>
      <w:rPr>
        <w:rFonts w:cs="Times New Roman" w:hint="default"/>
      </w:rPr>
    </w:lvl>
  </w:abstractNum>
  <w:abstractNum w:abstractNumId="84" w15:restartNumberingAfterBreak="0">
    <w:nsid w:val="62A2313E"/>
    <w:multiLevelType w:val="hybridMultilevel"/>
    <w:tmpl w:val="8E9EC370"/>
    <w:lvl w:ilvl="0" w:tplc="BB728B0A">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85" w15:restartNumberingAfterBreak="0">
    <w:nsid w:val="632D055E"/>
    <w:multiLevelType w:val="singleLevel"/>
    <w:tmpl w:val="9F6ECAF2"/>
    <w:lvl w:ilvl="0">
      <w:start w:val="1"/>
      <w:numFmt w:val="decimal"/>
      <w:pStyle w:val="Sec1-Clauses"/>
      <w:lvlText w:val="%1."/>
      <w:lvlJc w:val="left"/>
      <w:pPr>
        <w:tabs>
          <w:tab w:val="num" w:pos="360"/>
        </w:tabs>
        <w:ind w:left="360" w:hanging="360"/>
      </w:pPr>
      <w:rPr>
        <w:rFonts w:cs="Times New Roman"/>
      </w:rPr>
    </w:lvl>
  </w:abstractNum>
  <w:abstractNum w:abstractNumId="86" w15:restartNumberingAfterBreak="0">
    <w:nsid w:val="64B37B69"/>
    <w:multiLevelType w:val="hybridMultilevel"/>
    <w:tmpl w:val="748C9EB8"/>
    <w:lvl w:ilvl="0" w:tplc="BB728B0A">
      <w:start w:val="1"/>
      <w:numFmt w:val="lowerLetter"/>
      <w:lvlText w:val="(%1)"/>
      <w:lvlJc w:val="left"/>
      <w:pPr>
        <w:ind w:left="927" w:hanging="360"/>
      </w:pPr>
      <w:rPr>
        <w:rFonts w:cs="Times New Roman" w:hint="default"/>
      </w:rPr>
    </w:lvl>
    <w:lvl w:ilvl="1" w:tplc="08160019" w:tentative="1">
      <w:start w:val="1"/>
      <w:numFmt w:val="lowerLetter"/>
      <w:lvlText w:val="%2."/>
      <w:lvlJc w:val="left"/>
      <w:pPr>
        <w:ind w:left="1647" w:hanging="360"/>
      </w:pPr>
      <w:rPr>
        <w:rFonts w:cs="Times New Roman"/>
      </w:rPr>
    </w:lvl>
    <w:lvl w:ilvl="2" w:tplc="0816001B" w:tentative="1">
      <w:start w:val="1"/>
      <w:numFmt w:val="lowerRoman"/>
      <w:lvlText w:val="%3."/>
      <w:lvlJc w:val="right"/>
      <w:pPr>
        <w:ind w:left="2367" w:hanging="180"/>
      </w:pPr>
      <w:rPr>
        <w:rFonts w:cs="Times New Roman"/>
      </w:rPr>
    </w:lvl>
    <w:lvl w:ilvl="3" w:tplc="0816000F" w:tentative="1">
      <w:start w:val="1"/>
      <w:numFmt w:val="decimal"/>
      <w:lvlText w:val="%4."/>
      <w:lvlJc w:val="left"/>
      <w:pPr>
        <w:ind w:left="3087" w:hanging="360"/>
      </w:pPr>
      <w:rPr>
        <w:rFonts w:cs="Times New Roman"/>
      </w:rPr>
    </w:lvl>
    <w:lvl w:ilvl="4" w:tplc="08160019" w:tentative="1">
      <w:start w:val="1"/>
      <w:numFmt w:val="lowerLetter"/>
      <w:lvlText w:val="%5."/>
      <w:lvlJc w:val="left"/>
      <w:pPr>
        <w:ind w:left="3807" w:hanging="360"/>
      </w:pPr>
      <w:rPr>
        <w:rFonts w:cs="Times New Roman"/>
      </w:rPr>
    </w:lvl>
    <w:lvl w:ilvl="5" w:tplc="0816001B" w:tentative="1">
      <w:start w:val="1"/>
      <w:numFmt w:val="lowerRoman"/>
      <w:lvlText w:val="%6."/>
      <w:lvlJc w:val="right"/>
      <w:pPr>
        <w:ind w:left="4527" w:hanging="180"/>
      </w:pPr>
      <w:rPr>
        <w:rFonts w:cs="Times New Roman"/>
      </w:rPr>
    </w:lvl>
    <w:lvl w:ilvl="6" w:tplc="0816000F" w:tentative="1">
      <w:start w:val="1"/>
      <w:numFmt w:val="decimal"/>
      <w:lvlText w:val="%7."/>
      <w:lvlJc w:val="left"/>
      <w:pPr>
        <w:ind w:left="5247" w:hanging="360"/>
      </w:pPr>
      <w:rPr>
        <w:rFonts w:cs="Times New Roman"/>
      </w:rPr>
    </w:lvl>
    <w:lvl w:ilvl="7" w:tplc="08160019" w:tentative="1">
      <w:start w:val="1"/>
      <w:numFmt w:val="lowerLetter"/>
      <w:lvlText w:val="%8."/>
      <w:lvlJc w:val="left"/>
      <w:pPr>
        <w:ind w:left="5967" w:hanging="360"/>
      </w:pPr>
      <w:rPr>
        <w:rFonts w:cs="Times New Roman"/>
      </w:rPr>
    </w:lvl>
    <w:lvl w:ilvl="8" w:tplc="0816001B" w:tentative="1">
      <w:start w:val="1"/>
      <w:numFmt w:val="lowerRoman"/>
      <w:lvlText w:val="%9."/>
      <w:lvlJc w:val="right"/>
      <w:pPr>
        <w:ind w:left="6687" w:hanging="180"/>
      </w:pPr>
      <w:rPr>
        <w:rFonts w:cs="Times New Roman"/>
      </w:rPr>
    </w:lvl>
  </w:abstractNum>
  <w:abstractNum w:abstractNumId="87" w15:restartNumberingAfterBreak="0">
    <w:nsid w:val="65844798"/>
    <w:multiLevelType w:val="hybridMultilevel"/>
    <w:tmpl w:val="44C81CF0"/>
    <w:lvl w:ilvl="0" w:tplc="31784876">
      <w:start w:val="1"/>
      <w:numFmt w:val="lowerLetter"/>
      <w:lvlText w:val="%1."/>
      <w:lvlJc w:val="left"/>
      <w:pPr>
        <w:tabs>
          <w:tab w:val="num" w:pos="720"/>
        </w:tabs>
        <w:ind w:left="720" w:hanging="360"/>
      </w:pPr>
      <w:rPr>
        <w:rFonts w:ascii="Times New Roman" w:hAnsi="Times New Roman" w:cs="Times New Roman" w:hint="default"/>
        <w:b w:val="0"/>
        <w:i w:val="0"/>
        <w:color w:val="auto"/>
        <w:sz w:val="24"/>
      </w:rPr>
    </w:lvl>
    <w:lvl w:ilvl="1" w:tplc="04090019">
      <w:start w:val="1"/>
      <w:numFmt w:val="lowerLetter"/>
      <w:lvlText w:val="%2."/>
      <w:lvlJc w:val="left"/>
      <w:pPr>
        <w:tabs>
          <w:tab w:val="num" w:pos="1440"/>
        </w:tabs>
        <w:ind w:left="1440" w:hanging="360"/>
      </w:pPr>
      <w:rPr>
        <w:rFonts w:cs="Times New Roman"/>
      </w:rPr>
    </w:lvl>
    <w:lvl w:ilvl="2" w:tplc="5AB2CAFA">
      <w:start w:val="1"/>
      <w:numFmt w:val="lowerLetter"/>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665C27A6"/>
    <w:multiLevelType w:val="hybridMultilevel"/>
    <w:tmpl w:val="8B744F06"/>
    <w:lvl w:ilvl="0" w:tplc="FA9CDAA2">
      <w:start w:val="1"/>
      <w:numFmt w:val="lowerRoman"/>
      <w:lvlText w:val="(%1)"/>
      <w:lvlJc w:val="left"/>
      <w:pPr>
        <w:ind w:left="974" w:hanging="360"/>
      </w:pPr>
      <w:rPr>
        <w:rFonts w:cs="Times New Roman" w:hint="default"/>
        <w:b w:val="0"/>
        <w:i w:val="0"/>
        <w:color w:val="auto"/>
        <w:sz w:val="24"/>
      </w:rPr>
    </w:lvl>
    <w:lvl w:ilvl="1" w:tplc="04090019">
      <w:start w:val="1"/>
      <w:numFmt w:val="lowerLetter"/>
      <w:lvlText w:val="%2."/>
      <w:lvlJc w:val="left"/>
      <w:pPr>
        <w:ind w:left="1694" w:hanging="360"/>
      </w:pPr>
      <w:rPr>
        <w:rFonts w:cs="Times New Roman"/>
      </w:rPr>
    </w:lvl>
    <w:lvl w:ilvl="2" w:tplc="0409001B" w:tentative="1">
      <w:start w:val="1"/>
      <w:numFmt w:val="lowerRoman"/>
      <w:lvlText w:val="%3."/>
      <w:lvlJc w:val="right"/>
      <w:pPr>
        <w:ind w:left="2414" w:hanging="180"/>
      </w:pPr>
      <w:rPr>
        <w:rFonts w:cs="Times New Roman"/>
      </w:rPr>
    </w:lvl>
    <w:lvl w:ilvl="3" w:tplc="0409000F" w:tentative="1">
      <w:start w:val="1"/>
      <w:numFmt w:val="decimal"/>
      <w:lvlText w:val="%4."/>
      <w:lvlJc w:val="left"/>
      <w:pPr>
        <w:ind w:left="3134" w:hanging="360"/>
      </w:pPr>
      <w:rPr>
        <w:rFonts w:cs="Times New Roman"/>
      </w:rPr>
    </w:lvl>
    <w:lvl w:ilvl="4" w:tplc="04090019" w:tentative="1">
      <w:start w:val="1"/>
      <w:numFmt w:val="lowerLetter"/>
      <w:lvlText w:val="%5."/>
      <w:lvlJc w:val="left"/>
      <w:pPr>
        <w:ind w:left="3854" w:hanging="360"/>
      </w:pPr>
      <w:rPr>
        <w:rFonts w:cs="Times New Roman"/>
      </w:rPr>
    </w:lvl>
    <w:lvl w:ilvl="5" w:tplc="0409001B" w:tentative="1">
      <w:start w:val="1"/>
      <w:numFmt w:val="lowerRoman"/>
      <w:lvlText w:val="%6."/>
      <w:lvlJc w:val="right"/>
      <w:pPr>
        <w:ind w:left="4574" w:hanging="180"/>
      </w:pPr>
      <w:rPr>
        <w:rFonts w:cs="Times New Roman"/>
      </w:rPr>
    </w:lvl>
    <w:lvl w:ilvl="6" w:tplc="0409000F" w:tentative="1">
      <w:start w:val="1"/>
      <w:numFmt w:val="decimal"/>
      <w:lvlText w:val="%7."/>
      <w:lvlJc w:val="left"/>
      <w:pPr>
        <w:ind w:left="5294" w:hanging="360"/>
      </w:pPr>
      <w:rPr>
        <w:rFonts w:cs="Times New Roman"/>
      </w:rPr>
    </w:lvl>
    <w:lvl w:ilvl="7" w:tplc="04090019" w:tentative="1">
      <w:start w:val="1"/>
      <w:numFmt w:val="lowerLetter"/>
      <w:lvlText w:val="%8."/>
      <w:lvlJc w:val="left"/>
      <w:pPr>
        <w:ind w:left="6014" w:hanging="360"/>
      </w:pPr>
      <w:rPr>
        <w:rFonts w:cs="Times New Roman"/>
      </w:rPr>
    </w:lvl>
    <w:lvl w:ilvl="8" w:tplc="0409001B" w:tentative="1">
      <w:start w:val="1"/>
      <w:numFmt w:val="lowerRoman"/>
      <w:lvlText w:val="%9."/>
      <w:lvlJc w:val="right"/>
      <w:pPr>
        <w:ind w:left="6734" w:hanging="180"/>
      </w:pPr>
      <w:rPr>
        <w:rFonts w:cs="Times New Roman"/>
      </w:rPr>
    </w:lvl>
  </w:abstractNum>
  <w:abstractNum w:abstractNumId="89" w15:restartNumberingAfterBreak="0">
    <w:nsid w:val="687B083A"/>
    <w:multiLevelType w:val="hybridMultilevel"/>
    <w:tmpl w:val="DFA077CA"/>
    <w:lvl w:ilvl="0" w:tplc="55400B10">
      <w:start w:val="1"/>
      <w:numFmt w:val="decimal"/>
      <w:pStyle w:val="Estilo2"/>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0"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6ABD3045"/>
    <w:multiLevelType w:val="hybridMultilevel"/>
    <w:tmpl w:val="D51C1F42"/>
    <w:lvl w:ilvl="0" w:tplc="BB728B0A">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2" w15:restartNumberingAfterBreak="0">
    <w:nsid w:val="72766B06"/>
    <w:multiLevelType w:val="multilevel"/>
    <w:tmpl w:val="3B8E3EDE"/>
    <w:lvl w:ilvl="0">
      <w:start w:val="1"/>
      <w:numFmt w:val="decimal"/>
      <w:pStyle w:val="ITBh2"/>
      <w:lvlText w:val="%1"/>
      <w:lvlJc w:val="left"/>
      <w:pPr>
        <w:ind w:left="420" w:hanging="420"/>
      </w:pPr>
      <w:rPr>
        <w:rFonts w:cs="Times New Roman" w:hint="default"/>
        <w:color w:val="000000"/>
      </w:rPr>
    </w:lvl>
    <w:lvl w:ilvl="1">
      <w:start w:val="1"/>
      <w:numFmt w:val="decimal"/>
      <w:lvlText w:val="%2."/>
      <w:lvlJc w:val="left"/>
      <w:pPr>
        <w:ind w:left="562" w:hanging="420"/>
      </w:pPr>
      <w:rPr>
        <w:rFonts w:cs="Times New Roman" w:hint="default"/>
        <w:b w:val="0"/>
        <w:color w:val="000000"/>
        <w:sz w:val="24"/>
        <w:szCs w:val="24"/>
      </w:rPr>
    </w:lvl>
    <w:lvl w:ilvl="2">
      <w:start w:val="1"/>
      <w:numFmt w:val="lowerLetter"/>
      <w:lvlText w:val="(%3)"/>
      <w:lvlJc w:val="left"/>
      <w:pPr>
        <w:ind w:left="1994" w:hanging="720"/>
      </w:pPr>
      <w:rPr>
        <w:rFonts w:ascii="Times New Roman" w:eastAsia="Times New Roman" w:hAnsi="Times New Roman" w:cs="Times New Roman" w:hint="default"/>
        <w:color w:val="000000"/>
      </w:rPr>
    </w:lvl>
    <w:lvl w:ilvl="3">
      <w:start w:val="1"/>
      <w:numFmt w:val="decimal"/>
      <w:lvlText w:val="%1.%2.%3.%4"/>
      <w:lvlJc w:val="left"/>
      <w:pPr>
        <w:ind w:left="2631" w:hanging="720"/>
      </w:pPr>
      <w:rPr>
        <w:rFonts w:cs="Times New Roman" w:hint="default"/>
        <w:color w:val="000000"/>
      </w:rPr>
    </w:lvl>
    <w:lvl w:ilvl="4">
      <w:start w:val="1"/>
      <w:numFmt w:val="decimal"/>
      <w:lvlText w:val="%1.%2.%3.%4.%5"/>
      <w:lvlJc w:val="left"/>
      <w:pPr>
        <w:ind w:left="3628" w:hanging="1080"/>
      </w:pPr>
      <w:rPr>
        <w:rFonts w:cs="Times New Roman" w:hint="default"/>
        <w:color w:val="000000"/>
      </w:rPr>
    </w:lvl>
    <w:lvl w:ilvl="5">
      <w:start w:val="1"/>
      <w:numFmt w:val="decimal"/>
      <w:lvlText w:val="%1.%2.%3.%4.%5.%6"/>
      <w:lvlJc w:val="left"/>
      <w:pPr>
        <w:ind w:left="4265" w:hanging="1080"/>
      </w:pPr>
      <w:rPr>
        <w:rFonts w:cs="Times New Roman" w:hint="default"/>
        <w:color w:val="000000"/>
      </w:rPr>
    </w:lvl>
    <w:lvl w:ilvl="6">
      <w:start w:val="1"/>
      <w:numFmt w:val="decimal"/>
      <w:lvlText w:val="%1.%2.%3.%4.%5.%6.%7"/>
      <w:lvlJc w:val="left"/>
      <w:pPr>
        <w:ind w:left="5262" w:hanging="1440"/>
      </w:pPr>
      <w:rPr>
        <w:rFonts w:cs="Times New Roman" w:hint="default"/>
        <w:color w:val="000000"/>
      </w:rPr>
    </w:lvl>
    <w:lvl w:ilvl="7">
      <w:start w:val="1"/>
      <w:numFmt w:val="decimal"/>
      <w:lvlText w:val="%1.%2.%3.%4.%5.%6.%7.%8"/>
      <w:lvlJc w:val="left"/>
      <w:pPr>
        <w:ind w:left="5899" w:hanging="1440"/>
      </w:pPr>
      <w:rPr>
        <w:rFonts w:cs="Times New Roman" w:hint="default"/>
        <w:color w:val="000000"/>
      </w:rPr>
    </w:lvl>
    <w:lvl w:ilvl="8">
      <w:start w:val="1"/>
      <w:numFmt w:val="decimal"/>
      <w:lvlText w:val="%1.%2.%3.%4.%5.%6.%7.%8.%9"/>
      <w:lvlJc w:val="left"/>
      <w:pPr>
        <w:ind w:left="6896" w:hanging="1800"/>
      </w:pPr>
      <w:rPr>
        <w:rFonts w:cs="Times New Roman" w:hint="default"/>
        <w:color w:val="000000"/>
      </w:rPr>
    </w:lvl>
  </w:abstractNum>
  <w:abstractNum w:abstractNumId="93" w15:restartNumberingAfterBreak="0">
    <w:nsid w:val="727D77D6"/>
    <w:multiLevelType w:val="hybridMultilevel"/>
    <w:tmpl w:val="3EEE94A0"/>
    <w:lvl w:ilvl="0" w:tplc="AE42CE12">
      <w:start w:val="1"/>
      <w:numFmt w:val="lowerRoman"/>
      <w:lvlText w:val="%1)"/>
      <w:lvlJc w:val="left"/>
      <w:pPr>
        <w:ind w:left="1260" w:hanging="720"/>
      </w:pPr>
      <w:rPr>
        <w:rFonts w:cs="Times New Roman" w:hint="default"/>
        <w:i/>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94" w15:restartNumberingAfterBreak="0">
    <w:nsid w:val="72A1590C"/>
    <w:multiLevelType w:val="hybridMultilevel"/>
    <w:tmpl w:val="E098CAFE"/>
    <w:lvl w:ilvl="0" w:tplc="08160017">
      <w:start w:val="1"/>
      <w:numFmt w:val="lowerLetter"/>
      <w:lvlText w:val="%1)"/>
      <w:lvlJc w:val="left"/>
      <w:pPr>
        <w:ind w:left="1440" w:hanging="360"/>
      </w:pPr>
      <w:rPr>
        <w:rFonts w:cs="Times New Roman"/>
      </w:rPr>
    </w:lvl>
    <w:lvl w:ilvl="1" w:tplc="08160019" w:tentative="1">
      <w:start w:val="1"/>
      <w:numFmt w:val="lowerLetter"/>
      <w:lvlText w:val="%2."/>
      <w:lvlJc w:val="left"/>
      <w:pPr>
        <w:ind w:left="2160" w:hanging="360"/>
      </w:pPr>
      <w:rPr>
        <w:rFonts w:cs="Times New Roman"/>
      </w:rPr>
    </w:lvl>
    <w:lvl w:ilvl="2" w:tplc="0816001B" w:tentative="1">
      <w:start w:val="1"/>
      <w:numFmt w:val="lowerRoman"/>
      <w:lvlText w:val="%3."/>
      <w:lvlJc w:val="right"/>
      <w:pPr>
        <w:ind w:left="2880" w:hanging="180"/>
      </w:pPr>
      <w:rPr>
        <w:rFonts w:cs="Times New Roman"/>
      </w:rPr>
    </w:lvl>
    <w:lvl w:ilvl="3" w:tplc="0816000F" w:tentative="1">
      <w:start w:val="1"/>
      <w:numFmt w:val="decimal"/>
      <w:lvlText w:val="%4."/>
      <w:lvlJc w:val="left"/>
      <w:pPr>
        <w:ind w:left="3600" w:hanging="360"/>
      </w:pPr>
      <w:rPr>
        <w:rFonts w:cs="Times New Roman"/>
      </w:rPr>
    </w:lvl>
    <w:lvl w:ilvl="4" w:tplc="08160019" w:tentative="1">
      <w:start w:val="1"/>
      <w:numFmt w:val="lowerLetter"/>
      <w:lvlText w:val="%5."/>
      <w:lvlJc w:val="left"/>
      <w:pPr>
        <w:ind w:left="4320" w:hanging="360"/>
      </w:pPr>
      <w:rPr>
        <w:rFonts w:cs="Times New Roman"/>
      </w:rPr>
    </w:lvl>
    <w:lvl w:ilvl="5" w:tplc="0816001B" w:tentative="1">
      <w:start w:val="1"/>
      <w:numFmt w:val="lowerRoman"/>
      <w:lvlText w:val="%6."/>
      <w:lvlJc w:val="right"/>
      <w:pPr>
        <w:ind w:left="5040" w:hanging="180"/>
      </w:pPr>
      <w:rPr>
        <w:rFonts w:cs="Times New Roman"/>
      </w:rPr>
    </w:lvl>
    <w:lvl w:ilvl="6" w:tplc="0816000F" w:tentative="1">
      <w:start w:val="1"/>
      <w:numFmt w:val="decimal"/>
      <w:lvlText w:val="%7."/>
      <w:lvlJc w:val="left"/>
      <w:pPr>
        <w:ind w:left="5760" w:hanging="360"/>
      </w:pPr>
      <w:rPr>
        <w:rFonts w:cs="Times New Roman"/>
      </w:rPr>
    </w:lvl>
    <w:lvl w:ilvl="7" w:tplc="08160019" w:tentative="1">
      <w:start w:val="1"/>
      <w:numFmt w:val="lowerLetter"/>
      <w:lvlText w:val="%8."/>
      <w:lvlJc w:val="left"/>
      <w:pPr>
        <w:ind w:left="6480" w:hanging="360"/>
      </w:pPr>
      <w:rPr>
        <w:rFonts w:cs="Times New Roman"/>
      </w:rPr>
    </w:lvl>
    <w:lvl w:ilvl="8" w:tplc="0816001B" w:tentative="1">
      <w:start w:val="1"/>
      <w:numFmt w:val="lowerRoman"/>
      <w:lvlText w:val="%9."/>
      <w:lvlJc w:val="right"/>
      <w:pPr>
        <w:ind w:left="7200" w:hanging="180"/>
      </w:pPr>
      <w:rPr>
        <w:rFonts w:cs="Times New Roman"/>
      </w:rPr>
    </w:lvl>
  </w:abstractNum>
  <w:abstractNum w:abstractNumId="95" w15:restartNumberingAfterBreak="0">
    <w:nsid w:val="732D4479"/>
    <w:multiLevelType w:val="multilevel"/>
    <w:tmpl w:val="D638D914"/>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lowerLetter"/>
      <w:pStyle w:val="Alineas"/>
      <w:lvlText w:val="(%3)"/>
      <w:lvlJc w:val="left"/>
      <w:pPr>
        <w:tabs>
          <w:tab w:val="num" w:pos="689"/>
        </w:tabs>
        <w:ind w:left="689" w:hanging="547"/>
      </w:pPr>
      <w:rPr>
        <w:rFonts w:cs="Times New Roman" w:hint="default"/>
        <w:i w:val="0"/>
        <w:iCs/>
        <w:color w:val="auto"/>
      </w:rPr>
    </w:lvl>
    <w:lvl w:ilvl="3">
      <w:start w:val="1"/>
      <w:numFmt w:val="lowerRoman"/>
      <w:lvlText w:val="(%4)"/>
      <w:lvlJc w:val="left"/>
      <w:pPr>
        <w:tabs>
          <w:tab w:val="num" w:pos="1872"/>
        </w:tabs>
        <w:ind w:left="720" w:firstLine="43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6" w15:restartNumberingAfterBreak="0">
    <w:nsid w:val="77B956DF"/>
    <w:multiLevelType w:val="hybridMultilevel"/>
    <w:tmpl w:val="03542A28"/>
    <w:lvl w:ilvl="0" w:tplc="08160017">
      <w:start w:val="1"/>
      <w:numFmt w:val="lowerLetter"/>
      <w:lvlText w:val="%1)"/>
      <w:lvlJc w:val="left"/>
      <w:pPr>
        <w:ind w:left="1440" w:hanging="360"/>
      </w:pPr>
      <w:rPr>
        <w:rFonts w:cs="Times New Roman"/>
      </w:rPr>
    </w:lvl>
    <w:lvl w:ilvl="1" w:tplc="08160019" w:tentative="1">
      <w:start w:val="1"/>
      <w:numFmt w:val="lowerLetter"/>
      <w:lvlText w:val="%2."/>
      <w:lvlJc w:val="left"/>
      <w:pPr>
        <w:ind w:left="2160" w:hanging="360"/>
      </w:pPr>
      <w:rPr>
        <w:rFonts w:cs="Times New Roman"/>
      </w:rPr>
    </w:lvl>
    <w:lvl w:ilvl="2" w:tplc="0816001B" w:tentative="1">
      <w:start w:val="1"/>
      <w:numFmt w:val="lowerRoman"/>
      <w:lvlText w:val="%3."/>
      <w:lvlJc w:val="right"/>
      <w:pPr>
        <w:ind w:left="2880" w:hanging="180"/>
      </w:pPr>
      <w:rPr>
        <w:rFonts w:cs="Times New Roman"/>
      </w:rPr>
    </w:lvl>
    <w:lvl w:ilvl="3" w:tplc="0816000F" w:tentative="1">
      <w:start w:val="1"/>
      <w:numFmt w:val="decimal"/>
      <w:lvlText w:val="%4."/>
      <w:lvlJc w:val="left"/>
      <w:pPr>
        <w:ind w:left="3600" w:hanging="360"/>
      </w:pPr>
      <w:rPr>
        <w:rFonts w:cs="Times New Roman"/>
      </w:rPr>
    </w:lvl>
    <w:lvl w:ilvl="4" w:tplc="08160019" w:tentative="1">
      <w:start w:val="1"/>
      <w:numFmt w:val="lowerLetter"/>
      <w:lvlText w:val="%5."/>
      <w:lvlJc w:val="left"/>
      <w:pPr>
        <w:ind w:left="4320" w:hanging="360"/>
      </w:pPr>
      <w:rPr>
        <w:rFonts w:cs="Times New Roman"/>
      </w:rPr>
    </w:lvl>
    <w:lvl w:ilvl="5" w:tplc="0816001B" w:tentative="1">
      <w:start w:val="1"/>
      <w:numFmt w:val="lowerRoman"/>
      <w:lvlText w:val="%6."/>
      <w:lvlJc w:val="right"/>
      <w:pPr>
        <w:ind w:left="5040" w:hanging="180"/>
      </w:pPr>
      <w:rPr>
        <w:rFonts w:cs="Times New Roman"/>
      </w:rPr>
    </w:lvl>
    <w:lvl w:ilvl="6" w:tplc="0816000F" w:tentative="1">
      <w:start w:val="1"/>
      <w:numFmt w:val="decimal"/>
      <w:lvlText w:val="%7."/>
      <w:lvlJc w:val="left"/>
      <w:pPr>
        <w:ind w:left="5760" w:hanging="360"/>
      </w:pPr>
      <w:rPr>
        <w:rFonts w:cs="Times New Roman"/>
      </w:rPr>
    </w:lvl>
    <w:lvl w:ilvl="7" w:tplc="08160019" w:tentative="1">
      <w:start w:val="1"/>
      <w:numFmt w:val="lowerLetter"/>
      <w:lvlText w:val="%8."/>
      <w:lvlJc w:val="left"/>
      <w:pPr>
        <w:ind w:left="6480" w:hanging="360"/>
      </w:pPr>
      <w:rPr>
        <w:rFonts w:cs="Times New Roman"/>
      </w:rPr>
    </w:lvl>
    <w:lvl w:ilvl="8" w:tplc="0816001B" w:tentative="1">
      <w:start w:val="1"/>
      <w:numFmt w:val="lowerRoman"/>
      <w:lvlText w:val="%9."/>
      <w:lvlJc w:val="right"/>
      <w:pPr>
        <w:ind w:left="7200" w:hanging="180"/>
      </w:pPr>
      <w:rPr>
        <w:rFonts w:cs="Times New Roman"/>
      </w:rPr>
    </w:lvl>
  </w:abstractNum>
  <w:abstractNum w:abstractNumId="97" w15:restartNumberingAfterBreak="0">
    <w:nsid w:val="7A6C4649"/>
    <w:multiLevelType w:val="hybridMultilevel"/>
    <w:tmpl w:val="44C81CF0"/>
    <w:lvl w:ilvl="0" w:tplc="31784876">
      <w:start w:val="1"/>
      <w:numFmt w:val="lowerLetter"/>
      <w:lvlText w:val="%1."/>
      <w:lvlJc w:val="left"/>
      <w:pPr>
        <w:tabs>
          <w:tab w:val="num" w:pos="720"/>
        </w:tabs>
        <w:ind w:left="720" w:hanging="360"/>
      </w:pPr>
      <w:rPr>
        <w:rFonts w:ascii="Times New Roman" w:hAnsi="Times New Roman" w:cs="Times New Roman" w:hint="default"/>
        <w:b w:val="0"/>
        <w:i w:val="0"/>
        <w:color w:val="auto"/>
        <w:sz w:val="24"/>
      </w:rPr>
    </w:lvl>
    <w:lvl w:ilvl="1" w:tplc="04090019">
      <w:start w:val="1"/>
      <w:numFmt w:val="lowerLetter"/>
      <w:lvlText w:val="%2."/>
      <w:lvlJc w:val="left"/>
      <w:pPr>
        <w:tabs>
          <w:tab w:val="num" w:pos="1440"/>
        </w:tabs>
        <w:ind w:left="1440" w:hanging="360"/>
      </w:pPr>
      <w:rPr>
        <w:rFonts w:cs="Times New Roman"/>
      </w:rPr>
    </w:lvl>
    <w:lvl w:ilvl="2" w:tplc="5AB2CAFA">
      <w:start w:val="1"/>
      <w:numFmt w:val="lowerLetter"/>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7BCC0921"/>
    <w:multiLevelType w:val="hybridMultilevel"/>
    <w:tmpl w:val="44C81CF0"/>
    <w:lvl w:ilvl="0" w:tplc="31784876">
      <w:start w:val="1"/>
      <w:numFmt w:val="lowerLetter"/>
      <w:lvlText w:val="%1."/>
      <w:lvlJc w:val="left"/>
      <w:pPr>
        <w:tabs>
          <w:tab w:val="num" w:pos="720"/>
        </w:tabs>
        <w:ind w:left="720" w:hanging="360"/>
      </w:pPr>
      <w:rPr>
        <w:rFonts w:ascii="Times New Roman" w:hAnsi="Times New Roman" w:cs="Times New Roman" w:hint="default"/>
        <w:b w:val="0"/>
        <w:i w:val="0"/>
        <w:color w:val="auto"/>
        <w:sz w:val="24"/>
      </w:rPr>
    </w:lvl>
    <w:lvl w:ilvl="1" w:tplc="04090019">
      <w:start w:val="1"/>
      <w:numFmt w:val="lowerLetter"/>
      <w:lvlText w:val="%2."/>
      <w:lvlJc w:val="left"/>
      <w:pPr>
        <w:tabs>
          <w:tab w:val="num" w:pos="1440"/>
        </w:tabs>
        <w:ind w:left="1440" w:hanging="360"/>
      </w:pPr>
      <w:rPr>
        <w:rFonts w:cs="Times New Roman"/>
      </w:rPr>
    </w:lvl>
    <w:lvl w:ilvl="2" w:tplc="5AB2CAFA">
      <w:start w:val="1"/>
      <w:numFmt w:val="lowerLetter"/>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7CB21F3E"/>
    <w:multiLevelType w:val="hybridMultilevel"/>
    <w:tmpl w:val="6EAC3238"/>
    <w:lvl w:ilvl="0" w:tplc="08160017">
      <w:start w:val="1"/>
      <w:numFmt w:val="lowerLetter"/>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00" w15:restartNumberingAfterBreak="0">
    <w:nsid w:val="7DEE6E46"/>
    <w:multiLevelType w:val="multilevel"/>
    <w:tmpl w:val="0409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1" w15:restartNumberingAfterBreak="0">
    <w:nsid w:val="7F967D1F"/>
    <w:multiLevelType w:val="multilevel"/>
    <w:tmpl w:val="B142DF14"/>
    <w:lvl w:ilvl="0">
      <w:start w:val="1"/>
      <w:numFmt w:val="decimal"/>
      <w:lvlText w:val="%1."/>
      <w:lvlJc w:val="left"/>
      <w:pPr>
        <w:ind w:left="432" w:hanging="432"/>
      </w:pPr>
      <w:rPr>
        <w:rFonts w:cs="Times New Roman" w:hint="default"/>
      </w:rPr>
    </w:lvl>
    <w:lvl w:ilvl="1">
      <w:start w:val="1"/>
      <w:numFmt w:val="decimal"/>
      <w:pStyle w:val="Sec8Sub-Clauses"/>
      <w:lvlText w:val="3.%2"/>
      <w:lvlJc w:val="left"/>
      <w:pPr>
        <w:ind w:left="432" w:hanging="432"/>
      </w:pPr>
      <w:rPr>
        <w:rFonts w:cs="Times New Roman" w:hint="default"/>
      </w:rPr>
    </w:lvl>
    <w:lvl w:ilvl="2">
      <w:start w:val="1"/>
      <w:numFmt w:val="decimal"/>
      <w:lvlText w:val="%1.%2.%3."/>
      <w:lvlJc w:val="left"/>
      <w:pPr>
        <w:ind w:left="432" w:hanging="432"/>
      </w:pPr>
      <w:rPr>
        <w:rFonts w:cs="Times New Roman" w:hint="default"/>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33"/>
  </w:num>
  <w:num w:numId="12">
    <w:abstractNumId w:val="85"/>
  </w:num>
  <w:num w:numId="13">
    <w:abstractNumId w:val="92"/>
  </w:num>
  <w:num w:numId="14">
    <w:abstractNumId w:val="12"/>
  </w:num>
  <w:num w:numId="15">
    <w:abstractNumId w:val="77"/>
  </w:num>
  <w:num w:numId="16">
    <w:abstractNumId w:val="95"/>
  </w:num>
  <w:num w:numId="17">
    <w:abstractNumId w:val="68"/>
  </w:num>
  <w:num w:numId="18">
    <w:abstractNumId w:val="63"/>
  </w:num>
  <w:num w:numId="19">
    <w:abstractNumId w:val="39"/>
  </w:num>
  <w:num w:numId="20">
    <w:abstractNumId w:val="83"/>
  </w:num>
  <w:num w:numId="21">
    <w:abstractNumId w:val="101"/>
  </w:num>
  <w:num w:numId="22">
    <w:abstractNumId w:val="21"/>
  </w:num>
  <w:num w:numId="23">
    <w:abstractNumId w:val="70"/>
  </w:num>
  <w:num w:numId="24">
    <w:abstractNumId w:val="27"/>
  </w:num>
  <w:num w:numId="25">
    <w:abstractNumId w:val="9"/>
  </w:num>
  <w:num w:numId="26">
    <w:abstractNumId w:val="52"/>
  </w:num>
  <w:num w:numId="27">
    <w:abstractNumId w:val="13"/>
  </w:num>
  <w:num w:numId="28">
    <w:abstractNumId w:val="8"/>
  </w:num>
  <w:num w:numId="29">
    <w:abstractNumId w:val="19"/>
  </w:num>
  <w:num w:numId="30">
    <w:abstractNumId w:val="40"/>
  </w:num>
  <w:num w:numId="31">
    <w:abstractNumId w:val="96"/>
  </w:num>
  <w:num w:numId="32">
    <w:abstractNumId w:val="28"/>
  </w:num>
  <w:num w:numId="33">
    <w:abstractNumId w:val="94"/>
  </w:num>
  <w:num w:numId="34">
    <w:abstractNumId w:val="79"/>
  </w:num>
  <w:num w:numId="35">
    <w:abstractNumId w:val="65"/>
  </w:num>
  <w:num w:numId="36">
    <w:abstractNumId w:val="58"/>
  </w:num>
  <w:num w:numId="37">
    <w:abstractNumId w:val="17"/>
  </w:num>
  <w:num w:numId="38">
    <w:abstractNumId w:val="59"/>
  </w:num>
  <w:num w:numId="39">
    <w:abstractNumId w:val="6"/>
  </w:num>
  <w:num w:numId="40">
    <w:abstractNumId w:val="66"/>
  </w:num>
  <w:num w:numId="41">
    <w:abstractNumId w:val="3"/>
  </w:num>
  <w:num w:numId="42">
    <w:abstractNumId w:val="99"/>
  </w:num>
  <w:num w:numId="43">
    <w:abstractNumId w:val="89"/>
  </w:num>
  <w:num w:numId="44">
    <w:abstractNumId w:val="29"/>
  </w:num>
  <w:num w:numId="45">
    <w:abstractNumId w:val="62"/>
  </w:num>
  <w:num w:numId="46">
    <w:abstractNumId w:val="61"/>
  </w:num>
  <w:num w:numId="47">
    <w:abstractNumId w:val="18"/>
  </w:num>
  <w:num w:numId="48">
    <w:abstractNumId w:val="90"/>
  </w:num>
  <w:num w:numId="49">
    <w:abstractNumId w:val="56"/>
  </w:num>
  <w:num w:numId="50">
    <w:abstractNumId w:val="81"/>
  </w:num>
  <w:num w:numId="51">
    <w:abstractNumId w:val="71"/>
  </w:num>
  <w:num w:numId="52">
    <w:abstractNumId w:val="60"/>
  </w:num>
  <w:num w:numId="53">
    <w:abstractNumId w:val="38"/>
  </w:num>
  <w:num w:numId="54">
    <w:abstractNumId w:val="88"/>
  </w:num>
  <w:num w:numId="55">
    <w:abstractNumId w:val="35"/>
  </w:num>
  <w:num w:numId="56">
    <w:abstractNumId w:val="36"/>
  </w:num>
  <w:num w:numId="57">
    <w:abstractNumId w:val="48"/>
  </w:num>
  <w:num w:numId="58">
    <w:abstractNumId w:val="47"/>
  </w:num>
  <w:num w:numId="59">
    <w:abstractNumId w:val="69"/>
  </w:num>
  <w:num w:numId="60">
    <w:abstractNumId w:val="22"/>
  </w:num>
  <w:num w:numId="61">
    <w:abstractNumId w:val="73"/>
  </w:num>
  <w:num w:numId="62">
    <w:abstractNumId w:val="87"/>
  </w:num>
  <w:num w:numId="63">
    <w:abstractNumId w:val="98"/>
  </w:num>
  <w:num w:numId="64">
    <w:abstractNumId w:val="14"/>
  </w:num>
  <w:num w:numId="65">
    <w:abstractNumId w:val="46"/>
  </w:num>
  <w:num w:numId="66">
    <w:abstractNumId w:val="97"/>
  </w:num>
  <w:num w:numId="67">
    <w:abstractNumId w:val="44"/>
  </w:num>
  <w:num w:numId="68">
    <w:abstractNumId w:val="53"/>
  </w:num>
  <w:num w:numId="69">
    <w:abstractNumId w:val="15"/>
  </w:num>
  <w:num w:numId="70">
    <w:abstractNumId w:val="67"/>
  </w:num>
  <w:num w:numId="71">
    <w:abstractNumId w:val="100"/>
  </w:num>
  <w:num w:numId="72">
    <w:abstractNumId w:val="72"/>
  </w:num>
  <w:num w:numId="73">
    <w:abstractNumId w:val="2"/>
  </w:num>
  <w:num w:numId="74">
    <w:abstractNumId w:val="80"/>
  </w:num>
  <w:num w:numId="75">
    <w:abstractNumId w:val="45"/>
  </w:num>
  <w:num w:numId="76">
    <w:abstractNumId w:val="49"/>
  </w:num>
  <w:num w:numId="77">
    <w:abstractNumId w:val="10"/>
  </w:num>
  <w:num w:numId="78">
    <w:abstractNumId w:val="51"/>
  </w:num>
  <w:num w:numId="79">
    <w:abstractNumId w:val="41"/>
  </w:num>
  <w:num w:numId="80">
    <w:abstractNumId w:val="26"/>
  </w:num>
  <w:num w:numId="81">
    <w:abstractNumId w:val="74"/>
  </w:num>
  <w:num w:numId="82">
    <w:abstractNumId w:val="93"/>
  </w:num>
  <w:num w:numId="83">
    <w:abstractNumId w:val="34"/>
  </w:num>
  <w:num w:numId="84">
    <w:abstractNumId w:val="50"/>
  </w:num>
  <w:num w:numId="85">
    <w:abstractNumId w:val="31"/>
  </w:num>
  <w:num w:numId="86">
    <w:abstractNumId w:val="37"/>
  </w:num>
  <w:num w:numId="87">
    <w:abstractNumId w:val="5"/>
  </w:num>
  <w:num w:numId="88">
    <w:abstractNumId w:val="91"/>
  </w:num>
  <w:num w:numId="89">
    <w:abstractNumId w:val="16"/>
  </w:num>
  <w:num w:numId="90">
    <w:abstractNumId w:val="84"/>
  </w:num>
  <w:num w:numId="91">
    <w:abstractNumId w:val="82"/>
  </w:num>
  <w:num w:numId="92">
    <w:abstractNumId w:val="7"/>
  </w:num>
  <w:num w:numId="93">
    <w:abstractNumId w:val="64"/>
  </w:num>
  <w:num w:numId="94">
    <w:abstractNumId w:val="30"/>
  </w:num>
  <w:num w:numId="95">
    <w:abstractNumId w:val="57"/>
  </w:num>
  <w:num w:numId="96">
    <w:abstractNumId w:val="42"/>
  </w:num>
  <w:num w:numId="97">
    <w:abstractNumId w:val="54"/>
  </w:num>
  <w:num w:numId="98">
    <w:abstractNumId w:val="43"/>
  </w:num>
  <w:num w:numId="99">
    <w:abstractNumId w:val="11"/>
  </w:num>
  <w:num w:numId="100">
    <w:abstractNumId w:val="24"/>
  </w:num>
  <w:num w:numId="101">
    <w:abstractNumId w:val="23"/>
  </w:num>
  <w:num w:numId="102">
    <w:abstractNumId w:val="4"/>
  </w:num>
  <w:num w:numId="103">
    <w:abstractNumId w:val="25"/>
  </w:num>
  <w:num w:numId="104">
    <w:abstractNumId w:val="20"/>
  </w:num>
  <w:num w:numId="105">
    <w:abstractNumId w:val="78"/>
  </w:num>
  <w:num w:numId="106">
    <w:abstractNumId w:val="86"/>
  </w:num>
  <w:num w:numId="107">
    <w:abstractNumId w:val="75"/>
  </w:num>
  <w:num w:numId="108">
    <w:abstractNumId w:val="76"/>
  </w:num>
  <w:num w:numId="109">
    <w:abstractNumId w:val="55"/>
  </w:num>
  <w:num w:numId="110">
    <w:abstractNumId w:val="3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1NDY1MjGxNDMyMTRV0lEKTi0uzszPAykwMqsFACP24KYtAAAA"/>
  </w:docVars>
  <w:rsids>
    <w:rsidRoot w:val="00714F34"/>
    <w:rsid w:val="000017EB"/>
    <w:rsid w:val="0002270F"/>
    <w:rsid w:val="000237E0"/>
    <w:rsid w:val="00023FF9"/>
    <w:rsid w:val="0003045E"/>
    <w:rsid w:val="00036EF2"/>
    <w:rsid w:val="00041E47"/>
    <w:rsid w:val="00042A54"/>
    <w:rsid w:val="00044D12"/>
    <w:rsid w:val="00045DE8"/>
    <w:rsid w:val="000465D6"/>
    <w:rsid w:val="00046A1A"/>
    <w:rsid w:val="00053A6C"/>
    <w:rsid w:val="00053AF7"/>
    <w:rsid w:val="00053C91"/>
    <w:rsid w:val="00056AA8"/>
    <w:rsid w:val="00057A07"/>
    <w:rsid w:val="00064350"/>
    <w:rsid w:val="00066DAB"/>
    <w:rsid w:val="0007203B"/>
    <w:rsid w:val="00074C45"/>
    <w:rsid w:val="00074E88"/>
    <w:rsid w:val="00081ED0"/>
    <w:rsid w:val="0008250A"/>
    <w:rsid w:val="00082587"/>
    <w:rsid w:val="0008549A"/>
    <w:rsid w:val="000967EE"/>
    <w:rsid w:val="000A113C"/>
    <w:rsid w:val="000A7558"/>
    <w:rsid w:val="000B27A5"/>
    <w:rsid w:val="000B63A9"/>
    <w:rsid w:val="000B718C"/>
    <w:rsid w:val="000C1538"/>
    <w:rsid w:val="000C3793"/>
    <w:rsid w:val="000C7F21"/>
    <w:rsid w:val="000D6A77"/>
    <w:rsid w:val="000D7B9A"/>
    <w:rsid w:val="000E0222"/>
    <w:rsid w:val="000E08F4"/>
    <w:rsid w:val="000E5447"/>
    <w:rsid w:val="000E6EBF"/>
    <w:rsid w:val="000F0E2F"/>
    <w:rsid w:val="000F1107"/>
    <w:rsid w:val="000F1333"/>
    <w:rsid w:val="000F1C92"/>
    <w:rsid w:val="000F796B"/>
    <w:rsid w:val="00103B7C"/>
    <w:rsid w:val="00105C90"/>
    <w:rsid w:val="00110C88"/>
    <w:rsid w:val="00116814"/>
    <w:rsid w:val="001228ED"/>
    <w:rsid w:val="0012489F"/>
    <w:rsid w:val="001250A0"/>
    <w:rsid w:val="00126668"/>
    <w:rsid w:val="00127205"/>
    <w:rsid w:val="00130B2B"/>
    <w:rsid w:val="0013155E"/>
    <w:rsid w:val="00140601"/>
    <w:rsid w:val="001425ED"/>
    <w:rsid w:val="001432D1"/>
    <w:rsid w:val="00144F20"/>
    <w:rsid w:val="00155277"/>
    <w:rsid w:val="00160815"/>
    <w:rsid w:val="0016086B"/>
    <w:rsid w:val="001620F7"/>
    <w:rsid w:val="0016727C"/>
    <w:rsid w:val="00167961"/>
    <w:rsid w:val="00172C1D"/>
    <w:rsid w:val="001744A7"/>
    <w:rsid w:val="00174782"/>
    <w:rsid w:val="00174BE1"/>
    <w:rsid w:val="00176D13"/>
    <w:rsid w:val="00185AA7"/>
    <w:rsid w:val="00187454"/>
    <w:rsid w:val="00191351"/>
    <w:rsid w:val="00192825"/>
    <w:rsid w:val="00192DD1"/>
    <w:rsid w:val="00193A85"/>
    <w:rsid w:val="001A3A89"/>
    <w:rsid w:val="001B3E71"/>
    <w:rsid w:val="001B66B0"/>
    <w:rsid w:val="001B6C08"/>
    <w:rsid w:val="001B700E"/>
    <w:rsid w:val="001B7AE7"/>
    <w:rsid w:val="001C501A"/>
    <w:rsid w:val="001C7336"/>
    <w:rsid w:val="001C7F11"/>
    <w:rsid w:val="001D222F"/>
    <w:rsid w:val="001D5004"/>
    <w:rsid w:val="001D52C7"/>
    <w:rsid w:val="001D5F78"/>
    <w:rsid w:val="001E4343"/>
    <w:rsid w:val="001E4767"/>
    <w:rsid w:val="001F1585"/>
    <w:rsid w:val="001F3C46"/>
    <w:rsid w:val="001F3C51"/>
    <w:rsid w:val="001F3E9F"/>
    <w:rsid w:val="001F5A58"/>
    <w:rsid w:val="002054F9"/>
    <w:rsid w:val="00206511"/>
    <w:rsid w:val="00210ED8"/>
    <w:rsid w:val="00212DE6"/>
    <w:rsid w:val="0021307C"/>
    <w:rsid w:val="00215524"/>
    <w:rsid w:val="002227A4"/>
    <w:rsid w:val="00224335"/>
    <w:rsid w:val="00224B74"/>
    <w:rsid w:val="0023262F"/>
    <w:rsid w:val="00233A53"/>
    <w:rsid w:val="00234046"/>
    <w:rsid w:val="00235B4A"/>
    <w:rsid w:val="0023608C"/>
    <w:rsid w:val="002403FE"/>
    <w:rsid w:val="00241549"/>
    <w:rsid w:val="0024379F"/>
    <w:rsid w:val="00243B8E"/>
    <w:rsid w:val="00244D8A"/>
    <w:rsid w:val="00245A5C"/>
    <w:rsid w:val="00251FE2"/>
    <w:rsid w:val="00255F2F"/>
    <w:rsid w:val="00257142"/>
    <w:rsid w:val="0026004A"/>
    <w:rsid w:val="00261AF5"/>
    <w:rsid w:val="00261FE3"/>
    <w:rsid w:val="0026358D"/>
    <w:rsid w:val="002675C7"/>
    <w:rsid w:val="00272390"/>
    <w:rsid w:val="0027336B"/>
    <w:rsid w:val="00273FD6"/>
    <w:rsid w:val="00275DB5"/>
    <w:rsid w:val="00280D76"/>
    <w:rsid w:val="00281CAE"/>
    <w:rsid w:val="00282DD9"/>
    <w:rsid w:val="00284584"/>
    <w:rsid w:val="002878F5"/>
    <w:rsid w:val="0029610A"/>
    <w:rsid w:val="002A0D8E"/>
    <w:rsid w:val="002A4660"/>
    <w:rsid w:val="002A48D9"/>
    <w:rsid w:val="002A7121"/>
    <w:rsid w:val="002B1460"/>
    <w:rsid w:val="002B1489"/>
    <w:rsid w:val="002B2026"/>
    <w:rsid w:val="002B6969"/>
    <w:rsid w:val="002B7BD8"/>
    <w:rsid w:val="002B7C27"/>
    <w:rsid w:val="002C1CEB"/>
    <w:rsid w:val="002C1F8B"/>
    <w:rsid w:val="002C23AE"/>
    <w:rsid w:val="002C427E"/>
    <w:rsid w:val="002C5436"/>
    <w:rsid w:val="002C6E5F"/>
    <w:rsid w:val="002C7C2C"/>
    <w:rsid w:val="002D637F"/>
    <w:rsid w:val="002D67C9"/>
    <w:rsid w:val="002E15C9"/>
    <w:rsid w:val="002E24A8"/>
    <w:rsid w:val="002E4525"/>
    <w:rsid w:val="002E5868"/>
    <w:rsid w:val="002E5F26"/>
    <w:rsid w:val="002F131E"/>
    <w:rsid w:val="002F15D5"/>
    <w:rsid w:val="002F1890"/>
    <w:rsid w:val="002F30CB"/>
    <w:rsid w:val="002F7330"/>
    <w:rsid w:val="003007E1"/>
    <w:rsid w:val="00300FFD"/>
    <w:rsid w:val="00301AB2"/>
    <w:rsid w:val="00307A20"/>
    <w:rsid w:val="00313852"/>
    <w:rsid w:val="003215CC"/>
    <w:rsid w:val="003257A7"/>
    <w:rsid w:val="0032669F"/>
    <w:rsid w:val="00326954"/>
    <w:rsid w:val="00331EDF"/>
    <w:rsid w:val="00334258"/>
    <w:rsid w:val="00335568"/>
    <w:rsid w:val="003437BC"/>
    <w:rsid w:val="003510AF"/>
    <w:rsid w:val="00352CC2"/>
    <w:rsid w:val="00354FEF"/>
    <w:rsid w:val="003575DE"/>
    <w:rsid w:val="00360179"/>
    <w:rsid w:val="00363434"/>
    <w:rsid w:val="003642A6"/>
    <w:rsid w:val="003656C4"/>
    <w:rsid w:val="00365954"/>
    <w:rsid w:val="00365F1A"/>
    <w:rsid w:val="00370E03"/>
    <w:rsid w:val="00371926"/>
    <w:rsid w:val="00373EC7"/>
    <w:rsid w:val="00374784"/>
    <w:rsid w:val="0037667F"/>
    <w:rsid w:val="00376DC8"/>
    <w:rsid w:val="00383276"/>
    <w:rsid w:val="003864E4"/>
    <w:rsid w:val="00387C94"/>
    <w:rsid w:val="003936F2"/>
    <w:rsid w:val="003945AF"/>
    <w:rsid w:val="003A1E9F"/>
    <w:rsid w:val="003A38A8"/>
    <w:rsid w:val="003A4F34"/>
    <w:rsid w:val="003A621E"/>
    <w:rsid w:val="003B027A"/>
    <w:rsid w:val="003B2780"/>
    <w:rsid w:val="003B5330"/>
    <w:rsid w:val="003B7A82"/>
    <w:rsid w:val="003B7F9A"/>
    <w:rsid w:val="003C38A1"/>
    <w:rsid w:val="003C507E"/>
    <w:rsid w:val="003C5494"/>
    <w:rsid w:val="003C5C80"/>
    <w:rsid w:val="003D25EB"/>
    <w:rsid w:val="003E19F5"/>
    <w:rsid w:val="003E21AD"/>
    <w:rsid w:val="003E4CAB"/>
    <w:rsid w:val="003E4CCF"/>
    <w:rsid w:val="003F04A4"/>
    <w:rsid w:val="003F0F7A"/>
    <w:rsid w:val="003F3014"/>
    <w:rsid w:val="003F5715"/>
    <w:rsid w:val="003F64FF"/>
    <w:rsid w:val="003F6AC8"/>
    <w:rsid w:val="004055E6"/>
    <w:rsid w:val="0041145F"/>
    <w:rsid w:val="00411ABB"/>
    <w:rsid w:val="004156C3"/>
    <w:rsid w:val="00415C7B"/>
    <w:rsid w:val="00423D2F"/>
    <w:rsid w:val="00426888"/>
    <w:rsid w:val="00426C8A"/>
    <w:rsid w:val="004345E1"/>
    <w:rsid w:val="0043567B"/>
    <w:rsid w:val="00436F5A"/>
    <w:rsid w:val="00440139"/>
    <w:rsid w:val="00444E4C"/>
    <w:rsid w:val="004464AF"/>
    <w:rsid w:val="00446C27"/>
    <w:rsid w:val="00450BA4"/>
    <w:rsid w:val="0045166C"/>
    <w:rsid w:val="00455178"/>
    <w:rsid w:val="004552C5"/>
    <w:rsid w:val="00455422"/>
    <w:rsid w:val="004561C4"/>
    <w:rsid w:val="00457B14"/>
    <w:rsid w:val="00457DC4"/>
    <w:rsid w:val="00464BAC"/>
    <w:rsid w:val="00474786"/>
    <w:rsid w:val="00477BA3"/>
    <w:rsid w:val="00481B2A"/>
    <w:rsid w:val="0048336D"/>
    <w:rsid w:val="00495BC8"/>
    <w:rsid w:val="004965D8"/>
    <w:rsid w:val="00497C8D"/>
    <w:rsid w:val="004A2AFC"/>
    <w:rsid w:val="004A4860"/>
    <w:rsid w:val="004A4F68"/>
    <w:rsid w:val="004B5580"/>
    <w:rsid w:val="004B7B06"/>
    <w:rsid w:val="004C1F79"/>
    <w:rsid w:val="004C49CF"/>
    <w:rsid w:val="004C4D6D"/>
    <w:rsid w:val="004C4F63"/>
    <w:rsid w:val="004C5DF4"/>
    <w:rsid w:val="004C6148"/>
    <w:rsid w:val="004D16BB"/>
    <w:rsid w:val="004D254A"/>
    <w:rsid w:val="004E0379"/>
    <w:rsid w:val="004E0AC2"/>
    <w:rsid w:val="004E31A0"/>
    <w:rsid w:val="004E62E3"/>
    <w:rsid w:val="004E7190"/>
    <w:rsid w:val="004E7D7C"/>
    <w:rsid w:val="004F12BB"/>
    <w:rsid w:val="004F29F6"/>
    <w:rsid w:val="004F2EC9"/>
    <w:rsid w:val="004F3090"/>
    <w:rsid w:val="004F30A8"/>
    <w:rsid w:val="00503D96"/>
    <w:rsid w:val="005041EE"/>
    <w:rsid w:val="005164FF"/>
    <w:rsid w:val="00516512"/>
    <w:rsid w:val="005178D3"/>
    <w:rsid w:val="00527EE2"/>
    <w:rsid w:val="005303F6"/>
    <w:rsid w:val="00530500"/>
    <w:rsid w:val="0053095D"/>
    <w:rsid w:val="00534E8D"/>
    <w:rsid w:val="00535E1F"/>
    <w:rsid w:val="005401C4"/>
    <w:rsid w:val="00541C17"/>
    <w:rsid w:val="00542B62"/>
    <w:rsid w:val="00542C73"/>
    <w:rsid w:val="005439A6"/>
    <w:rsid w:val="00543BC1"/>
    <w:rsid w:val="00545349"/>
    <w:rsid w:val="005461E9"/>
    <w:rsid w:val="00546DF2"/>
    <w:rsid w:val="00554195"/>
    <w:rsid w:val="0055679F"/>
    <w:rsid w:val="005571A9"/>
    <w:rsid w:val="00566146"/>
    <w:rsid w:val="005664E1"/>
    <w:rsid w:val="00567B7A"/>
    <w:rsid w:val="00567F0F"/>
    <w:rsid w:val="00570D69"/>
    <w:rsid w:val="00572334"/>
    <w:rsid w:val="005767AA"/>
    <w:rsid w:val="00580AFF"/>
    <w:rsid w:val="005810F9"/>
    <w:rsid w:val="00585FB8"/>
    <w:rsid w:val="0058677D"/>
    <w:rsid w:val="005870AE"/>
    <w:rsid w:val="00587E18"/>
    <w:rsid w:val="00587E38"/>
    <w:rsid w:val="0059346C"/>
    <w:rsid w:val="00593B2D"/>
    <w:rsid w:val="005A116E"/>
    <w:rsid w:val="005A64C8"/>
    <w:rsid w:val="005A7A5A"/>
    <w:rsid w:val="005B0969"/>
    <w:rsid w:val="005B2B51"/>
    <w:rsid w:val="005B581C"/>
    <w:rsid w:val="005B785C"/>
    <w:rsid w:val="005C0E0F"/>
    <w:rsid w:val="005C178F"/>
    <w:rsid w:val="005C1BD6"/>
    <w:rsid w:val="005C1CF6"/>
    <w:rsid w:val="005C39D7"/>
    <w:rsid w:val="005C7568"/>
    <w:rsid w:val="005D0A3A"/>
    <w:rsid w:val="005D0ABD"/>
    <w:rsid w:val="005D21AB"/>
    <w:rsid w:val="005D6703"/>
    <w:rsid w:val="005E5078"/>
    <w:rsid w:val="005E5432"/>
    <w:rsid w:val="005F2078"/>
    <w:rsid w:val="005F2DA0"/>
    <w:rsid w:val="005F2E8D"/>
    <w:rsid w:val="005F4737"/>
    <w:rsid w:val="005F6E13"/>
    <w:rsid w:val="005F7593"/>
    <w:rsid w:val="00600702"/>
    <w:rsid w:val="00601025"/>
    <w:rsid w:val="00603918"/>
    <w:rsid w:val="00604549"/>
    <w:rsid w:val="00606A64"/>
    <w:rsid w:val="00606D4C"/>
    <w:rsid w:val="006072D4"/>
    <w:rsid w:val="006123D7"/>
    <w:rsid w:val="0061350A"/>
    <w:rsid w:val="0061398D"/>
    <w:rsid w:val="00614CA6"/>
    <w:rsid w:val="00616A84"/>
    <w:rsid w:val="00622FFA"/>
    <w:rsid w:val="0062481C"/>
    <w:rsid w:val="0063075F"/>
    <w:rsid w:val="006316E5"/>
    <w:rsid w:val="0063305C"/>
    <w:rsid w:val="00634756"/>
    <w:rsid w:val="00635647"/>
    <w:rsid w:val="00637BD1"/>
    <w:rsid w:val="006420DF"/>
    <w:rsid w:val="0064224F"/>
    <w:rsid w:val="006422F0"/>
    <w:rsid w:val="0064255C"/>
    <w:rsid w:val="006427D8"/>
    <w:rsid w:val="006476D3"/>
    <w:rsid w:val="00647A2B"/>
    <w:rsid w:val="0065374C"/>
    <w:rsid w:val="00653CFF"/>
    <w:rsid w:val="00654BD5"/>
    <w:rsid w:val="00661B2E"/>
    <w:rsid w:val="00663295"/>
    <w:rsid w:val="0066532C"/>
    <w:rsid w:val="00666229"/>
    <w:rsid w:val="006718B6"/>
    <w:rsid w:val="00672393"/>
    <w:rsid w:val="006754F0"/>
    <w:rsid w:val="0067605E"/>
    <w:rsid w:val="006804B2"/>
    <w:rsid w:val="006819CB"/>
    <w:rsid w:val="006913CD"/>
    <w:rsid w:val="00695100"/>
    <w:rsid w:val="006958DA"/>
    <w:rsid w:val="00696D82"/>
    <w:rsid w:val="00697C2B"/>
    <w:rsid w:val="00697F89"/>
    <w:rsid w:val="006A483F"/>
    <w:rsid w:val="006A6187"/>
    <w:rsid w:val="006B0DAE"/>
    <w:rsid w:val="006B5958"/>
    <w:rsid w:val="006B6F0F"/>
    <w:rsid w:val="006C07BF"/>
    <w:rsid w:val="006C0F7B"/>
    <w:rsid w:val="006C1C71"/>
    <w:rsid w:val="006C21A1"/>
    <w:rsid w:val="006C66B6"/>
    <w:rsid w:val="006D16F2"/>
    <w:rsid w:val="006D1D7D"/>
    <w:rsid w:val="006D3460"/>
    <w:rsid w:val="006D3DCC"/>
    <w:rsid w:val="006D443B"/>
    <w:rsid w:val="006D66F6"/>
    <w:rsid w:val="006D70A3"/>
    <w:rsid w:val="006D7A48"/>
    <w:rsid w:val="006E1BF1"/>
    <w:rsid w:val="006E226A"/>
    <w:rsid w:val="006E43ED"/>
    <w:rsid w:val="006E5768"/>
    <w:rsid w:val="006E7727"/>
    <w:rsid w:val="006F0FC1"/>
    <w:rsid w:val="006F13A3"/>
    <w:rsid w:val="006F1D0A"/>
    <w:rsid w:val="00703624"/>
    <w:rsid w:val="00703748"/>
    <w:rsid w:val="00703858"/>
    <w:rsid w:val="007052CE"/>
    <w:rsid w:val="00714F34"/>
    <w:rsid w:val="007159A3"/>
    <w:rsid w:val="00716FEE"/>
    <w:rsid w:val="00717703"/>
    <w:rsid w:val="00724039"/>
    <w:rsid w:val="007255F3"/>
    <w:rsid w:val="00726135"/>
    <w:rsid w:val="00726B22"/>
    <w:rsid w:val="00727319"/>
    <w:rsid w:val="00731C0C"/>
    <w:rsid w:val="0073278E"/>
    <w:rsid w:val="007332CC"/>
    <w:rsid w:val="00736113"/>
    <w:rsid w:val="007373B8"/>
    <w:rsid w:val="00746027"/>
    <w:rsid w:val="0075002A"/>
    <w:rsid w:val="007502AA"/>
    <w:rsid w:val="00751BD4"/>
    <w:rsid w:val="0075439E"/>
    <w:rsid w:val="007546EE"/>
    <w:rsid w:val="00754874"/>
    <w:rsid w:val="00755860"/>
    <w:rsid w:val="00760F72"/>
    <w:rsid w:val="00762525"/>
    <w:rsid w:val="0076611C"/>
    <w:rsid w:val="00770F98"/>
    <w:rsid w:val="00773C4F"/>
    <w:rsid w:val="007805B5"/>
    <w:rsid w:val="00781009"/>
    <w:rsid w:val="007818A0"/>
    <w:rsid w:val="007835C5"/>
    <w:rsid w:val="007844B5"/>
    <w:rsid w:val="00784A32"/>
    <w:rsid w:val="00787F2C"/>
    <w:rsid w:val="00790207"/>
    <w:rsid w:val="007907BB"/>
    <w:rsid w:val="007A096C"/>
    <w:rsid w:val="007A0F75"/>
    <w:rsid w:val="007A7138"/>
    <w:rsid w:val="007A765E"/>
    <w:rsid w:val="007B4234"/>
    <w:rsid w:val="007B59E8"/>
    <w:rsid w:val="007B7E26"/>
    <w:rsid w:val="007C0337"/>
    <w:rsid w:val="007C307D"/>
    <w:rsid w:val="007C3586"/>
    <w:rsid w:val="007C3769"/>
    <w:rsid w:val="007C3B4B"/>
    <w:rsid w:val="007C5A4D"/>
    <w:rsid w:val="007C6F76"/>
    <w:rsid w:val="007C7354"/>
    <w:rsid w:val="007D0BFB"/>
    <w:rsid w:val="007D2C22"/>
    <w:rsid w:val="007D301D"/>
    <w:rsid w:val="007D382D"/>
    <w:rsid w:val="007D6230"/>
    <w:rsid w:val="007E2047"/>
    <w:rsid w:val="007E2B0F"/>
    <w:rsid w:val="007E368F"/>
    <w:rsid w:val="007E4572"/>
    <w:rsid w:val="007E494B"/>
    <w:rsid w:val="007E5980"/>
    <w:rsid w:val="007E6577"/>
    <w:rsid w:val="007F21BF"/>
    <w:rsid w:val="008021FA"/>
    <w:rsid w:val="008149AA"/>
    <w:rsid w:val="008164C4"/>
    <w:rsid w:val="00821E7F"/>
    <w:rsid w:val="00822FB7"/>
    <w:rsid w:val="00823BE2"/>
    <w:rsid w:val="00825B15"/>
    <w:rsid w:val="00826387"/>
    <w:rsid w:val="00830A5B"/>
    <w:rsid w:val="00830AEB"/>
    <w:rsid w:val="00832536"/>
    <w:rsid w:val="00834164"/>
    <w:rsid w:val="008350FD"/>
    <w:rsid w:val="00840061"/>
    <w:rsid w:val="00840183"/>
    <w:rsid w:val="00844CD4"/>
    <w:rsid w:val="00845954"/>
    <w:rsid w:val="008500CB"/>
    <w:rsid w:val="008525C9"/>
    <w:rsid w:val="0085304F"/>
    <w:rsid w:val="0085781D"/>
    <w:rsid w:val="00860C2D"/>
    <w:rsid w:val="008615B1"/>
    <w:rsid w:val="00862EEE"/>
    <w:rsid w:val="0086323D"/>
    <w:rsid w:val="00866A6A"/>
    <w:rsid w:val="00874AB0"/>
    <w:rsid w:val="0087772D"/>
    <w:rsid w:val="00877986"/>
    <w:rsid w:val="00881781"/>
    <w:rsid w:val="008868FE"/>
    <w:rsid w:val="0089195E"/>
    <w:rsid w:val="00891CF5"/>
    <w:rsid w:val="00894511"/>
    <w:rsid w:val="00895B7C"/>
    <w:rsid w:val="00897F53"/>
    <w:rsid w:val="008B03EE"/>
    <w:rsid w:val="008B2684"/>
    <w:rsid w:val="008B2B33"/>
    <w:rsid w:val="008B4072"/>
    <w:rsid w:val="008B45A1"/>
    <w:rsid w:val="008B47BB"/>
    <w:rsid w:val="008B72AA"/>
    <w:rsid w:val="008B7541"/>
    <w:rsid w:val="008C29C4"/>
    <w:rsid w:val="008C441F"/>
    <w:rsid w:val="008D3786"/>
    <w:rsid w:val="008D4B80"/>
    <w:rsid w:val="008D653C"/>
    <w:rsid w:val="008D7B54"/>
    <w:rsid w:val="008E1B85"/>
    <w:rsid w:val="008F1D6A"/>
    <w:rsid w:val="008F4C32"/>
    <w:rsid w:val="008F5A81"/>
    <w:rsid w:val="00900109"/>
    <w:rsid w:val="00901087"/>
    <w:rsid w:val="00901BD9"/>
    <w:rsid w:val="00905304"/>
    <w:rsid w:val="00906854"/>
    <w:rsid w:val="00906913"/>
    <w:rsid w:val="00912A66"/>
    <w:rsid w:val="00913E6D"/>
    <w:rsid w:val="00916475"/>
    <w:rsid w:val="00917185"/>
    <w:rsid w:val="00920521"/>
    <w:rsid w:val="00920E92"/>
    <w:rsid w:val="00923171"/>
    <w:rsid w:val="0092344B"/>
    <w:rsid w:val="00925AA5"/>
    <w:rsid w:val="009427F3"/>
    <w:rsid w:val="009434E4"/>
    <w:rsid w:val="00952758"/>
    <w:rsid w:val="00953BF9"/>
    <w:rsid w:val="00953D1C"/>
    <w:rsid w:val="00955337"/>
    <w:rsid w:val="00960976"/>
    <w:rsid w:val="00963498"/>
    <w:rsid w:val="009648D0"/>
    <w:rsid w:val="009675A8"/>
    <w:rsid w:val="00967BD6"/>
    <w:rsid w:val="009704F0"/>
    <w:rsid w:val="00973EF7"/>
    <w:rsid w:val="00974208"/>
    <w:rsid w:val="0097463F"/>
    <w:rsid w:val="00976E6E"/>
    <w:rsid w:val="00976ECF"/>
    <w:rsid w:val="00980DA0"/>
    <w:rsid w:val="00981BC2"/>
    <w:rsid w:val="00981F72"/>
    <w:rsid w:val="00982667"/>
    <w:rsid w:val="0098330B"/>
    <w:rsid w:val="009862DC"/>
    <w:rsid w:val="009921EE"/>
    <w:rsid w:val="00994918"/>
    <w:rsid w:val="009A3AD7"/>
    <w:rsid w:val="009A4781"/>
    <w:rsid w:val="009A660C"/>
    <w:rsid w:val="009C012B"/>
    <w:rsid w:val="009C0864"/>
    <w:rsid w:val="009C0E44"/>
    <w:rsid w:val="009C21DC"/>
    <w:rsid w:val="009C41D8"/>
    <w:rsid w:val="009C492D"/>
    <w:rsid w:val="009C5A29"/>
    <w:rsid w:val="009C70AE"/>
    <w:rsid w:val="009D4B2D"/>
    <w:rsid w:val="009D61DD"/>
    <w:rsid w:val="009D6580"/>
    <w:rsid w:val="009D6810"/>
    <w:rsid w:val="009E17C6"/>
    <w:rsid w:val="009E23F4"/>
    <w:rsid w:val="009E27A4"/>
    <w:rsid w:val="009E6C62"/>
    <w:rsid w:val="009E6C7E"/>
    <w:rsid w:val="009F0C15"/>
    <w:rsid w:val="009F3BBD"/>
    <w:rsid w:val="009F3BD2"/>
    <w:rsid w:val="009F3FD0"/>
    <w:rsid w:val="009F6569"/>
    <w:rsid w:val="009F6A14"/>
    <w:rsid w:val="00A012BD"/>
    <w:rsid w:val="00A01810"/>
    <w:rsid w:val="00A058C9"/>
    <w:rsid w:val="00A10CE1"/>
    <w:rsid w:val="00A11EDA"/>
    <w:rsid w:val="00A13EC3"/>
    <w:rsid w:val="00A163A7"/>
    <w:rsid w:val="00A17825"/>
    <w:rsid w:val="00A23F7E"/>
    <w:rsid w:val="00A24206"/>
    <w:rsid w:val="00A24332"/>
    <w:rsid w:val="00A24EF9"/>
    <w:rsid w:val="00A26D9E"/>
    <w:rsid w:val="00A271BE"/>
    <w:rsid w:val="00A36B3F"/>
    <w:rsid w:val="00A41AB3"/>
    <w:rsid w:val="00A43627"/>
    <w:rsid w:val="00A467D3"/>
    <w:rsid w:val="00A47D0F"/>
    <w:rsid w:val="00A50614"/>
    <w:rsid w:val="00A53582"/>
    <w:rsid w:val="00A559A2"/>
    <w:rsid w:val="00A57CE7"/>
    <w:rsid w:val="00A70939"/>
    <w:rsid w:val="00A70C08"/>
    <w:rsid w:val="00A7190B"/>
    <w:rsid w:val="00A77651"/>
    <w:rsid w:val="00A81D9C"/>
    <w:rsid w:val="00A8405E"/>
    <w:rsid w:val="00A84C9C"/>
    <w:rsid w:val="00A85DEC"/>
    <w:rsid w:val="00A865A8"/>
    <w:rsid w:val="00A942FD"/>
    <w:rsid w:val="00AA1E25"/>
    <w:rsid w:val="00AC26CA"/>
    <w:rsid w:val="00AD1F7F"/>
    <w:rsid w:val="00AD5628"/>
    <w:rsid w:val="00AD66BF"/>
    <w:rsid w:val="00AE462A"/>
    <w:rsid w:val="00AE75CF"/>
    <w:rsid w:val="00AF0075"/>
    <w:rsid w:val="00AF4F3A"/>
    <w:rsid w:val="00AF6F72"/>
    <w:rsid w:val="00AF7328"/>
    <w:rsid w:val="00AF786F"/>
    <w:rsid w:val="00B034BA"/>
    <w:rsid w:val="00B149B0"/>
    <w:rsid w:val="00B15B9A"/>
    <w:rsid w:val="00B15D01"/>
    <w:rsid w:val="00B16CEF"/>
    <w:rsid w:val="00B1719D"/>
    <w:rsid w:val="00B17EDC"/>
    <w:rsid w:val="00B20460"/>
    <w:rsid w:val="00B20CA8"/>
    <w:rsid w:val="00B21C03"/>
    <w:rsid w:val="00B21FB2"/>
    <w:rsid w:val="00B3096B"/>
    <w:rsid w:val="00B3138F"/>
    <w:rsid w:val="00B34926"/>
    <w:rsid w:val="00B35B3C"/>
    <w:rsid w:val="00B4041C"/>
    <w:rsid w:val="00B41F11"/>
    <w:rsid w:val="00B475DE"/>
    <w:rsid w:val="00B5033F"/>
    <w:rsid w:val="00B522F3"/>
    <w:rsid w:val="00B531E1"/>
    <w:rsid w:val="00B55F2B"/>
    <w:rsid w:val="00B6055E"/>
    <w:rsid w:val="00B6140C"/>
    <w:rsid w:val="00B63184"/>
    <w:rsid w:val="00B6697C"/>
    <w:rsid w:val="00B706C9"/>
    <w:rsid w:val="00B71506"/>
    <w:rsid w:val="00B732EA"/>
    <w:rsid w:val="00B749BD"/>
    <w:rsid w:val="00B77997"/>
    <w:rsid w:val="00B813D8"/>
    <w:rsid w:val="00B8639F"/>
    <w:rsid w:val="00B91326"/>
    <w:rsid w:val="00B91C82"/>
    <w:rsid w:val="00B9243D"/>
    <w:rsid w:val="00B9287F"/>
    <w:rsid w:val="00B967ED"/>
    <w:rsid w:val="00B97A99"/>
    <w:rsid w:val="00BA1AD9"/>
    <w:rsid w:val="00BA5422"/>
    <w:rsid w:val="00BA6FB9"/>
    <w:rsid w:val="00BA74E4"/>
    <w:rsid w:val="00BB22E6"/>
    <w:rsid w:val="00BB51CB"/>
    <w:rsid w:val="00BB716D"/>
    <w:rsid w:val="00BB779A"/>
    <w:rsid w:val="00BC09A2"/>
    <w:rsid w:val="00BC14CD"/>
    <w:rsid w:val="00BC25D5"/>
    <w:rsid w:val="00BC2682"/>
    <w:rsid w:val="00BC3214"/>
    <w:rsid w:val="00BC578E"/>
    <w:rsid w:val="00BC6118"/>
    <w:rsid w:val="00BC71C1"/>
    <w:rsid w:val="00BD21AA"/>
    <w:rsid w:val="00BD6D1D"/>
    <w:rsid w:val="00BD780D"/>
    <w:rsid w:val="00BE4644"/>
    <w:rsid w:val="00BE6E2A"/>
    <w:rsid w:val="00C00340"/>
    <w:rsid w:val="00C04664"/>
    <w:rsid w:val="00C0541A"/>
    <w:rsid w:val="00C05FF8"/>
    <w:rsid w:val="00C13A82"/>
    <w:rsid w:val="00C23532"/>
    <w:rsid w:val="00C3135B"/>
    <w:rsid w:val="00C43889"/>
    <w:rsid w:val="00C442E9"/>
    <w:rsid w:val="00C53057"/>
    <w:rsid w:val="00C536AC"/>
    <w:rsid w:val="00C55950"/>
    <w:rsid w:val="00C57B06"/>
    <w:rsid w:val="00C614CD"/>
    <w:rsid w:val="00C61CFE"/>
    <w:rsid w:val="00C63260"/>
    <w:rsid w:val="00C65B9D"/>
    <w:rsid w:val="00C65BED"/>
    <w:rsid w:val="00C6639A"/>
    <w:rsid w:val="00C71DAB"/>
    <w:rsid w:val="00C74450"/>
    <w:rsid w:val="00C75C02"/>
    <w:rsid w:val="00C77B82"/>
    <w:rsid w:val="00C874B4"/>
    <w:rsid w:val="00C914A1"/>
    <w:rsid w:val="00C91856"/>
    <w:rsid w:val="00C91AC6"/>
    <w:rsid w:val="00C92E37"/>
    <w:rsid w:val="00C92FA5"/>
    <w:rsid w:val="00C96430"/>
    <w:rsid w:val="00C97220"/>
    <w:rsid w:val="00CA3B66"/>
    <w:rsid w:val="00CB05BE"/>
    <w:rsid w:val="00CB2980"/>
    <w:rsid w:val="00CB3101"/>
    <w:rsid w:val="00CB4065"/>
    <w:rsid w:val="00CB4FC3"/>
    <w:rsid w:val="00CB5D53"/>
    <w:rsid w:val="00CB61A0"/>
    <w:rsid w:val="00CB6782"/>
    <w:rsid w:val="00CC0577"/>
    <w:rsid w:val="00CC6A70"/>
    <w:rsid w:val="00CD3130"/>
    <w:rsid w:val="00CD5D94"/>
    <w:rsid w:val="00CE11F6"/>
    <w:rsid w:val="00CE49A0"/>
    <w:rsid w:val="00CE4D40"/>
    <w:rsid w:val="00CE4EE7"/>
    <w:rsid w:val="00CE50AF"/>
    <w:rsid w:val="00CE5549"/>
    <w:rsid w:val="00CE7228"/>
    <w:rsid w:val="00CF1B0F"/>
    <w:rsid w:val="00D00E44"/>
    <w:rsid w:val="00D07A93"/>
    <w:rsid w:val="00D107F5"/>
    <w:rsid w:val="00D11371"/>
    <w:rsid w:val="00D1418A"/>
    <w:rsid w:val="00D14D44"/>
    <w:rsid w:val="00D166FC"/>
    <w:rsid w:val="00D322BF"/>
    <w:rsid w:val="00D32EAB"/>
    <w:rsid w:val="00D44C83"/>
    <w:rsid w:val="00D52F29"/>
    <w:rsid w:val="00D54A7C"/>
    <w:rsid w:val="00D54AB3"/>
    <w:rsid w:val="00D60AD9"/>
    <w:rsid w:val="00D62197"/>
    <w:rsid w:val="00D6437E"/>
    <w:rsid w:val="00D66486"/>
    <w:rsid w:val="00D7111A"/>
    <w:rsid w:val="00D72668"/>
    <w:rsid w:val="00D73783"/>
    <w:rsid w:val="00D75193"/>
    <w:rsid w:val="00D76D76"/>
    <w:rsid w:val="00D8391E"/>
    <w:rsid w:val="00D926E0"/>
    <w:rsid w:val="00D9281E"/>
    <w:rsid w:val="00D92A50"/>
    <w:rsid w:val="00D9351B"/>
    <w:rsid w:val="00D94F66"/>
    <w:rsid w:val="00D97368"/>
    <w:rsid w:val="00DA02CC"/>
    <w:rsid w:val="00DA4967"/>
    <w:rsid w:val="00DA66D8"/>
    <w:rsid w:val="00DB441F"/>
    <w:rsid w:val="00DB44F5"/>
    <w:rsid w:val="00DB514B"/>
    <w:rsid w:val="00DB7B02"/>
    <w:rsid w:val="00DC05C4"/>
    <w:rsid w:val="00DC477C"/>
    <w:rsid w:val="00DC62D6"/>
    <w:rsid w:val="00DC6531"/>
    <w:rsid w:val="00DD19EC"/>
    <w:rsid w:val="00DD70DA"/>
    <w:rsid w:val="00DE0443"/>
    <w:rsid w:val="00DE0808"/>
    <w:rsid w:val="00DE2159"/>
    <w:rsid w:val="00DE7945"/>
    <w:rsid w:val="00DF07A3"/>
    <w:rsid w:val="00DF242C"/>
    <w:rsid w:val="00DF30AB"/>
    <w:rsid w:val="00DF593A"/>
    <w:rsid w:val="00DF742A"/>
    <w:rsid w:val="00E00A81"/>
    <w:rsid w:val="00E02610"/>
    <w:rsid w:val="00E03452"/>
    <w:rsid w:val="00E0446A"/>
    <w:rsid w:val="00E05FE4"/>
    <w:rsid w:val="00E06ACA"/>
    <w:rsid w:val="00E073B3"/>
    <w:rsid w:val="00E075A8"/>
    <w:rsid w:val="00E11DE9"/>
    <w:rsid w:val="00E124C1"/>
    <w:rsid w:val="00E1275F"/>
    <w:rsid w:val="00E1287E"/>
    <w:rsid w:val="00E13A6B"/>
    <w:rsid w:val="00E16645"/>
    <w:rsid w:val="00E20452"/>
    <w:rsid w:val="00E225BD"/>
    <w:rsid w:val="00E23A91"/>
    <w:rsid w:val="00E249FA"/>
    <w:rsid w:val="00E24E94"/>
    <w:rsid w:val="00E25F5D"/>
    <w:rsid w:val="00E26882"/>
    <w:rsid w:val="00E27929"/>
    <w:rsid w:val="00E27EB6"/>
    <w:rsid w:val="00E34C85"/>
    <w:rsid w:val="00E37CB7"/>
    <w:rsid w:val="00E43EC7"/>
    <w:rsid w:val="00E4655C"/>
    <w:rsid w:val="00E47A5E"/>
    <w:rsid w:val="00E47B93"/>
    <w:rsid w:val="00E500BA"/>
    <w:rsid w:val="00E50996"/>
    <w:rsid w:val="00E5259E"/>
    <w:rsid w:val="00E539F9"/>
    <w:rsid w:val="00E6182E"/>
    <w:rsid w:val="00E66406"/>
    <w:rsid w:val="00E66800"/>
    <w:rsid w:val="00E7400D"/>
    <w:rsid w:val="00E76BA3"/>
    <w:rsid w:val="00E83576"/>
    <w:rsid w:val="00E83CF3"/>
    <w:rsid w:val="00E843EF"/>
    <w:rsid w:val="00E84EA2"/>
    <w:rsid w:val="00E86472"/>
    <w:rsid w:val="00E86868"/>
    <w:rsid w:val="00E875A1"/>
    <w:rsid w:val="00E9021B"/>
    <w:rsid w:val="00E906E4"/>
    <w:rsid w:val="00E94BD1"/>
    <w:rsid w:val="00EA3828"/>
    <w:rsid w:val="00EB2CB5"/>
    <w:rsid w:val="00EC1EB7"/>
    <w:rsid w:val="00EC4E8F"/>
    <w:rsid w:val="00EC5429"/>
    <w:rsid w:val="00EC5CAF"/>
    <w:rsid w:val="00EC6470"/>
    <w:rsid w:val="00EC6C4C"/>
    <w:rsid w:val="00ED0C65"/>
    <w:rsid w:val="00ED1F2F"/>
    <w:rsid w:val="00ED39D0"/>
    <w:rsid w:val="00ED5B22"/>
    <w:rsid w:val="00ED7CBD"/>
    <w:rsid w:val="00EE0769"/>
    <w:rsid w:val="00EE3041"/>
    <w:rsid w:val="00EF533C"/>
    <w:rsid w:val="00EF5DDD"/>
    <w:rsid w:val="00EF6DC6"/>
    <w:rsid w:val="00EF75BA"/>
    <w:rsid w:val="00F012A6"/>
    <w:rsid w:val="00F04BDA"/>
    <w:rsid w:val="00F0725B"/>
    <w:rsid w:val="00F0796C"/>
    <w:rsid w:val="00F168E8"/>
    <w:rsid w:val="00F16964"/>
    <w:rsid w:val="00F218A8"/>
    <w:rsid w:val="00F24AB4"/>
    <w:rsid w:val="00F27665"/>
    <w:rsid w:val="00F30478"/>
    <w:rsid w:val="00F31EBC"/>
    <w:rsid w:val="00F34AAA"/>
    <w:rsid w:val="00F3690A"/>
    <w:rsid w:val="00F425BF"/>
    <w:rsid w:val="00F45397"/>
    <w:rsid w:val="00F46289"/>
    <w:rsid w:val="00F4690A"/>
    <w:rsid w:val="00F46912"/>
    <w:rsid w:val="00F5008A"/>
    <w:rsid w:val="00F5053B"/>
    <w:rsid w:val="00F51949"/>
    <w:rsid w:val="00F524D3"/>
    <w:rsid w:val="00F536D2"/>
    <w:rsid w:val="00F54170"/>
    <w:rsid w:val="00F549E8"/>
    <w:rsid w:val="00F551BB"/>
    <w:rsid w:val="00F574E8"/>
    <w:rsid w:val="00F60765"/>
    <w:rsid w:val="00F631B0"/>
    <w:rsid w:val="00F63BE9"/>
    <w:rsid w:val="00F6492C"/>
    <w:rsid w:val="00F6753D"/>
    <w:rsid w:val="00F70958"/>
    <w:rsid w:val="00F752D0"/>
    <w:rsid w:val="00F7585D"/>
    <w:rsid w:val="00F83A25"/>
    <w:rsid w:val="00F83A56"/>
    <w:rsid w:val="00F844A0"/>
    <w:rsid w:val="00F8451A"/>
    <w:rsid w:val="00F85194"/>
    <w:rsid w:val="00F86C63"/>
    <w:rsid w:val="00F901B7"/>
    <w:rsid w:val="00F90A4B"/>
    <w:rsid w:val="00F93337"/>
    <w:rsid w:val="00F95BC6"/>
    <w:rsid w:val="00F95FB6"/>
    <w:rsid w:val="00F967B6"/>
    <w:rsid w:val="00F9782B"/>
    <w:rsid w:val="00FA0288"/>
    <w:rsid w:val="00FA1D66"/>
    <w:rsid w:val="00FA3AB2"/>
    <w:rsid w:val="00FB150A"/>
    <w:rsid w:val="00FB519C"/>
    <w:rsid w:val="00FB6A62"/>
    <w:rsid w:val="00FB6CE7"/>
    <w:rsid w:val="00FB74E8"/>
    <w:rsid w:val="00FB7E3C"/>
    <w:rsid w:val="00FC1EF7"/>
    <w:rsid w:val="00FC29A0"/>
    <w:rsid w:val="00FC33FC"/>
    <w:rsid w:val="00FC438F"/>
    <w:rsid w:val="00FC4449"/>
    <w:rsid w:val="00FC4FF7"/>
    <w:rsid w:val="00FC5020"/>
    <w:rsid w:val="00FD1304"/>
    <w:rsid w:val="00FD231E"/>
    <w:rsid w:val="00FD33A9"/>
    <w:rsid w:val="00FD6359"/>
    <w:rsid w:val="00FD73D6"/>
    <w:rsid w:val="00FE132C"/>
    <w:rsid w:val="00FE1515"/>
    <w:rsid w:val="00FE1F2B"/>
    <w:rsid w:val="00FE5122"/>
    <w:rsid w:val="00FE69CE"/>
    <w:rsid w:val="00FE7D47"/>
    <w:rsid w:val="00FF0334"/>
    <w:rsid w:val="00FF5540"/>
    <w:rsid w:val="00FF6175"/>
    <w:rsid w:val="00FF642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A30AC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qFormat="1"/>
    <w:lsdException w:name="annotation text" w:uiPriority="99"/>
    <w:lsdException w:name="header" w:uiPriority="99"/>
    <w:lsdException w:name="caption" w:locked="1" w:semiHidden="1" w:unhideWhenUsed="1" w:qFormat="1"/>
    <w:lsdException w:name="annotation reference" w:uiPriority="99"/>
    <w:lsdException w:name="toa heading" w:locked="1"/>
    <w:lsdException w:name="List Number" w:locked="1"/>
    <w:lsdException w:name="List 2" w:locked="1"/>
    <w:lsdException w:name="Title" w:locked="1" w:qFormat="1"/>
    <w:lsdException w:name="Default Paragraph Font" w:locked="1"/>
    <w:lsdException w:name="List Continue 4" w:locked="1"/>
    <w:lsdException w:name="List Continue 5" w:locked="1"/>
    <w:lsdException w:name="Message Header" w:locked="1"/>
    <w:lsdException w:name="Subtitle" w:locked="1" w:qFormat="1"/>
    <w:lsdException w:name="Hyperlink" w:uiPriority="99"/>
    <w:lsdException w:name="Strong" w:locked="1" w:qFormat="1"/>
    <w:lsdException w:name="Emphasis" w:locked="1" w:qFormat="1"/>
    <w:lsdException w:name="Normal (Web)" w:uiPriority="99"/>
    <w:lsdException w:name="HTML Keyboard" w:semiHidden="1" w:unhideWhenUsed="1"/>
    <w:lsdException w:name="HTML Preformatted" w:locked="1" w:uiPriority="99"/>
    <w:lsdException w:name="Normal Table" w:locked="1"/>
    <w:lsdException w:name="annotation subject" w:semiHidden="1" w:uiPriority="99"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BDA"/>
    <w:pPr>
      <w:autoSpaceDE w:val="0"/>
      <w:autoSpaceDN w:val="0"/>
      <w:jc w:val="both"/>
    </w:pPr>
    <w:rPr>
      <w:sz w:val="22"/>
      <w:szCs w:val="24"/>
      <w:lang w:val="en-US" w:eastAsia="en-US"/>
    </w:rPr>
  </w:style>
  <w:style w:type="paragraph" w:styleId="Heading1">
    <w:name w:val="heading 1"/>
    <w:aliases w:val="Document Header1"/>
    <w:basedOn w:val="Normal"/>
    <w:next w:val="Normal"/>
    <w:link w:val="Heading1Char"/>
    <w:uiPriority w:val="9"/>
    <w:qFormat/>
    <w:rsid w:val="00224335"/>
    <w:pPr>
      <w:keepNext/>
      <w:shd w:val="clear" w:color="auto" w:fill="FFFF00"/>
      <w:spacing w:before="120"/>
      <w:jc w:val="center"/>
      <w:outlineLvl w:val="0"/>
    </w:pPr>
    <w:rPr>
      <w:rFonts w:ascii="Arial" w:hAnsi="Arial" w:cs="Arial"/>
      <w:b/>
      <w:bCs/>
      <w:color w:val="0000FF"/>
      <w:sz w:val="32"/>
      <w:szCs w:val="32"/>
    </w:rPr>
  </w:style>
  <w:style w:type="paragraph" w:styleId="Heading2">
    <w:name w:val="heading 2"/>
    <w:aliases w:val="Title Header2"/>
    <w:basedOn w:val="Normal"/>
    <w:next w:val="Normal"/>
    <w:link w:val="Heading2Char"/>
    <w:uiPriority w:val="9"/>
    <w:qFormat/>
    <w:rsid w:val="00224335"/>
    <w:pPr>
      <w:keepNext/>
      <w:tabs>
        <w:tab w:val="left" w:pos="720"/>
        <w:tab w:val="left" w:pos="3261"/>
        <w:tab w:val="left" w:pos="5103"/>
      </w:tabs>
      <w:ind w:left="720" w:hanging="360"/>
      <w:outlineLvl w:val="1"/>
    </w:pPr>
    <w:rPr>
      <w:b/>
      <w:bCs/>
      <w:smallCaps/>
    </w:rPr>
  </w:style>
  <w:style w:type="paragraph" w:styleId="Heading3">
    <w:name w:val="heading 3"/>
    <w:aliases w:val="Sub-Clause Paragraph,Section Header3"/>
    <w:basedOn w:val="Normal"/>
    <w:next w:val="Normal"/>
    <w:link w:val="Heading3Char"/>
    <w:uiPriority w:val="9"/>
    <w:qFormat/>
    <w:rsid w:val="00224335"/>
    <w:pPr>
      <w:keepNext/>
      <w:spacing w:before="240" w:after="60"/>
      <w:outlineLvl w:val="2"/>
    </w:pPr>
    <w:rPr>
      <w:rFonts w:ascii="Arial" w:hAnsi="Arial" w:cs="Arial"/>
    </w:rPr>
  </w:style>
  <w:style w:type="paragraph" w:styleId="Heading4">
    <w:name w:val="heading 4"/>
    <w:aliases w:val="Sub-Clause Sub-paragraph"/>
    <w:basedOn w:val="Normal"/>
    <w:next w:val="Normal"/>
    <w:link w:val="Heading4Char"/>
    <w:uiPriority w:val="9"/>
    <w:qFormat/>
    <w:rsid w:val="00224335"/>
    <w:pPr>
      <w:keepNext/>
      <w:pBdr>
        <w:top w:val="double" w:sz="6" w:space="1" w:color="auto"/>
        <w:left w:val="double" w:sz="6" w:space="4" w:color="auto"/>
        <w:bottom w:val="double" w:sz="6" w:space="1" w:color="auto"/>
        <w:right w:val="double" w:sz="6" w:space="4" w:color="auto"/>
      </w:pBdr>
      <w:spacing w:before="120" w:after="120"/>
      <w:outlineLvl w:val="3"/>
    </w:pPr>
    <w:rPr>
      <w:b/>
      <w:bCs/>
      <w:sz w:val="52"/>
      <w:szCs w:val="52"/>
    </w:rPr>
  </w:style>
  <w:style w:type="paragraph" w:styleId="Heading5">
    <w:name w:val="heading 5"/>
    <w:basedOn w:val="Normal"/>
    <w:next w:val="Normal"/>
    <w:link w:val="Heading5Char"/>
    <w:uiPriority w:val="9"/>
    <w:qFormat/>
    <w:rsid w:val="00224335"/>
    <w:pPr>
      <w:keepNext/>
      <w:jc w:val="right"/>
      <w:outlineLvl w:val="4"/>
    </w:pPr>
    <w:rPr>
      <w:b/>
      <w:bCs/>
      <w:smallCaps/>
      <w:szCs w:val="22"/>
    </w:rPr>
  </w:style>
  <w:style w:type="paragraph" w:styleId="Heading6">
    <w:name w:val="heading 6"/>
    <w:basedOn w:val="Normal"/>
    <w:next w:val="Normal"/>
    <w:link w:val="Heading6Char"/>
    <w:uiPriority w:val="9"/>
    <w:qFormat/>
    <w:rsid w:val="00224335"/>
    <w:pPr>
      <w:keepNext/>
      <w:outlineLvl w:val="5"/>
    </w:pPr>
    <w:rPr>
      <w:i/>
      <w:iCs/>
      <w:sz w:val="20"/>
      <w:szCs w:val="20"/>
    </w:rPr>
  </w:style>
  <w:style w:type="paragraph" w:styleId="Heading7">
    <w:name w:val="heading 7"/>
    <w:basedOn w:val="Normal"/>
    <w:next w:val="Normal"/>
    <w:link w:val="Heading7Char"/>
    <w:uiPriority w:val="9"/>
    <w:qFormat/>
    <w:rsid w:val="00224335"/>
    <w:pPr>
      <w:keepNext/>
      <w:outlineLvl w:val="6"/>
    </w:pPr>
    <w:rPr>
      <w:i/>
      <w:iCs/>
    </w:rPr>
  </w:style>
  <w:style w:type="paragraph" w:styleId="Heading8">
    <w:name w:val="heading 8"/>
    <w:basedOn w:val="Normal"/>
    <w:next w:val="Normal"/>
    <w:link w:val="Heading8Char"/>
    <w:uiPriority w:val="9"/>
    <w:qFormat/>
    <w:locked/>
    <w:rsid w:val="00F31EBC"/>
    <w:pPr>
      <w:keepNext/>
      <w:tabs>
        <w:tab w:val="num" w:pos="1440"/>
      </w:tabs>
      <w:suppressAutoHyphens/>
      <w:autoSpaceDE/>
      <w:autoSpaceDN/>
      <w:ind w:left="1440" w:hanging="1440"/>
      <w:jc w:val="right"/>
      <w:outlineLvl w:val="7"/>
    </w:pPr>
    <w:rPr>
      <w:sz w:val="20"/>
    </w:rPr>
  </w:style>
  <w:style w:type="paragraph" w:styleId="Heading9">
    <w:name w:val="heading 9"/>
    <w:basedOn w:val="Normal"/>
    <w:next w:val="Normal"/>
    <w:link w:val="Heading9Char"/>
    <w:uiPriority w:val="9"/>
    <w:qFormat/>
    <w:locked/>
    <w:rsid w:val="00F31EBC"/>
    <w:pPr>
      <w:tabs>
        <w:tab w:val="num" w:pos="1584"/>
      </w:tabs>
      <w:autoSpaceDE/>
      <w:autoSpaceDN/>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uiPriority w:val="9"/>
    <w:locked/>
    <w:rsid w:val="00224335"/>
    <w:rPr>
      <w:rFonts w:ascii="Cambria" w:hAnsi="Cambria" w:cs="Times New Roman"/>
      <w:b/>
      <w:kern w:val="32"/>
      <w:sz w:val="32"/>
    </w:rPr>
  </w:style>
  <w:style w:type="character" w:customStyle="1" w:styleId="Heading2Char">
    <w:name w:val="Heading 2 Char"/>
    <w:aliases w:val="Title Header2 Char"/>
    <w:link w:val="Heading2"/>
    <w:uiPriority w:val="9"/>
    <w:locked/>
    <w:rsid w:val="00224335"/>
    <w:rPr>
      <w:rFonts w:ascii="Cambria" w:hAnsi="Cambria" w:cs="Times New Roman"/>
      <w:b/>
      <w:i/>
      <w:sz w:val="28"/>
    </w:rPr>
  </w:style>
  <w:style w:type="character" w:customStyle="1" w:styleId="Heading3Char">
    <w:name w:val="Heading 3 Char"/>
    <w:aliases w:val="Sub-Clause Paragraph Char,Section Header3 Char"/>
    <w:link w:val="Heading3"/>
    <w:uiPriority w:val="9"/>
    <w:locked/>
    <w:rsid w:val="00224335"/>
    <w:rPr>
      <w:rFonts w:ascii="Cambria" w:hAnsi="Cambria" w:cs="Times New Roman"/>
      <w:b/>
      <w:sz w:val="26"/>
    </w:rPr>
  </w:style>
  <w:style w:type="character" w:customStyle="1" w:styleId="Heading4Char">
    <w:name w:val="Heading 4 Char"/>
    <w:aliases w:val="Sub-Clause Sub-paragraph Char"/>
    <w:link w:val="Heading4"/>
    <w:uiPriority w:val="9"/>
    <w:locked/>
    <w:rsid w:val="00224335"/>
    <w:rPr>
      <w:rFonts w:ascii="Calibri" w:hAnsi="Calibri" w:cs="Times New Roman"/>
      <w:b/>
      <w:sz w:val="28"/>
    </w:rPr>
  </w:style>
  <w:style w:type="character" w:customStyle="1" w:styleId="Heading5Char">
    <w:name w:val="Heading 5 Char"/>
    <w:link w:val="Heading5"/>
    <w:uiPriority w:val="9"/>
    <w:locked/>
    <w:rsid w:val="00224335"/>
    <w:rPr>
      <w:rFonts w:ascii="Calibri" w:hAnsi="Calibri" w:cs="Times New Roman"/>
      <w:b/>
      <w:i/>
      <w:sz w:val="26"/>
    </w:rPr>
  </w:style>
  <w:style w:type="character" w:customStyle="1" w:styleId="Heading6Char">
    <w:name w:val="Heading 6 Char"/>
    <w:link w:val="Heading6"/>
    <w:uiPriority w:val="9"/>
    <w:locked/>
    <w:rsid w:val="00224335"/>
    <w:rPr>
      <w:rFonts w:ascii="Calibri" w:hAnsi="Calibri" w:cs="Times New Roman"/>
      <w:b/>
    </w:rPr>
  </w:style>
  <w:style w:type="character" w:customStyle="1" w:styleId="Heading7Char">
    <w:name w:val="Heading 7 Char"/>
    <w:link w:val="Heading7"/>
    <w:uiPriority w:val="9"/>
    <w:locked/>
    <w:rsid w:val="00224335"/>
    <w:rPr>
      <w:rFonts w:ascii="Calibri" w:hAnsi="Calibri" w:cs="Times New Roman"/>
      <w:sz w:val="24"/>
    </w:rPr>
  </w:style>
  <w:style w:type="character" w:customStyle="1" w:styleId="Heading8Char">
    <w:name w:val="Heading 8 Char"/>
    <w:link w:val="Heading8"/>
    <w:uiPriority w:val="9"/>
    <w:locked/>
    <w:rsid w:val="00F31EBC"/>
    <w:rPr>
      <w:rFonts w:cs="Times New Roman"/>
      <w:sz w:val="24"/>
      <w:lang w:val="en-US" w:eastAsia="en-US"/>
    </w:rPr>
  </w:style>
  <w:style w:type="character" w:customStyle="1" w:styleId="Heading9Char">
    <w:name w:val="Heading 9 Char"/>
    <w:link w:val="Heading9"/>
    <w:uiPriority w:val="9"/>
    <w:locked/>
    <w:rsid w:val="00F31EBC"/>
    <w:rPr>
      <w:rFonts w:ascii="Arial" w:hAnsi="Arial" w:cs="Times New Roman"/>
      <w:b/>
      <w:i/>
      <w:sz w:val="24"/>
      <w:lang w:val="en-US" w:eastAsia="en-US"/>
    </w:rPr>
  </w:style>
  <w:style w:type="paragraph" w:customStyle="1" w:styleId="Outline">
    <w:name w:val="Outline"/>
    <w:basedOn w:val="Normal"/>
    <w:link w:val="OutlineCarter"/>
    <w:rsid w:val="00224335"/>
    <w:pPr>
      <w:spacing w:before="240"/>
    </w:pPr>
    <w:rPr>
      <w:kern w:val="28"/>
    </w:rPr>
  </w:style>
  <w:style w:type="paragraph" w:customStyle="1" w:styleId="Outline1">
    <w:name w:val="Outline1"/>
    <w:basedOn w:val="Outline"/>
    <w:next w:val="Outline2"/>
    <w:rsid w:val="00224335"/>
    <w:pPr>
      <w:keepNext/>
      <w:tabs>
        <w:tab w:val="left" w:pos="360"/>
      </w:tabs>
      <w:ind w:left="360" w:hanging="360"/>
    </w:pPr>
  </w:style>
  <w:style w:type="paragraph" w:customStyle="1" w:styleId="Outline2">
    <w:name w:val="Outline2"/>
    <w:basedOn w:val="Normal"/>
    <w:rsid w:val="00224335"/>
    <w:pPr>
      <w:tabs>
        <w:tab w:val="left" w:pos="864"/>
      </w:tabs>
      <w:spacing w:before="240"/>
      <w:ind w:left="864" w:hanging="504"/>
    </w:pPr>
    <w:rPr>
      <w:kern w:val="28"/>
    </w:rPr>
  </w:style>
  <w:style w:type="paragraph" w:customStyle="1" w:styleId="Outline3">
    <w:name w:val="Outline3"/>
    <w:basedOn w:val="Normal"/>
    <w:rsid w:val="00224335"/>
    <w:pPr>
      <w:tabs>
        <w:tab w:val="left" w:pos="1368"/>
      </w:tabs>
      <w:spacing w:before="240"/>
      <w:ind w:left="1368" w:hanging="504"/>
    </w:pPr>
    <w:rPr>
      <w:kern w:val="28"/>
    </w:rPr>
  </w:style>
  <w:style w:type="paragraph" w:customStyle="1" w:styleId="Outline4">
    <w:name w:val="Outline4"/>
    <w:basedOn w:val="Normal"/>
    <w:rsid w:val="00224335"/>
    <w:pPr>
      <w:tabs>
        <w:tab w:val="left" w:pos="1872"/>
      </w:tabs>
      <w:spacing w:before="240"/>
      <w:ind w:left="1872" w:hanging="504"/>
    </w:pPr>
    <w:rPr>
      <w:kern w:val="28"/>
    </w:rPr>
  </w:style>
  <w:style w:type="paragraph" w:customStyle="1" w:styleId="outlinebullet">
    <w:name w:val="outlinebullet"/>
    <w:basedOn w:val="Normal"/>
    <w:rsid w:val="00224335"/>
    <w:pPr>
      <w:tabs>
        <w:tab w:val="left" w:pos="1440"/>
      </w:tabs>
      <w:spacing w:before="120"/>
      <w:ind w:left="1440" w:hanging="450"/>
    </w:pPr>
  </w:style>
  <w:style w:type="paragraph" w:styleId="BodyText">
    <w:name w:val="Body Text"/>
    <w:basedOn w:val="Normal"/>
    <w:link w:val="BodyTextChar"/>
    <w:uiPriority w:val="99"/>
    <w:rsid w:val="00224335"/>
    <w:rPr>
      <w:rFonts w:ascii="Arial" w:hAnsi="Arial" w:cs="Arial"/>
      <w:color w:val="000000"/>
      <w:szCs w:val="22"/>
    </w:rPr>
  </w:style>
  <w:style w:type="character" w:customStyle="1" w:styleId="BodyTextChar">
    <w:name w:val="Body Text Char"/>
    <w:link w:val="BodyText"/>
    <w:uiPriority w:val="99"/>
    <w:locked/>
    <w:rsid w:val="00224335"/>
    <w:rPr>
      <w:rFonts w:cs="Times New Roman"/>
      <w:sz w:val="24"/>
    </w:rPr>
  </w:style>
  <w:style w:type="paragraph" w:styleId="BodyText2">
    <w:name w:val="Body Text 2"/>
    <w:basedOn w:val="Normal"/>
    <w:link w:val="BodyText2Char"/>
    <w:uiPriority w:val="99"/>
    <w:rsid w:val="00224335"/>
    <w:pPr>
      <w:spacing w:before="60" w:after="60"/>
    </w:pPr>
    <w:rPr>
      <w:b/>
      <w:bCs/>
    </w:rPr>
  </w:style>
  <w:style w:type="character" w:customStyle="1" w:styleId="BodyText2Char">
    <w:name w:val="Body Text 2 Char"/>
    <w:link w:val="BodyText2"/>
    <w:uiPriority w:val="99"/>
    <w:locked/>
    <w:rsid w:val="00224335"/>
    <w:rPr>
      <w:rFonts w:cs="Times New Roman"/>
      <w:sz w:val="24"/>
    </w:rPr>
  </w:style>
  <w:style w:type="paragraph" w:styleId="EndnoteText">
    <w:name w:val="endnote text"/>
    <w:basedOn w:val="Normal"/>
    <w:link w:val="EndnoteTextChar"/>
    <w:uiPriority w:val="99"/>
    <w:semiHidden/>
    <w:rsid w:val="00224335"/>
    <w:pPr>
      <w:widowControl w:val="0"/>
    </w:pPr>
    <w:rPr>
      <w:rFonts w:ascii="CG Times 12pt" w:hAnsi="CG Times 12pt" w:cs="CG Times 12pt"/>
    </w:rPr>
  </w:style>
  <w:style w:type="character" w:customStyle="1" w:styleId="EndnoteTextChar">
    <w:name w:val="Endnote Text Char"/>
    <w:link w:val="EndnoteText"/>
    <w:uiPriority w:val="99"/>
    <w:semiHidden/>
    <w:locked/>
    <w:rsid w:val="00224335"/>
    <w:rPr>
      <w:rFonts w:cs="Times New Roman"/>
      <w:sz w:val="20"/>
    </w:rPr>
  </w:style>
  <w:style w:type="paragraph" w:styleId="BodyTextIndent2">
    <w:name w:val="Body Text Indent 2"/>
    <w:basedOn w:val="Normal"/>
    <w:link w:val="BodyTextIndent2Char"/>
    <w:uiPriority w:val="99"/>
    <w:rsid w:val="00224335"/>
    <w:pPr>
      <w:tabs>
        <w:tab w:val="left" w:pos="360"/>
      </w:tabs>
      <w:ind w:left="360"/>
    </w:pPr>
    <w:rPr>
      <w:rFonts w:ascii="Arial" w:hAnsi="Arial" w:cs="Arial"/>
      <w:szCs w:val="22"/>
    </w:rPr>
  </w:style>
  <w:style w:type="character" w:customStyle="1" w:styleId="BodyTextIndent2Char">
    <w:name w:val="Body Text Indent 2 Char"/>
    <w:link w:val="BodyTextIndent2"/>
    <w:uiPriority w:val="99"/>
    <w:locked/>
    <w:rsid w:val="00224335"/>
    <w:rPr>
      <w:rFonts w:cs="Times New Roman"/>
      <w:sz w:val="24"/>
    </w:rPr>
  </w:style>
  <w:style w:type="paragraph" w:styleId="Header">
    <w:name w:val="header"/>
    <w:basedOn w:val="Normal"/>
    <w:link w:val="HeaderChar"/>
    <w:uiPriority w:val="99"/>
    <w:rsid w:val="00224335"/>
    <w:pPr>
      <w:tabs>
        <w:tab w:val="center" w:pos="4320"/>
        <w:tab w:val="right" w:pos="8640"/>
      </w:tabs>
    </w:pPr>
  </w:style>
  <w:style w:type="character" w:customStyle="1" w:styleId="HeaderChar">
    <w:name w:val="Header Char"/>
    <w:link w:val="Header"/>
    <w:uiPriority w:val="99"/>
    <w:locked/>
    <w:rsid w:val="00224335"/>
    <w:rPr>
      <w:rFonts w:cs="Times New Roman"/>
      <w:sz w:val="24"/>
    </w:rPr>
  </w:style>
  <w:style w:type="paragraph" w:styleId="Footer">
    <w:name w:val="footer"/>
    <w:basedOn w:val="Normal"/>
    <w:link w:val="FooterChar"/>
    <w:uiPriority w:val="99"/>
    <w:rsid w:val="00224335"/>
    <w:pPr>
      <w:tabs>
        <w:tab w:val="center" w:pos="4320"/>
        <w:tab w:val="right" w:pos="8640"/>
      </w:tabs>
    </w:pPr>
  </w:style>
  <w:style w:type="character" w:customStyle="1" w:styleId="FooterChar">
    <w:name w:val="Footer Char"/>
    <w:link w:val="Footer"/>
    <w:uiPriority w:val="99"/>
    <w:locked/>
    <w:rsid w:val="00224335"/>
    <w:rPr>
      <w:rFonts w:cs="Times New Roman"/>
      <w:sz w:val="24"/>
    </w:rPr>
  </w:style>
  <w:style w:type="character" w:styleId="PageNumber">
    <w:name w:val="page number"/>
    <w:uiPriority w:val="99"/>
    <w:rsid w:val="00224335"/>
    <w:rPr>
      <w:rFonts w:cs="Times New Roman"/>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n"/>
    <w:basedOn w:val="Normal"/>
    <w:link w:val="FootnoteTextChar"/>
    <w:uiPriority w:val="99"/>
    <w:qFormat/>
    <w:rsid w:val="00224335"/>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locked/>
    <w:rsid w:val="00224335"/>
    <w:rPr>
      <w:rFonts w:cs="Times New Roman"/>
      <w:sz w:val="20"/>
    </w:rPr>
  </w:style>
  <w:style w:type="character" w:styleId="FootnoteReference">
    <w:name w:val="footnote reference"/>
    <w:uiPriority w:val="99"/>
    <w:rsid w:val="00224335"/>
    <w:rPr>
      <w:rFonts w:cs="Times New Roman"/>
      <w:vertAlign w:val="superscript"/>
    </w:rPr>
  </w:style>
  <w:style w:type="paragraph" w:styleId="BodyText3">
    <w:name w:val="Body Text 3"/>
    <w:basedOn w:val="Normal"/>
    <w:link w:val="BodyText3Char"/>
    <w:uiPriority w:val="99"/>
    <w:rsid w:val="00224335"/>
    <w:pPr>
      <w:tabs>
        <w:tab w:val="left" w:pos="360"/>
        <w:tab w:val="left" w:pos="426"/>
      </w:tabs>
      <w:ind w:right="-43"/>
    </w:pPr>
  </w:style>
  <w:style w:type="character" w:customStyle="1" w:styleId="BodyText3Char">
    <w:name w:val="Body Text 3 Char"/>
    <w:link w:val="BodyText3"/>
    <w:uiPriority w:val="99"/>
    <w:locked/>
    <w:rsid w:val="00224335"/>
    <w:rPr>
      <w:rFonts w:cs="Times New Roman"/>
      <w:sz w:val="16"/>
    </w:rPr>
  </w:style>
  <w:style w:type="paragraph" w:customStyle="1" w:styleId="JKSBasic">
    <w:name w:val="JKSBasic"/>
    <w:basedOn w:val="Normal"/>
    <w:rsid w:val="00224335"/>
    <w:pPr>
      <w:spacing w:after="120"/>
      <w:ind w:firstLine="567"/>
    </w:pPr>
    <w:rPr>
      <w:rFonts w:ascii="Arial" w:hAnsi="Arial" w:cs="Arial"/>
      <w:szCs w:val="22"/>
    </w:rPr>
  </w:style>
  <w:style w:type="paragraph" w:styleId="Title">
    <w:name w:val="Title"/>
    <w:basedOn w:val="Normal"/>
    <w:link w:val="TitleChar"/>
    <w:uiPriority w:val="10"/>
    <w:qFormat/>
    <w:rsid w:val="00224335"/>
    <w:pPr>
      <w:jc w:val="center"/>
    </w:pPr>
    <w:rPr>
      <w:b/>
      <w:bCs/>
      <w:sz w:val="48"/>
      <w:szCs w:val="48"/>
    </w:rPr>
  </w:style>
  <w:style w:type="character" w:customStyle="1" w:styleId="TitleChar">
    <w:name w:val="Title Char"/>
    <w:link w:val="Title"/>
    <w:uiPriority w:val="10"/>
    <w:locked/>
    <w:rsid w:val="00224335"/>
    <w:rPr>
      <w:rFonts w:ascii="Cambria" w:hAnsi="Cambria" w:cs="Times New Roman"/>
      <w:b/>
      <w:kern w:val="28"/>
      <w:sz w:val="32"/>
    </w:rPr>
  </w:style>
  <w:style w:type="paragraph" w:customStyle="1" w:styleId="SectionVHeader">
    <w:name w:val="Section V. Header"/>
    <w:basedOn w:val="Normal"/>
    <w:link w:val="SectionVHeaderChar"/>
    <w:rsid w:val="00224335"/>
    <w:pPr>
      <w:jc w:val="center"/>
    </w:pPr>
    <w:rPr>
      <w:b/>
      <w:bCs/>
      <w:sz w:val="36"/>
      <w:szCs w:val="36"/>
    </w:rPr>
  </w:style>
  <w:style w:type="paragraph" w:customStyle="1" w:styleId="Header2-SubClauses">
    <w:name w:val="Header 2 - SubClauses"/>
    <w:basedOn w:val="Normal"/>
    <w:rsid w:val="00224335"/>
    <w:pPr>
      <w:tabs>
        <w:tab w:val="left" w:pos="360"/>
        <w:tab w:val="left" w:pos="619"/>
      </w:tabs>
      <w:spacing w:after="200"/>
      <w:ind w:left="619" w:hanging="619"/>
    </w:pPr>
  </w:style>
  <w:style w:type="paragraph" w:customStyle="1" w:styleId="Header3-Paragraph">
    <w:name w:val="Header 3 - Paragraph"/>
    <w:basedOn w:val="Normal"/>
    <w:rsid w:val="00224335"/>
    <w:pPr>
      <w:tabs>
        <w:tab w:val="left" w:pos="684"/>
        <w:tab w:val="left" w:pos="864"/>
      </w:tabs>
      <w:spacing w:after="200"/>
      <w:ind w:left="1238" w:hanging="619"/>
    </w:pPr>
  </w:style>
  <w:style w:type="paragraph" w:customStyle="1" w:styleId="Sub-ClauseText">
    <w:name w:val="Sub-Clause Text"/>
    <w:basedOn w:val="Normal"/>
    <w:rsid w:val="00224335"/>
    <w:pPr>
      <w:spacing w:before="120" w:after="120"/>
    </w:pPr>
    <w:rPr>
      <w:spacing w:val="-4"/>
    </w:rPr>
  </w:style>
  <w:style w:type="paragraph" w:styleId="BalloonText">
    <w:name w:val="Balloon Text"/>
    <w:basedOn w:val="Normal"/>
    <w:link w:val="BalloonTextChar"/>
    <w:uiPriority w:val="99"/>
    <w:semiHidden/>
    <w:rsid w:val="00224335"/>
    <w:rPr>
      <w:rFonts w:ascii="Tahoma" w:hAnsi="Tahoma" w:cs="Tahoma"/>
      <w:sz w:val="16"/>
      <w:szCs w:val="16"/>
    </w:rPr>
  </w:style>
  <w:style w:type="character" w:customStyle="1" w:styleId="BalloonTextChar">
    <w:name w:val="Balloon Text Char"/>
    <w:link w:val="BalloonText"/>
    <w:uiPriority w:val="99"/>
    <w:semiHidden/>
    <w:locked/>
    <w:rsid w:val="00224335"/>
    <w:rPr>
      <w:rFonts w:ascii="Tahoma" w:hAnsi="Tahoma" w:cs="Times New Roman"/>
      <w:sz w:val="16"/>
    </w:rPr>
  </w:style>
  <w:style w:type="paragraph" w:customStyle="1" w:styleId="StyleSub-ClauseTextAfter3pt">
    <w:name w:val="Style Sub-Clause Text + After:  3 pt"/>
    <w:basedOn w:val="Sub-ClauseText"/>
    <w:rsid w:val="00224335"/>
    <w:pPr>
      <w:spacing w:after="60"/>
      <w:jc w:val="left"/>
    </w:pPr>
    <w:rPr>
      <w:spacing w:val="0"/>
    </w:rPr>
  </w:style>
  <w:style w:type="paragraph" w:customStyle="1" w:styleId="StyleBodyTextTimesNewRoman12ptAutoJustifiedBefore">
    <w:name w:val="Style Body Text + Times New Roman 12 pt Auto Justified Before: ..."/>
    <w:basedOn w:val="BodyText"/>
    <w:rsid w:val="00224335"/>
    <w:pPr>
      <w:spacing w:before="60" w:after="60"/>
    </w:pPr>
    <w:rPr>
      <w:rFonts w:ascii="Times New Roman" w:hAnsi="Times New Roman" w:cs="Times New Roman"/>
      <w:color w:val="auto"/>
      <w:sz w:val="24"/>
      <w:szCs w:val="24"/>
    </w:rPr>
  </w:style>
  <w:style w:type="paragraph" w:customStyle="1" w:styleId="StyleBodyTextIndentNotBoldJustified">
    <w:name w:val="Style Body Text Indent + Not Bold Justified"/>
    <w:basedOn w:val="BodyText2"/>
    <w:rsid w:val="00224335"/>
    <w:rPr>
      <w:b w:val="0"/>
      <w:bCs w:val="0"/>
    </w:rPr>
  </w:style>
  <w:style w:type="paragraph" w:customStyle="1" w:styleId="StyleHeading6Left127cmHanging095cmBefore3pt">
    <w:name w:val="Style Heading 6 + Left:  1.27 cm Hanging:  0.95 cm Before:  3 pt"/>
    <w:basedOn w:val="Normal"/>
    <w:rsid w:val="00224335"/>
    <w:pPr>
      <w:numPr>
        <w:numId w:val="11"/>
      </w:numPr>
    </w:pPr>
  </w:style>
  <w:style w:type="paragraph" w:customStyle="1" w:styleId="SectionXHeader3">
    <w:name w:val="Section X Header 3"/>
    <w:basedOn w:val="Heading1"/>
    <w:autoRedefine/>
    <w:rsid w:val="005C39D7"/>
    <w:pPr>
      <w:keepNext w:val="0"/>
      <w:shd w:val="clear" w:color="auto" w:fill="auto"/>
      <w:autoSpaceDE/>
      <w:autoSpaceDN/>
      <w:spacing w:before="0"/>
    </w:pPr>
    <w:rPr>
      <w:rFonts w:ascii="Times New Roman" w:hAnsi="Times New Roman" w:cs="Times New Roman"/>
      <w:color w:val="auto"/>
      <w:sz w:val="24"/>
      <w:szCs w:val="24"/>
    </w:rPr>
  </w:style>
  <w:style w:type="paragraph" w:styleId="TOC1">
    <w:name w:val="toc 1"/>
    <w:basedOn w:val="Normal"/>
    <w:next w:val="Normal"/>
    <w:uiPriority w:val="39"/>
    <w:rsid w:val="005C39D7"/>
    <w:pPr>
      <w:spacing w:before="240" w:after="120"/>
    </w:pPr>
    <w:rPr>
      <w:rFonts w:ascii="Calibri" w:hAnsi="Calibri" w:cs="Calibri"/>
      <w:b/>
      <w:bCs/>
      <w:sz w:val="20"/>
      <w:szCs w:val="20"/>
    </w:rPr>
  </w:style>
  <w:style w:type="paragraph" w:styleId="TOC2">
    <w:name w:val="toc 2"/>
    <w:basedOn w:val="Normal"/>
    <w:next w:val="Normal"/>
    <w:autoRedefine/>
    <w:uiPriority w:val="39"/>
    <w:rsid w:val="005C39D7"/>
    <w:pPr>
      <w:spacing w:before="120"/>
      <w:ind w:left="240"/>
    </w:pPr>
    <w:rPr>
      <w:rFonts w:ascii="Calibri" w:hAnsi="Calibri" w:cs="Calibri"/>
      <w:i/>
      <w:iCs/>
      <w:sz w:val="20"/>
      <w:szCs w:val="20"/>
    </w:rPr>
  </w:style>
  <w:style w:type="table" w:styleId="TableGrid">
    <w:name w:val="Table Grid"/>
    <w:basedOn w:val="TableNormal"/>
    <w:uiPriority w:val="39"/>
    <w:rsid w:val="005C39D7"/>
    <w:rPr>
      <w:lang w:val="en-ZW" w:eastAsia="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E27EB6"/>
    <w:rPr>
      <w:rFonts w:cs="Times New Roman"/>
      <w:sz w:val="16"/>
    </w:rPr>
  </w:style>
  <w:style w:type="paragraph" w:styleId="CommentText">
    <w:name w:val="annotation text"/>
    <w:basedOn w:val="Normal"/>
    <w:link w:val="CommentTextChar"/>
    <w:uiPriority w:val="99"/>
    <w:rsid w:val="00E27EB6"/>
    <w:rPr>
      <w:sz w:val="20"/>
      <w:szCs w:val="20"/>
    </w:rPr>
  </w:style>
  <w:style w:type="character" w:customStyle="1" w:styleId="CommentTextChar">
    <w:name w:val="Comment Text Char"/>
    <w:link w:val="CommentText"/>
    <w:uiPriority w:val="99"/>
    <w:locked/>
    <w:rsid w:val="00224335"/>
    <w:rPr>
      <w:rFonts w:cs="Times New Roman"/>
      <w:sz w:val="20"/>
    </w:rPr>
  </w:style>
  <w:style w:type="paragraph" w:styleId="CommentSubject">
    <w:name w:val="annotation subject"/>
    <w:basedOn w:val="CommentText"/>
    <w:next w:val="CommentText"/>
    <w:link w:val="CommentSubjectChar"/>
    <w:uiPriority w:val="99"/>
    <w:rsid w:val="00E27EB6"/>
    <w:rPr>
      <w:b/>
      <w:bCs/>
    </w:rPr>
  </w:style>
  <w:style w:type="character" w:customStyle="1" w:styleId="CommentSubjectChar">
    <w:name w:val="Comment Subject Char"/>
    <w:link w:val="CommentSubject"/>
    <w:uiPriority w:val="99"/>
    <w:locked/>
    <w:rsid w:val="00224335"/>
    <w:rPr>
      <w:rFonts w:cs="Times New Roman"/>
      <w:b/>
      <w:sz w:val="20"/>
    </w:rPr>
  </w:style>
  <w:style w:type="paragraph" w:styleId="BodyTextIndent3">
    <w:name w:val="Body Text Indent 3"/>
    <w:basedOn w:val="Normal"/>
    <w:link w:val="BodyTextIndent3Char"/>
    <w:uiPriority w:val="99"/>
    <w:rsid w:val="0043567B"/>
    <w:pPr>
      <w:spacing w:after="120"/>
      <w:ind w:left="283"/>
    </w:pPr>
    <w:rPr>
      <w:sz w:val="16"/>
      <w:szCs w:val="16"/>
    </w:rPr>
  </w:style>
  <w:style w:type="character" w:customStyle="1" w:styleId="BodyTextIndent3Char">
    <w:name w:val="Body Text Indent 3 Char"/>
    <w:link w:val="BodyTextIndent3"/>
    <w:uiPriority w:val="99"/>
    <w:locked/>
    <w:rsid w:val="00224335"/>
    <w:rPr>
      <w:rFonts w:cs="Times New Roman"/>
      <w:sz w:val="16"/>
    </w:rPr>
  </w:style>
  <w:style w:type="paragraph" w:customStyle="1" w:styleId="Sec1-Clauses">
    <w:name w:val="Sec1-Clauses"/>
    <w:basedOn w:val="Normal"/>
    <w:link w:val="Sec1-ClausesChar"/>
    <w:rsid w:val="0043567B"/>
    <w:pPr>
      <w:numPr>
        <w:numId w:val="12"/>
      </w:numPr>
      <w:autoSpaceDE/>
      <w:autoSpaceDN/>
      <w:spacing w:before="120" w:after="120"/>
    </w:pPr>
    <w:rPr>
      <w:b/>
      <w:bCs/>
    </w:rPr>
  </w:style>
  <w:style w:type="paragraph" w:customStyle="1" w:styleId="SectionIXHeader">
    <w:name w:val="Section IX Header"/>
    <w:basedOn w:val="Normal"/>
    <w:rsid w:val="0064255C"/>
    <w:pPr>
      <w:autoSpaceDE/>
      <w:autoSpaceDN/>
      <w:spacing w:before="240" w:after="240"/>
      <w:jc w:val="center"/>
    </w:pPr>
    <w:rPr>
      <w:rFonts w:ascii="Times New Roman Bold" w:hAnsi="Times New Roman Bold" w:cs="Times New Roman Bold"/>
      <w:b/>
      <w:bCs/>
      <w:sz w:val="36"/>
      <w:szCs w:val="36"/>
    </w:rPr>
  </w:style>
  <w:style w:type="paragraph" w:customStyle="1" w:styleId="BankNormal">
    <w:name w:val="BankNormal"/>
    <w:basedOn w:val="Normal"/>
    <w:rsid w:val="00334258"/>
    <w:pPr>
      <w:autoSpaceDE/>
      <w:autoSpaceDN/>
      <w:spacing w:after="240"/>
    </w:pPr>
  </w:style>
  <w:style w:type="paragraph" w:styleId="NormalWeb">
    <w:name w:val="Normal (Web)"/>
    <w:basedOn w:val="Normal"/>
    <w:uiPriority w:val="99"/>
    <w:rsid w:val="00334258"/>
    <w:pPr>
      <w:autoSpaceDE/>
      <w:autoSpaceDN/>
      <w:spacing w:before="100" w:beforeAutospacing="1" w:after="100" w:afterAutospacing="1"/>
    </w:pPr>
    <w:rPr>
      <w:rFonts w:ascii="Arial Unicode MS" w:hAnsi="Arial Unicode MS" w:cs="Arial Unicode MS"/>
    </w:rPr>
  </w:style>
  <w:style w:type="paragraph" w:styleId="ListParagraph">
    <w:name w:val="List Paragraph"/>
    <w:aliases w:val="Citation List,본문(내용),List Paragraph (numbered (a))"/>
    <w:basedOn w:val="Normal"/>
    <w:link w:val="ListParagraphChar"/>
    <w:uiPriority w:val="34"/>
    <w:qFormat/>
    <w:rsid w:val="002B7BD8"/>
    <w:pPr>
      <w:ind w:left="720"/>
      <w:contextualSpacing/>
    </w:pPr>
  </w:style>
  <w:style w:type="paragraph" w:styleId="Revision">
    <w:name w:val="Revision"/>
    <w:hidden/>
    <w:uiPriority w:val="99"/>
    <w:semiHidden/>
    <w:rsid w:val="00545349"/>
    <w:rPr>
      <w:sz w:val="24"/>
      <w:szCs w:val="24"/>
    </w:rPr>
  </w:style>
  <w:style w:type="paragraph" w:customStyle="1" w:styleId="Section">
    <w:name w:val="Section"/>
    <w:basedOn w:val="Outline"/>
    <w:link w:val="SectionCarter"/>
    <w:qFormat/>
    <w:rsid w:val="00105C90"/>
    <w:pPr>
      <w:spacing w:before="60" w:after="60"/>
    </w:pPr>
    <w:rPr>
      <w:b/>
      <w:bCs/>
      <w:smallCaps/>
      <w:kern w:val="0"/>
      <w:sz w:val="32"/>
      <w:szCs w:val="32"/>
    </w:rPr>
  </w:style>
  <w:style w:type="paragraph" w:customStyle="1" w:styleId="Subsection">
    <w:name w:val="Subsection"/>
    <w:basedOn w:val="Normal"/>
    <w:qFormat/>
    <w:rsid w:val="00105C90"/>
    <w:pPr>
      <w:spacing w:before="120" w:after="60"/>
    </w:pPr>
    <w:rPr>
      <w:b/>
      <w:bCs/>
      <w:szCs w:val="22"/>
    </w:rPr>
  </w:style>
  <w:style w:type="character" w:customStyle="1" w:styleId="OutlineCarter">
    <w:name w:val="Outline Caráter"/>
    <w:link w:val="Outline"/>
    <w:locked/>
    <w:rsid w:val="00105C90"/>
    <w:rPr>
      <w:kern w:val="28"/>
      <w:sz w:val="24"/>
    </w:rPr>
  </w:style>
  <w:style w:type="character" w:customStyle="1" w:styleId="SectionCarter">
    <w:name w:val="Section Caráter"/>
    <w:link w:val="Section"/>
    <w:locked/>
    <w:rsid w:val="00105C90"/>
    <w:rPr>
      <w:b/>
      <w:smallCaps/>
      <w:kern w:val="28"/>
      <w:sz w:val="32"/>
    </w:rPr>
  </w:style>
  <w:style w:type="paragraph" w:customStyle="1" w:styleId="Subsubsection">
    <w:name w:val="Subsubsection"/>
    <w:basedOn w:val="Normal"/>
    <w:qFormat/>
    <w:rsid w:val="00105C90"/>
    <w:pPr>
      <w:spacing w:before="60" w:after="60"/>
    </w:pPr>
    <w:rPr>
      <w:b/>
      <w:szCs w:val="22"/>
    </w:rPr>
  </w:style>
  <w:style w:type="table" w:customStyle="1" w:styleId="TabelacomGrelha1">
    <w:name w:val="Tabela com Grelha1"/>
    <w:basedOn w:val="TableNormal"/>
    <w:next w:val="TableGrid"/>
    <w:uiPriority w:val="39"/>
    <w:rsid w:val="007C6F76"/>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Bh2">
    <w:name w:val="ITBh2"/>
    <w:basedOn w:val="Normal"/>
    <w:link w:val="ITBh2Char"/>
    <w:qFormat/>
    <w:rsid w:val="007C6F76"/>
    <w:pPr>
      <w:numPr>
        <w:numId w:val="13"/>
      </w:numPr>
      <w:tabs>
        <w:tab w:val="center" w:pos="4320"/>
        <w:tab w:val="right" w:pos="8640"/>
      </w:tabs>
      <w:suppressAutoHyphens/>
      <w:autoSpaceDE/>
      <w:autoSpaceDN/>
      <w:spacing w:after="200"/>
      <w:outlineLvl w:val="2"/>
    </w:pPr>
    <w:rPr>
      <w:b/>
    </w:rPr>
  </w:style>
  <w:style w:type="table" w:customStyle="1" w:styleId="TabelacomGrelha2">
    <w:name w:val="Tabela com Grelha2"/>
    <w:basedOn w:val="TableNormal"/>
    <w:next w:val="TableGrid"/>
    <w:uiPriority w:val="39"/>
    <w:rsid w:val="003E4CCF"/>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
    <w:link w:val="ListParagraph"/>
    <w:uiPriority w:val="34"/>
    <w:locked/>
    <w:rsid w:val="001D52C7"/>
    <w:rPr>
      <w:sz w:val="24"/>
    </w:rPr>
  </w:style>
  <w:style w:type="character" w:customStyle="1" w:styleId="ITBh2Char">
    <w:name w:val="ITBh2 Char"/>
    <w:link w:val="ITBh2"/>
    <w:locked/>
    <w:rsid w:val="001D52C7"/>
    <w:rPr>
      <w:b/>
      <w:sz w:val="22"/>
      <w:szCs w:val="24"/>
      <w:lang w:val="en-US" w:eastAsia="en-US"/>
    </w:rPr>
  </w:style>
  <w:style w:type="paragraph" w:customStyle="1" w:styleId="SPDClauseNo">
    <w:name w:val="SPD Clause No"/>
    <w:basedOn w:val="ListNumber2"/>
    <w:qFormat/>
    <w:rsid w:val="001D52C7"/>
    <w:pPr>
      <w:suppressAutoHyphens/>
      <w:autoSpaceDE/>
      <w:autoSpaceDN/>
      <w:spacing w:after="120"/>
      <w:ind w:left="432" w:hanging="432"/>
    </w:pPr>
    <w:rPr>
      <w:spacing w:val="-2"/>
      <w:szCs w:val="20"/>
    </w:rPr>
  </w:style>
  <w:style w:type="paragraph" w:styleId="ListNumber2">
    <w:name w:val="List Number 2"/>
    <w:basedOn w:val="Normal"/>
    <w:uiPriority w:val="99"/>
    <w:rsid w:val="001D52C7"/>
    <w:pPr>
      <w:ind w:left="420" w:hanging="420"/>
      <w:contextualSpacing/>
    </w:pPr>
  </w:style>
  <w:style w:type="table" w:customStyle="1" w:styleId="TableGrid1">
    <w:name w:val="Table Grid1"/>
    <w:basedOn w:val="TableNormal"/>
    <w:next w:val="TableGrid"/>
    <w:uiPriority w:val="39"/>
    <w:rsid w:val="00F901B7"/>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D16BB"/>
    <w:rPr>
      <w:rFonts w:ascii="Times-Roman" w:hAnsi="Times-Roman"/>
      <w:color w:val="231F20"/>
      <w:sz w:val="22"/>
    </w:rPr>
  </w:style>
  <w:style w:type="paragraph" w:customStyle="1" w:styleId="TituloParte">
    <w:name w:val="Titulo Parte"/>
    <w:basedOn w:val="Section"/>
    <w:qFormat/>
    <w:rsid w:val="00FF642D"/>
    <w:pPr>
      <w:numPr>
        <w:numId w:val="14"/>
      </w:numPr>
      <w:ind w:left="567" w:hanging="425"/>
    </w:pPr>
  </w:style>
  <w:style w:type="paragraph" w:customStyle="1" w:styleId="EstiloTituloParte12pt">
    <w:name w:val="Estilo Titulo Parte + 12 pt"/>
    <w:basedOn w:val="TituloParte"/>
    <w:autoRedefine/>
    <w:rsid w:val="008C441F"/>
    <w:rPr>
      <w:sz w:val="24"/>
    </w:rPr>
  </w:style>
  <w:style w:type="paragraph" w:customStyle="1" w:styleId="Cabealho1">
    <w:name w:val="Cabeçalho 1"/>
    <w:basedOn w:val="Normal"/>
    <w:qFormat/>
    <w:rsid w:val="000967EE"/>
    <w:pPr>
      <w:numPr>
        <w:numId w:val="15"/>
      </w:numPr>
      <w:ind w:left="426" w:hanging="426"/>
    </w:pPr>
    <w:rPr>
      <w:b/>
    </w:rPr>
  </w:style>
  <w:style w:type="paragraph" w:customStyle="1" w:styleId="Cabealho2">
    <w:name w:val="Cabeçalho 2"/>
    <w:basedOn w:val="Normal"/>
    <w:qFormat/>
    <w:rsid w:val="00754874"/>
    <w:pPr>
      <w:numPr>
        <w:ilvl w:val="1"/>
        <w:numId w:val="15"/>
      </w:numPr>
      <w:ind w:hanging="718"/>
    </w:pPr>
    <w:rPr>
      <w:b/>
      <w:bCs/>
    </w:rPr>
  </w:style>
  <w:style w:type="paragraph" w:customStyle="1" w:styleId="Cabealho3">
    <w:name w:val="Cabeçalho 3"/>
    <w:basedOn w:val="Normal"/>
    <w:qFormat/>
    <w:rsid w:val="009675A8"/>
    <w:pPr>
      <w:numPr>
        <w:ilvl w:val="2"/>
        <w:numId w:val="15"/>
      </w:numPr>
      <w:tabs>
        <w:tab w:val="left" w:pos="851"/>
      </w:tabs>
    </w:pPr>
    <w:rPr>
      <w:lang w:val="en"/>
    </w:rPr>
  </w:style>
  <w:style w:type="paragraph" w:customStyle="1" w:styleId="Cabealho4">
    <w:name w:val="Cabeçalho 4"/>
    <w:basedOn w:val="Normal"/>
    <w:qFormat/>
    <w:rsid w:val="008C441F"/>
    <w:pPr>
      <w:numPr>
        <w:ilvl w:val="3"/>
        <w:numId w:val="15"/>
      </w:numPr>
    </w:pPr>
  </w:style>
  <w:style w:type="paragraph" w:customStyle="1" w:styleId="Cabealho5">
    <w:name w:val="Cabeçalho 5"/>
    <w:basedOn w:val="Normal"/>
    <w:rsid w:val="008C441F"/>
    <w:pPr>
      <w:numPr>
        <w:ilvl w:val="4"/>
        <w:numId w:val="15"/>
      </w:numPr>
    </w:pPr>
  </w:style>
  <w:style w:type="paragraph" w:customStyle="1" w:styleId="Cabealho6">
    <w:name w:val="Cabeçalho 6"/>
    <w:basedOn w:val="Normal"/>
    <w:rsid w:val="008C441F"/>
    <w:pPr>
      <w:numPr>
        <w:ilvl w:val="5"/>
        <w:numId w:val="15"/>
      </w:numPr>
    </w:pPr>
  </w:style>
  <w:style w:type="paragraph" w:customStyle="1" w:styleId="Cabealho7">
    <w:name w:val="Cabeçalho 7"/>
    <w:basedOn w:val="Normal"/>
    <w:rsid w:val="008C441F"/>
    <w:pPr>
      <w:numPr>
        <w:ilvl w:val="6"/>
        <w:numId w:val="15"/>
      </w:numPr>
    </w:pPr>
  </w:style>
  <w:style w:type="paragraph" w:customStyle="1" w:styleId="Cabealho8">
    <w:name w:val="Cabeçalho 8"/>
    <w:basedOn w:val="Normal"/>
    <w:rsid w:val="008C441F"/>
    <w:pPr>
      <w:numPr>
        <w:ilvl w:val="7"/>
        <w:numId w:val="15"/>
      </w:numPr>
    </w:pPr>
  </w:style>
  <w:style w:type="paragraph" w:customStyle="1" w:styleId="Cabealho9">
    <w:name w:val="Cabeçalho 9"/>
    <w:basedOn w:val="Normal"/>
    <w:rsid w:val="008C441F"/>
    <w:pPr>
      <w:numPr>
        <w:ilvl w:val="8"/>
        <w:numId w:val="15"/>
      </w:numPr>
    </w:pPr>
  </w:style>
  <w:style w:type="paragraph" w:customStyle="1" w:styleId="EstiloCabealho2Negrito">
    <w:name w:val="Estilo Cabeçalho 2 + Negrito"/>
    <w:basedOn w:val="Cabealho2"/>
    <w:rsid w:val="007C5A4D"/>
    <w:pPr>
      <w:ind w:hanging="576"/>
    </w:pPr>
    <w:rPr>
      <w:b w:val="0"/>
      <w:bCs w:val="0"/>
    </w:rPr>
  </w:style>
  <w:style w:type="paragraph" w:customStyle="1" w:styleId="EstiloCabealho1Negrito">
    <w:name w:val="Estilo Cabeçalho 1 + Negrito"/>
    <w:basedOn w:val="Cabealho1"/>
    <w:rsid w:val="007C5A4D"/>
    <w:pPr>
      <w:ind w:left="574" w:hanging="432"/>
    </w:pPr>
    <w:rPr>
      <w:b w:val="0"/>
      <w:bCs/>
    </w:rPr>
  </w:style>
  <w:style w:type="paragraph" w:customStyle="1" w:styleId="EstiloCabealho1Negrito1">
    <w:name w:val="Estilo Cabeçalho 1 + Negrito1"/>
    <w:basedOn w:val="Cabealho1"/>
    <w:rsid w:val="00C43889"/>
    <w:pPr>
      <w:ind w:left="574" w:hanging="432"/>
    </w:pPr>
    <w:rPr>
      <w:b w:val="0"/>
      <w:bCs/>
    </w:rPr>
  </w:style>
  <w:style w:type="paragraph" w:customStyle="1" w:styleId="EstiloCabealho1Negrito2">
    <w:name w:val="Estilo Cabeçalho 1 + Negrito2"/>
    <w:basedOn w:val="Cabealho1"/>
    <w:rsid w:val="00C43889"/>
    <w:pPr>
      <w:ind w:left="574" w:hanging="432"/>
    </w:pPr>
    <w:rPr>
      <w:b w:val="0"/>
      <w:bCs/>
    </w:rPr>
  </w:style>
  <w:style w:type="paragraph" w:customStyle="1" w:styleId="EstiloCabealho1Negrito3">
    <w:name w:val="Estilo Cabeçalho 1 + Negrito3"/>
    <w:basedOn w:val="Cabealho1"/>
    <w:rsid w:val="00C43889"/>
    <w:rPr>
      <w:b w:val="0"/>
      <w:bCs/>
    </w:rPr>
  </w:style>
  <w:style w:type="paragraph" w:styleId="TOC3">
    <w:name w:val="toc 3"/>
    <w:basedOn w:val="Normal"/>
    <w:next w:val="Normal"/>
    <w:autoRedefine/>
    <w:uiPriority w:val="39"/>
    <w:locked/>
    <w:rsid w:val="00F27665"/>
    <w:pPr>
      <w:ind w:left="480"/>
    </w:pPr>
    <w:rPr>
      <w:rFonts w:ascii="Calibri" w:hAnsi="Calibri" w:cs="Calibri"/>
      <w:sz w:val="20"/>
      <w:szCs w:val="20"/>
    </w:rPr>
  </w:style>
  <w:style w:type="character" w:styleId="Hyperlink">
    <w:name w:val="Hyperlink"/>
    <w:uiPriority w:val="99"/>
    <w:unhideWhenUsed/>
    <w:rsid w:val="00F27665"/>
    <w:rPr>
      <w:rFonts w:cs="Times New Roman"/>
      <w:color w:val="0563C1"/>
      <w:u w:val="single"/>
    </w:rPr>
  </w:style>
  <w:style w:type="paragraph" w:styleId="TOCHeading">
    <w:name w:val="TOC Heading"/>
    <w:basedOn w:val="Heading1"/>
    <w:next w:val="Normal"/>
    <w:uiPriority w:val="39"/>
    <w:unhideWhenUsed/>
    <w:qFormat/>
    <w:rsid w:val="002F131E"/>
    <w:pPr>
      <w:keepLines/>
      <w:shd w:val="clear" w:color="auto" w:fill="auto"/>
      <w:autoSpaceDE/>
      <w:autoSpaceDN/>
      <w:spacing w:before="240" w:line="259" w:lineRule="auto"/>
      <w:jc w:val="left"/>
      <w:outlineLvl w:val="9"/>
    </w:pPr>
    <w:rPr>
      <w:rFonts w:ascii="Calibri Light" w:hAnsi="Calibri Light" w:cs="Times New Roman"/>
      <w:b w:val="0"/>
      <w:bCs w:val="0"/>
      <w:color w:val="2F5496"/>
    </w:rPr>
  </w:style>
  <w:style w:type="paragraph" w:styleId="TOC4">
    <w:name w:val="toc 4"/>
    <w:basedOn w:val="Normal"/>
    <w:next w:val="Normal"/>
    <w:autoRedefine/>
    <w:uiPriority w:val="39"/>
    <w:locked/>
    <w:rsid w:val="002F131E"/>
    <w:pPr>
      <w:ind w:left="720"/>
    </w:pPr>
    <w:rPr>
      <w:rFonts w:ascii="Calibri" w:hAnsi="Calibri" w:cs="Calibri"/>
      <w:sz w:val="20"/>
      <w:szCs w:val="20"/>
    </w:rPr>
  </w:style>
  <w:style w:type="paragraph" w:styleId="TOC5">
    <w:name w:val="toc 5"/>
    <w:basedOn w:val="Normal"/>
    <w:next w:val="Normal"/>
    <w:autoRedefine/>
    <w:uiPriority w:val="39"/>
    <w:locked/>
    <w:rsid w:val="002F131E"/>
    <w:pPr>
      <w:ind w:left="960"/>
    </w:pPr>
    <w:rPr>
      <w:rFonts w:ascii="Calibri" w:hAnsi="Calibri" w:cs="Calibri"/>
      <w:sz w:val="20"/>
      <w:szCs w:val="20"/>
    </w:rPr>
  </w:style>
  <w:style w:type="paragraph" w:styleId="TOC6">
    <w:name w:val="toc 6"/>
    <w:basedOn w:val="Normal"/>
    <w:next w:val="Normal"/>
    <w:autoRedefine/>
    <w:uiPriority w:val="39"/>
    <w:locked/>
    <w:rsid w:val="002F131E"/>
    <w:pPr>
      <w:ind w:left="1200"/>
    </w:pPr>
    <w:rPr>
      <w:rFonts w:ascii="Calibri" w:hAnsi="Calibri" w:cs="Calibri"/>
      <w:sz w:val="20"/>
      <w:szCs w:val="20"/>
    </w:rPr>
  </w:style>
  <w:style w:type="paragraph" w:styleId="TOC7">
    <w:name w:val="toc 7"/>
    <w:basedOn w:val="Normal"/>
    <w:next w:val="Normal"/>
    <w:autoRedefine/>
    <w:uiPriority w:val="39"/>
    <w:locked/>
    <w:rsid w:val="002F131E"/>
    <w:pPr>
      <w:ind w:left="1440"/>
    </w:pPr>
    <w:rPr>
      <w:rFonts w:ascii="Calibri" w:hAnsi="Calibri" w:cs="Calibri"/>
      <w:sz w:val="20"/>
      <w:szCs w:val="20"/>
    </w:rPr>
  </w:style>
  <w:style w:type="paragraph" w:styleId="TOC8">
    <w:name w:val="toc 8"/>
    <w:basedOn w:val="Normal"/>
    <w:next w:val="Normal"/>
    <w:autoRedefine/>
    <w:uiPriority w:val="39"/>
    <w:locked/>
    <w:rsid w:val="002F131E"/>
    <w:pPr>
      <w:ind w:left="1680"/>
    </w:pPr>
    <w:rPr>
      <w:rFonts w:ascii="Calibri" w:hAnsi="Calibri" w:cs="Calibri"/>
      <w:sz w:val="20"/>
      <w:szCs w:val="20"/>
    </w:rPr>
  </w:style>
  <w:style w:type="paragraph" w:styleId="TOC9">
    <w:name w:val="toc 9"/>
    <w:basedOn w:val="Normal"/>
    <w:next w:val="Normal"/>
    <w:autoRedefine/>
    <w:uiPriority w:val="39"/>
    <w:locked/>
    <w:rsid w:val="002F131E"/>
    <w:pPr>
      <w:ind w:left="1920"/>
    </w:pPr>
    <w:rPr>
      <w:rFonts w:ascii="Calibri" w:hAnsi="Calibri" w:cs="Calibri"/>
      <w:sz w:val="20"/>
      <w:szCs w:val="20"/>
    </w:rPr>
  </w:style>
  <w:style w:type="paragraph" w:customStyle="1" w:styleId="Introduction">
    <w:name w:val="Introduction"/>
    <w:basedOn w:val="Normal"/>
    <w:qFormat/>
    <w:rsid w:val="006819CB"/>
    <w:rPr>
      <w:b/>
      <w:bCs/>
    </w:rPr>
  </w:style>
  <w:style w:type="paragraph" w:customStyle="1" w:styleId="Alineas">
    <w:name w:val="Alineas"/>
    <w:basedOn w:val="Normal"/>
    <w:qFormat/>
    <w:rsid w:val="00215524"/>
    <w:pPr>
      <w:numPr>
        <w:ilvl w:val="2"/>
        <w:numId w:val="16"/>
      </w:numPr>
      <w:tabs>
        <w:tab w:val="left" w:pos="567"/>
      </w:tabs>
    </w:pPr>
    <w:rPr>
      <w:lang w:val="es-ES_tradnl"/>
    </w:rPr>
  </w:style>
  <w:style w:type="paragraph" w:customStyle="1" w:styleId="TOCNumber1">
    <w:name w:val="TOC Number1"/>
    <w:basedOn w:val="Heading4"/>
    <w:autoRedefine/>
    <w:rsid w:val="00F31EBC"/>
    <w:pPr>
      <w:keepNext w:val="0"/>
      <w:pBdr>
        <w:top w:val="none" w:sz="0" w:space="0" w:color="auto"/>
        <w:left w:val="none" w:sz="0" w:space="0" w:color="auto"/>
        <w:bottom w:val="none" w:sz="0" w:space="0" w:color="auto"/>
        <w:right w:val="none" w:sz="0" w:space="0" w:color="auto"/>
      </w:pBdr>
      <w:autoSpaceDE/>
      <w:autoSpaceDN/>
      <w:jc w:val="left"/>
      <w:outlineLvl w:val="9"/>
    </w:pPr>
    <w:rPr>
      <w:bCs w:val="0"/>
      <w:sz w:val="24"/>
      <w:szCs w:val="24"/>
    </w:rPr>
  </w:style>
  <w:style w:type="paragraph" w:customStyle="1" w:styleId="Heading1-Clausename">
    <w:name w:val="Heading 1- Clause name"/>
    <w:basedOn w:val="Normal"/>
    <w:link w:val="Heading1-ClausenameChar"/>
    <w:rsid w:val="00F31EBC"/>
    <w:pPr>
      <w:tabs>
        <w:tab w:val="num" w:pos="360"/>
      </w:tabs>
      <w:autoSpaceDE/>
      <w:autoSpaceDN/>
      <w:spacing w:before="120" w:after="120"/>
      <w:ind w:left="360" w:hanging="360"/>
      <w:jc w:val="left"/>
    </w:pPr>
    <w:rPr>
      <w:b/>
      <w:sz w:val="24"/>
    </w:rPr>
  </w:style>
  <w:style w:type="paragraph" w:customStyle="1" w:styleId="P3Header1-Clauses">
    <w:name w:val="P3 Header1-Clauses"/>
    <w:basedOn w:val="Heading1-Clausename"/>
    <w:rsid w:val="00F31EBC"/>
    <w:pPr>
      <w:tabs>
        <w:tab w:val="clear" w:pos="360"/>
        <w:tab w:val="num" w:pos="716"/>
      </w:tabs>
      <w:ind w:left="716" w:hanging="720"/>
    </w:pPr>
    <w:rPr>
      <w:b w:val="0"/>
    </w:rPr>
  </w:style>
  <w:style w:type="paragraph" w:customStyle="1" w:styleId="Header1-Clauses">
    <w:name w:val="Header 1 - Clauses"/>
    <w:basedOn w:val="Normal"/>
    <w:rsid w:val="00F31EBC"/>
    <w:pPr>
      <w:tabs>
        <w:tab w:val="num" w:pos="360"/>
      </w:tabs>
      <w:autoSpaceDE/>
      <w:autoSpaceDN/>
      <w:spacing w:before="120" w:after="120"/>
      <w:ind w:left="360" w:hanging="360"/>
      <w:jc w:val="left"/>
    </w:pPr>
    <w:rPr>
      <w:rFonts w:ascii="Times New Roman Bold" w:hAnsi="Times New Roman Bold"/>
      <w:b/>
      <w:sz w:val="24"/>
    </w:rPr>
  </w:style>
  <w:style w:type="paragraph" w:customStyle="1" w:styleId="sec7-clauses">
    <w:name w:val="sec7-clauses"/>
    <w:basedOn w:val="Heading1-Clausename"/>
    <w:rsid w:val="00F31EBC"/>
  </w:style>
  <w:style w:type="paragraph" w:customStyle="1" w:styleId="i">
    <w:name w:val="(i)"/>
    <w:basedOn w:val="Normal"/>
    <w:rsid w:val="00F31EBC"/>
    <w:pPr>
      <w:suppressAutoHyphens/>
      <w:autoSpaceDE/>
      <w:autoSpaceDN/>
    </w:pPr>
    <w:rPr>
      <w:rFonts w:ascii="Tms Rmn" w:hAnsi="Tms Rmn"/>
      <w:sz w:val="24"/>
    </w:rPr>
  </w:style>
  <w:style w:type="paragraph" w:customStyle="1" w:styleId="Subtitle2">
    <w:name w:val="Subtitle 2"/>
    <w:basedOn w:val="Footer"/>
    <w:autoRedefine/>
    <w:rsid w:val="00F31EBC"/>
    <w:pPr>
      <w:tabs>
        <w:tab w:val="clear" w:pos="4320"/>
        <w:tab w:val="clear" w:pos="8640"/>
        <w:tab w:val="right" w:leader="underscore" w:pos="9504"/>
      </w:tabs>
      <w:autoSpaceDE/>
      <w:autoSpaceDN/>
      <w:spacing w:before="120"/>
      <w:ind w:left="360" w:hanging="360"/>
      <w:jc w:val="center"/>
      <w:outlineLvl w:val="1"/>
    </w:pPr>
    <w:rPr>
      <w:b/>
      <w:sz w:val="36"/>
    </w:rPr>
  </w:style>
  <w:style w:type="paragraph" w:styleId="List">
    <w:name w:val="List"/>
    <w:aliases w:val="1. List"/>
    <w:basedOn w:val="Normal"/>
    <w:uiPriority w:val="99"/>
    <w:rsid w:val="00F31EBC"/>
    <w:pPr>
      <w:autoSpaceDE/>
      <w:autoSpaceDN/>
      <w:spacing w:before="120" w:after="120"/>
      <w:ind w:left="1440"/>
    </w:pPr>
    <w:rPr>
      <w:sz w:val="24"/>
    </w:rPr>
  </w:style>
  <w:style w:type="paragraph" w:customStyle="1" w:styleId="ndice11">
    <w:name w:val="Índice 11"/>
    <w:basedOn w:val="Normal"/>
    <w:next w:val="Normal"/>
    <w:uiPriority w:val="39"/>
    <w:rsid w:val="00F31EBC"/>
    <w:pPr>
      <w:autoSpaceDE/>
      <w:autoSpaceDN/>
      <w:spacing w:before="240" w:after="120"/>
      <w:jc w:val="left"/>
    </w:pPr>
    <w:rPr>
      <w:rFonts w:cs="Calibri"/>
      <w:bCs/>
      <w:sz w:val="24"/>
      <w:szCs w:val="20"/>
    </w:rPr>
  </w:style>
  <w:style w:type="paragraph" w:customStyle="1" w:styleId="ndice21">
    <w:name w:val="Índice 21"/>
    <w:basedOn w:val="Normal"/>
    <w:next w:val="Normal"/>
    <w:autoRedefine/>
    <w:uiPriority w:val="39"/>
    <w:rsid w:val="00F31EBC"/>
    <w:pPr>
      <w:autoSpaceDE/>
      <w:autoSpaceDN/>
      <w:spacing w:before="120"/>
      <w:ind w:left="240"/>
      <w:jc w:val="left"/>
    </w:pPr>
    <w:rPr>
      <w:rFonts w:ascii="Calibri" w:hAnsi="Calibri" w:cs="Calibri"/>
      <w:i/>
      <w:iCs/>
      <w:sz w:val="20"/>
      <w:szCs w:val="20"/>
    </w:rPr>
  </w:style>
  <w:style w:type="paragraph" w:styleId="Subtitle">
    <w:name w:val="Subtitle"/>
    <w:basedOn w:val="Normal"/>
    <w:link w:val="SubtitleChar"/>
    <w:uiPriority w:val="11"/>
    <w:qFormat/>
    <w:locked/>
    <w:rsid w:val="00F31EBC"/>
    <w:pPr>
      <w:autoSpaceDE/>
      <w:autoSpaceDN/>
      <w:spacing w:before="240" w:after="360"/>
      <w:jc w:val="center"/>
    </w:pPr>
    <w:rPr>
      <w:b/>
      <w:sz w:val="44"/>
    </w:rPr>
  </w:style>
  <w:style w:type="character" w:customStyle="1" w:styleId="SubtitleChar">
    <w:name w:val="Subtitle Char"/>
    <w:link w:val="Subtitle"/>
    <w:uiPriority w:val="11"/>
    <w:locked/>
    <w:rsid w:val="00F31EBC"/>
    <w:rPr>
      <w:rFonts w:cs="Times New Roman"/>
      <w:b/>
      <w:sz w:val="24"/>
      <w:lang w:val="en-US" w:eastAsia="en-US"/>
    </w:rPr>
  </w:style>
  <w:style w:type="paragraph" w:customStyle="1" w:styleId="titulo">
    <w:name w:val="titulo"/>
    <w:basedOn w:val="Heading5"/>
    <w:rsid w:val="00F31EBC"/>
    <w:pPr>
      <w:keepNext w:val="0"/>
      <w:autoSpaceDE/>
      <w:autoSpaceDN/>
      <w:spacing w:after="240"/>
      <w:jc w:val="center"/>
    </w:pPr>
    <w:rPr>
      <w:rFonts w:ascii="Times New Roman Bold" w:hAnsi="Times New Roman Bold"/>
      <w:bCs w:val="0"/>
      <w:smallCaps w:val="0"/>
      <w:sz w:val="24"/>
      <w:szCs w:val="24"/>
    </w:rPr>
  </w:style>
  <w:style w:type="paragraph" w:styleId="BodyTextIndent">
    <w:name w:val="Body Text Indent"/>
    <w:basedOn w:val="Normal"/>
    <w:link w:val="BodyTextIndentChar"/>
    <w:uiPriority w:val="99"/>
    <w:rsid w:val="00F31EBC"/>
    <w:pPr>
      <w:autoSpaceDE/>
      <w:autoSpaceDN/>
      <w:ind w:left="720"/>
    </w:pPr>
    <w:rPr>
      <w:sz w:val="24"/>
    </w:rPr>
  </w:style>
  <w:style w:type="character" w:customStyle="1" w:styleId="BodyTextIndentChar">
    <w:name w:val="Body Text Indent Char"/>
    <w:link w:val="BodyTextIndent"/>
    <w:uiPriority w:val="99"/>
    <w:locked/>
    <w:rsid w:val="00F31EBC"/>
    <w:rPr>
      <w:rFonts w:cs="Times New Roman"/>
      <w:sz w:val="24"/>
      <w:lang w:val="en-US" w:eastAsia="en-US"/>
    </w:rPr>
  </w:style>
  <w:style w:type="paragraph" w:styleId="ListNumber">
    <w:name w:val="List Number"/>
    <w:basedOn w:val="Normal"/>
    <w:uiPriority w:val="99"/>
    <w:locked/>
    <w:rsid w:val="00F31EBC"/>
    <w:pPr>
      <w:tabs>
        <w:tab w:val="num" w:pos="432"/>
        <w:tab w:val="num" w:pos="648"/>
      </w:tabs>
      <w:autoSpaceDE/>
      <w:autoSpaceDN/>
      <w:spacing w:after="240"/>
      <w:ind w:left="648" w:hanging="432"/>
    </w:pPr>
    <w:rPr>
      <w:sz w:val="24"/>
    </w:rPr>
  </w:style>
  <w:style w:type="paragraph" w:customStyle="1" w:styleId="Head2">
    <w:name w:val="Head 2"/>
    <w:basedOn w:val="Heading9"/>
    <w:rsid w:val="00F31EBC"/>
    <w:pPr>
      <w:keepNext/>
      <w:widowControl w:val="0"/>
      <w:numPr>
        <w:ilvl w:val="8"/>
      </w:numPr>
      <w:tabs>
        <w:tab w:val="num" w:pos="1584"/>
      </w:tabs>
      <w:suppressAutoHyphens/>
      <w:spacing w:before="0" w:after="0"/>
      <w:ind w:left="1584" w:hanging="1584"/>
      <w:outlineLvl w:val="9"/>
    </w:pPr>
    <w:rPr>
      <w:rFonts w:ascii="Times New Roman Bold" w:hAnsi="Times New Roman Bold"/>
      <w:b w:val="0"/>
      <w:i w:val="0"/>
      <w:spacing w:val="-4"/>
      <w:sz w:val="32"/>
    </w:rPr>
  </w:style>
  <w:style w:type="paragraph" w:customStyle="1" w:styleId="Part1">
    <w:name w:val="Part 1"/>
    <w:aliases w:val="2,3 Header 4"/>
    <w:basedOn w:val="Normal"/>
    <w:autoRedefine/>
    <w:rsid w:val="00F31EBC"/>
    <w:pPr>
      <w:autoSpaceDE/>
      <w:autoSpaceDN/>
      <w:spacing w:before="240" w:after="240"/>
      <w:jc w:val="center"/>
    </w:pPr>
    <w:rPr>
      <w:b/>
      <w:sz w:val="44"/>
    </w:rPr>
  </w:style>
  <w:style w:type="paragraph" w:customStyle="1" w:styleId="ndice31">
    <w:name w:val="Índice 31"/>
    <w:basedOn w:val="Normal"/>
    <w:next w:val="Normal"/>
    <w:autoRedefine/>
    <w:uiPriority w:val="39"/>
    <w:rsid w:val="00F31EBC"/>
    <w:pPr>
      <w:autoSpaceDE/>
      <w:autoSpaceDN/>
      <w:ind w:left="480"/>
      <w:jc w:val="left"/>
    </w:pPr>
    <w:rPr>
      <w:rFonts w:ascii="Calibri" w:hAnsi="Calibri" w:cs="Calibri"/>
      <w:sz w:val="20"/>
      <w:szCs w:val="20"/>
    </w:rPr>
  </w:style>
  <w:style w:type="paragraph" w:customStyle="1" w:styleId="SectionVIHeader">
    <w:name w:val="Section VI. Header"/>
    <w:basedOn w:val="SectionVHeader"/>
    <w:link w:val="SectionVIHeaderChar"/>
    <w:rsid w:val="00F31EBC"/>
    <w:pPr>
      <w:autoSpaceDE/>
      <w:autoSpaceDN/>
      <w:spacing w:before="120" w:after="240"/>
    </w:pPr>
    <w:rPr>
      <w:bCs w:val="0"/>
      <w:sz w:val="32"/>
      <w:szCs w:val="24"/>
    </w:rPr>
  </w:style>
  <w:style w:type="paragraph" w:customStyle="1" w:styleId="ndice41">
    <w:name w:val="Índice 41"/>
    <w:basedOn w:val="Normal"/>
    <w:next w:val="Normal"/>
    <w:autoRedefine/>
    <w:uiPriority w:val="39"/>
    <w:rsid w:val="00F31EBC"/>
    <w:pPr>
      <w:autoSpaceDE/>
      <w:autoSpaceDN/>
      <w:ind w:left="720"/>
      <w:jc w:val="left"/>
    </w:pPr>
    <w:rPr>
      <w:rFonts w:ascii="Calibri" w:hAnsi="Calibri" w:cs="Calibri"/>
      <w:sz w:val="20"/>
      <w:szCs w:val="20"/>
    </w:rPr>
  </w:style>
  <w:style w:type="paragraph" w:customStyle="1" w:styleId="ndice51">
    <w:name w:val="Índice 51"/>
    <w:basedOn w:val="Normal"/>
    <w:next w:val="Normal"/>
    <w:autoRedefine/>
    <w:uiPriority w:val="39"/>
    <w:rsid w:val="00F31EBC"/>
    <w:pPr>
      <w:autoSpaceDE/>
      <w:autoSpaceDN/>
      <w:ind w:left="960"/>
      <w:jc w:val="left"/>
    </w:pPr>
    <w:rPr>
      <w:rFonts w:ascii="Calibri" w:hAnsi="Calibri" w:cs="Calibri"/>
      <w:sz w:val="20"/>
      <w:szCs w:val="20"/>
    </w:rPr>
  </w:style>
  <w:style w:type="paragraph" w:customStyle="1" w:styleId="ndice61">
    <w:name w:val="Índice 61"/>
    <w:basedOn w:val="Normal"/>
    <w:next w:val="Normal"/>
    <w:autoRedefine/>
    <w:uiPriority w:val="39"/>
    <w:rsid w:val="00F31EBC"/>
    <w:pPr>
      <w:autoSpaceDE/>
      <w:autoSpaceDN/>
      <w:ind w:left="1200"/>
      <w:jc w:val="left"/>
    </w:pPr>
    <w:rPr>
      <w:rFonts w:ascii="Calibri" w:hAnsi="Calibri" w:cs="Calibri"/>
      <w:sz w:val="20"/>
      <w:szCs w:val="20"/>
    </w:rPr>
  </w:style>
  <w:style w:type="paragraph" w:customStyle="1" w:styleId="ndice71">
    <w:name w:val="Índice 71"/>
    <w:basedOn w:val="Normal"/>
    <w:next w:val="Normal"/>
    <w:autoRedefine/>
    <w:uiPriority w:val="39"/>
    <w:rsid w:val="00F31EBC"/>
    <w:pPr>
      <w:autoSpaceDE/>
      <w:autoSpaceDN/>
      <w:ind w:left="1440"/>
      <w:jc w:val="left"/>
    </w:pPr>
    <w:rPr>
      <w:rFonts w:ascii="Calibri" w:hAnsi="Calibri" w:cs="Calibri"/>
      <w:sz w:val="20"/>
      <w:szCs w:val="20"/>
    </w:rPr>
  </w:style>
  <w:style w:type="paragraph" w:customStyle="1" w:styleId="ndice81">
    <w:name w:val="Índice 81"/>
    <w:basedOn w:val="Normal"/>
    <w:next w:val="Normal"/>
    <w:autoRedefine/>
    <w:uiPriority w:val="39"/>
    <w:rsid w:val="00F31EBC"/>
    <w:pPr>
      <w:autoSpaceDE/>
      <w:autoSpaceDN/>
      <w:ind w:left="1680"/>
      <w:jc w:val="left"/>
    </w:pPr>
    <w:rPr>
      <w:rFonts w:ascii="Calibri" w:hAnsi="Calibri" w:cs="Calibri"/>
      <w:sz w:val="20"/>
      <w:szCs w:val="20"/>
    </w:rPr>
  </w:style>
  <w:style w:type="paragraph" w:customStyle="1" w:styleId="ndice91">
    <w:name w:val="Índice 91"/>
    <w:basedOn w:val="Normal"/>
    <w:next w:val="Normal"/>
    <w:autoRedefine/>
    <w:uiPriority w:val="39"/>
    <w:rsid w:val="00F31EBC"/>
    <w:pPr>
      <w:autoSpaceDE/>
      <w:autoSpaceDN/>
      <w:ind w:left="1920"/>
      <w:jc w:val="left"/>
    </w:pPr>
    <w:rPr>
      <w:rFonts w:ascii="Calibri" w:hAnsi="Calibri" w:cs="Calibri"/>
      <w:sz w:val="20"/>
      <w:szCs w:val="20"/>
    </w:rPr>
  </w:style>
  <w:style w:type="paragraph" w:styleId="DocumentMap">
    <w:name w:val="Document Map"/>
    <w:basedOn w:val="Normal"/>
    <w:link w:val="DocumentMapChar"/>
    <w:uiPriority w:val="99"/>
    <w:rsid w:val="00F31EBC"/>
    <w:pPr>
      <w:shd w:val="clear" w:color="auto" w:fill="000080"/>
      <w:autoSpaceDE/>
      <w:autoSpaceDN/>
      <w:jc w:val="left"/>
    </w:pPr>
    <w:rPr>
      <w:rFonts w:ascii="Tahoma" w:hAnsi="Tahoma" w:cs="Tahoma"/>
      <w:sz w:val="24"/>
    </w:rPr>
  </w:style>
  <w:style w:type="character" w:customStyle="1" w:styleId="DocumentMapChar">
    <w:name w:val="Document Map Char"/>
    <w:link w:val="DocumentMap"/>
    <w:uiPriority w:val="99"/>
    <w:locked/>
    <w:rsid w:val="00F31EBC"/>
    <w:rPr>
      <w:rFonts w:ascii="Tahoma" w:hAnsi="Tahoma" w:cs="Times New Roman"/>
      <w:sz w:val="24"/>
      <w:shd w:val="clear" w:color="auto" w:fill="000080"/>
      <w:lang w:val="en-US" w:eastAsia="en-US"/>
    </w:rPr>
  </w:style>
  <w:style w:type="paragraph" w:styleId="BlockText">
    <w:name w:val="Block Text"/>
    <w:basedOn w:val="Normal"/>
    <w:uiPriority w:val="99"/>
    <w:rsid w:val="00F31EBC"/>
    <w:pPr>
      <w:tabs>
        <w:tab w:val="left" w:pos="1440"/>
        <w:tab w:val="left" w:pos="1800"/>
      </w:tabs>
      <w:suppressAutoHyphens/>
      <w:autoSpaceDE/>
      <w:autoSpaceDN/>
      <w:ind w:left="1080" w:right="-72" w:hanging="540"/>
    </w:pPr>
    <w:rPr>
      <w:sz w:val="24"/>
    </w:rPr>
  </w:style>
  <w:style w:type="paragraph" w:styleId="Index1">
    <w:name w:val="index 1"/>
    <w:basedOn w:val="Normal"/>
    <w:next w:val="Normal"/>
    <w:uiPriority w:val="99"/>
    <w:rsid w:val="00F31EBC"/>
    <w:pPr>
      <w:tabs>
        <w:tab w:val="left" w:leader="dot" w:pos="9000"/>
        <w:tab w:val="right" w:pos="9360"/>
      </w:tabs>
      <w:suppressAutoHyphens/>
      <w:autoSpaceDE/>
      <w:autoSpaceDN/>
      <w:ind w:left="720"/>
      <w:jc w:val="left"/>
    </w:pPr>
    <w:rPr>
      <w:sz w:val="24"/>
    </w:rPr>
  </w:style>
  <w:style w:type="character" w:styleId="FollowedHyperlink">
    <w:name w:val="FollowedHyperlink"/>
    <w:uiPriority w:val="99"/>
    <w:rsid w:val="00F31EBC"/>
    <w:rPr>
      <w:rFonts w:cs="Times New Roman"/>
      <w:color w:val="800080"/>
      <w:u w:val="single"/>
    </w:rPr>
  </w:style>
  <w:style w:type="paragraph" w:customStyle="1" w:styleId="Head52">
    <w:name w:val="Head 5.2"/>
    <w:basedOn w:val="Normal"/>
    <w:rsid w:val="00F31EBC"/>
    <w:pPr>
      <w:tabs>
        <w:tab w:val="left" w:pos="533"/>
      </w:tabs>
      <w:suppressAutoHyphens/>
      <w:autoSpaceDE/>
      <w:autoSpaceDN/>
      <w:ind w:left="533" w:hanging="533"/>
    </w:pPr>
    <w:rPr>
      <w:b/>
      <w:sz w:val="24"/>
    </w:rPr>
  </w:style>
  <w:style w:type="paragraph" w:customStyle="1" w:styleId="SectionXHeading">
    <w:name w:val="Section X Heading"/>
    <w:basedOn w:val="Normal"/>
    <w:rsid w:val="00F31EBC"/>
    <w:pPr>
      <w:autoSpaceDE/>
      <w:autoSpaceDN/>
      <w:spacing w:before="240" w:after="240"/>
      <w:jc w:val="center"/>
    </w:pPr>
    <w:rPr>
      <w:rFonts w:ascii="Times New Roman Bold" w:hAnsi="Times New Roman Bold"/>
      <w:b/>
      <w:sz w:val="36"/>
    </w:rPr>
  </w:style>
  <w:style w:type="paragraph" w:customStyle="1" w:styleId="Document1">
    <w:name w:val="Document 1"/>
    <w:rsid w:val="00F31EBC"/>
    <w:pPr>
      <w:keepNext/>
      <w:keepLines/>
      <w:tabs>
        <w:tab w:val="left" w:pos="-720"/>
      </w:tabs>
      <w:suppressAutoHyphens/>
    </w:pPr>
    <w:rPr>
      <w:rFonts w:ascii="Courier" w:hAnsi="Courier"/>
      <w:sz w:val="24"/>
      <w:szCs w:val="24"/>
      <w:lang w:val="en-US" w:eastAsia="en-US"/>
    </w:rPr>
  </w:style>
  <w:style w:type="paragraph" w:customStyle="1" w:styleId="Head81">
    <w:name w:val="Head 8.1"/>
    <w:basedOn w:val="Heading1"/>
    <w:link w:val="Head81Char"/>
    <w:rsid w:val="00F31EBC"/>
    <w:pPr>
      <w:keepNext w:val="0"/>
      <w:shd w:val="clear" w:color="auto" w:fill="auto"/>
      <w:suppressAutoHyphens/>
      <w:autoSpaceDE/>
      <w:autoSpaceDN/>
      <w:spacing w:before="480" w:after="240"/>
      <w:outlineLvl w:val="9"/>
    </w:pPr>
    <w:rPr>
      <w:rFonts w:ascii="Times New Roman Bold" w:hAnsi="Times New Roman Bold" w:cs="Times New Roman"/>
      <w:bCs w:val="0"/>
      <w:color w:val="auto"/>
      <w:kern w:val="28"/>
      <w:szCs w:val="24"/>
    </w:rPr>
  </w:style>
  <w:style w:type="paragraph" w:customStyle="1" w:styleId="Technical8">
    <w:name w:val="Technical 8"/>
    <w:rsid w:val="00F31EBC"/>
    <w:pPr>
      <w:tabs>
        <w:tab w:val="left" w:pos="-720"/>
      </w:tabs>
      <w:suppressAutoHyphens/>
      <w:ind w:firstLine="720"/>
    </w:pPr>
    <w:rPr>
      <w:rFonts w:ascii="Courier" w:hAnsi="Courier"/>
      <w:b/>
      <w:sz w:val="24"/>
      <w:szCs w:val="24"/>
      <w:lang w:val="en-US" w:eastAsia="en-US"/>
    </w:rPr>
  </w:style>
  <w:style w:type="paragraph" w:customStyle="1" w:styleId="StyleStyleHeader1-ClausesAfter0ptLeft0Hanging">
    <w:name w:val="Style Style Header 1 - Clauses + After:  0 pt + Left:  0&quot; Hanging:..."/>
    <w:basedOn w:val="Normal"/>
    <w:rsid w:val="00F31EBC"/>
    <w:pPr>
      <w:tabs>
        <w:tab w:val="left" w:pos="576"/>
      </w:tabs>
      <w:autoSpaceDE/>
      <w:autoSpaceDN/>
      <w:spacing w:after="200"/>
      <w:ind w:left="576" w:hanging="576"/>
    </w:pPr>
    <w:rPr>
      <w:sz w:val="24"/>
      <w:lang w:val="es-ES_tradnl"/>
    </w:rPr>
  </w:style>
  <w:style w:type="paragraph" w:customStyle="1" w:styleId="StyleHeader1-ClausesAfter0pt">
    <w:name w:val="Style Header 1 - Clauses + After:  0 pt"/>
    <w:basedOn w:val="Normal"/>
    <w:rsid w:val="00F31EBC"/>
    <w:pPr>
      <w:autoSpaceDE/>
      <w:autoSpaceDN/>
      <w:spacing w:after="200"/>
    </w:pPr>
    <w:rPr>
      <w:bCs/>
      <w:sz w:val="24"/>
      <w:lang w:val="es-ES_tradnl"/>
    </w:rPr>
  </w:style>
  <w:style w:type="paragraph" w:customStyle="1" w:styleId="StyleHeader2-SubClausesBold">
    <w:name w:val="Style Header 2 - SubClauses + Bold"/>
    <w:basedOn w:val="Normal"/>
    <w:link w:val="StyleHeader2-SubClausesBoldChar"/>
    <w:autoRedefine/>
    <w:rsid w:val="00F31EBC"/>
    <w:pPr>
      <w:tabs>
        <w:tab w:val="left" w:pos="576"/>
      </w:tabs>
      <w:autoSpaceDE/>
      <w:autoSpaceDN/>
      <w:spacing w:after="200"/>
      <w:ind w:left="612"/>
    </w:pPr>
    <w:rPr>
      <w:b/>
      <w:bCs/>
      <w:sz w:val="24"/>
      <w:lang w:val="es-ES_tradnl"/>
    </w:rPr>
  </w:style>
  <w:style w:type="character" w:customStyle="1" w:styleId="StyleHeader2-SubClausesBoldChar">
    <w:name w:val="Style Header 2 - SubClauses + Bold Char"/>
    <w:link w:val="StyleHeader2-SubClausesBold"/>
    <w:locked/>
    <w:rsid w:val="00F31EBC"/>
    <w:rPr>
      <w:b/>
      <w:sz w:val="24"/>
      <w:lang w:val="es-ES_tradnl" w:eastAsia="en-US"/>
    </w:rPr>
  </w:style>
  <w:style w:type="paragraph" w:customStyle="1" w:styleId="Header1">
    <w:name w:val="Header1"/>
    <w:basedOn w:val="Normal"/>
    <w:rsid w:val="00F31EBC"/>
    <w:pPr>
      <w:widowControl w:val="0"/>
      <w:spacing w:before="240" w:after="480"/>
      <w:jc w:val="center"/>
    </w:pPr>
    <w:rPr>
      <w:b/>
      <w:bCs/>
      <w:spacing w:val="4"/>
      <w:sz w:val="44"/>
      <w:szCs w:val="46"/>
    </w:rPr>
  </w:style>
  <w:style w:type="paragraph" w:customStyle="1" w:styleId="Default">
    <w:name w:val="Default"/>
    <w:rsid w:val="00F31EBC"/>
    <w:pPr>
      <w:autoSpaceDE w:val="0"/>
      <w:autoSpaceDN w:val="0"/>
      <w:adjustRightInd w:val="0"/>
    </w:pPr>
    <w:rPr>
      <w:color w:val="000000"/>
      <w:sz w:val="24"/>
      <w:szCs w:val="24"/>
      <w:lang w:val="en-US" w:eastAsia="en-US"/>
    </w:rPr>
  </w:style>
  <w:style w:type="character" w:customStyle="1" w:styleId="Bibliogrphy">
    <w:name w:val="Bibliogrphy"/>
    <w:rsid w:val="00F31EBC"/>
    <w:rPr>
      <w:rFonts w:cs="Times New Roman"/>
    </w:rPr>
  </w:style>
  <w:style w:type="paragraph" w:styleId="Index9">
    <w:name w:val="index 9"/>
    <w:basedOn w:val="Normal"/>
    <w:next w:val="Normal"/>
    <w:autoRedefine/>
    <w:uiPriority w:val="99"/>
    <w:rsid w:val="00F31EBC"/>
    <w:pPr>
      <w:autoSpaceDE/>
      <w:autoSpaceDN/>
      <w:ind w:left="2160" w:hanging="240"/>
      <w:jc w:val="left"/>
    </w:pPr>
    <w:rPr>
      <w:sz w:val="24"/>
    </w:rPr>
  </w:style>
  <w:style w:type="paragraph" w:styleId="TOAHeading">
    <w:name w:val="toa heading"/>
    <w:basedOn w:val="Normal"/>
    <w:next w:val="Normal"/>
    <w:uiPriority w:val="99"/>
    <w:locked/>
    <w:rsid w:val="00F31EBC"/>
    <w:pPr>
      <w:tabs>
        <w:tab w:val="left" w:pos="9000"/>
        <w:tab w:val="right" w:pos="9360"/>
      </w:tabs>
      <w:suppressAutoHyphens/>
      <w:autoSpaceDE/>
      <w:autoSpaceDN/>
    </w:pPr>
    <w:rPr>
      <w:sz w:val="24"/>
    </w:rPr>
  </w:style>
  <w:style w:type="paragraph" w:customStyle="1" w:styleId="Headfid1">
    <w:name w:val="Head fid1"/>
    <w:basedOn w:val="Head2"/>
    <w:rsid w:val="00F31EBC"/>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F31EBC"/>
    <w:pPr>
      <w:tabs>
        <w:tab w:val="left" w:pos="-720"/>
        <w:tab w:val="left" w:pos="0"/>
        <w:tab w:val="left" w:pos="720"/>
        <w:tab w:val="decimal" w:pos="1440"/>
      </w:tabs>
      <w:suppressAutoHyphens/>
      <w:ind w:firstLine="1440"/>
    </w:pPr>
    <w:rPr>
      <w:rFonts w:ascii="Times" w:hAnsi="Times"/>
      <w:sz w:val="24"/>
      <w:szCs w:val="24"/>
      <w:lang w:val="en-US" w:eastAsia="en-US"/>
    </w:rPr>
  </w:style>
  <w:style w:type="character" w:customStyle="1" w:styleId="Table">
    <w:name w:val="Table"/>
    <w:rsid w:val="00F31EBC"/>
    <w:rPr>
      <w:rFonts w:ascii="Arial" w:hAnsi="Arial"/>
      <w:sz w:val="20"/>
    </w:rPr>
  </w:style>
  <w:style w:type="paragraph" w:styleId="IndexHeading">
    <w:name w:val="index heading"/>
    <w:basedOn w:val="Normal"/>
    <w:next w:val="Index1"/>
    <w:uiPriority w:val="99"/>
    <w:rsid w:val="00F31EBC"/>
    <w:pPr>
      <w:autoSpaceDE/>
      <w:autoSpaceDN/>
      <w:jc w:val="left"/>
    </w:pPr>
    <w:rPr>
      <w:sz w:val="20"/>
    </w:rPr>
  </w:style>
  <w:style w:type="paragraph" w:customStyle="1" w:styleId="UG-Heading2">
    <w:name w:val="UG - Heading 2"/>
    <w:basedOn w:val="Heading2"/>
    <w:next w:val="Normal"/>
    <w:rsid w:val="00F31EBC"/>
    <w:pPr>
      <w:keepNext w:val="0"/>
      <w:tabs>
        <w:tab w:val="clear" w:pos="720"/>
        <w:tab w:val="clear" w:pos="3261"/>
        <w:tab w:val="clear" w:pos="5103"/>
      </w:tabs>
      <w:suppressAutoHyphens/>
      <w:autoSpaceDE/>
      <w:autoSpaceDN/>
      <w:spacing w:after="240"/>
      <w:ind w:left="0" w:firstLine="0"/>
      <w:jc w:val="center"/>
    </w:pPr>
    <w:rPr>
      <w:rFonts w:ascii="Times New Roman Bold" w:hAnsi="Times New Roman Bold"/>
      <w:bCs w:val="0"/>
      <w:smallCaps w:val="0"/>
      <w:sz w:val="32"/>
      <w:szCs w:val="28"/>
    </w:rPr>
  </w:style>
  <w:style w:type="character" w:styleId="EndnoteReference">
    <w:name w:val="endnote reference"/>
    <w:uiPriority w:val="99"/>
    <w:rsid w:val="00F31EBC"/>
    <w:rPr>
      <w:rFonts w:ascii="CG Times" w:hAnsi="CG Times" w:cs="Times New Roman"/>
      <w:sz w:val="22"/>
      <w:vertAlign w:val="superscript"/>
      <w:lang w:val="en-US" w:eastAsia="x-none"/>
    </w:rPr>
  </w:style>
  <w:style w:type="paragraph" w:customStyle="1" w:styleId="Head12">
    <w:name w:val="Head 1.2"/>
    <w:basedOn w:val="Normal"/>
    <w:rsid w:val="00F31EBC"/>
    <w:pPr>
      <w:tabs>
        <w:tab w:val="num" w:pos="360"/>
      </w:tabs>
      <w:autoSpaceDE/>
      <w:autoSpaceDN/>
      <w:ind w:left="360" w:hanging="360"/>
    </w:pPr>
    <w:rPr>
      <w:rFonts w:ascii="Arial" w:hAnsi="Arial"/>
      <w:sz w:val="20"/>
    </w:rPr>
  </w:style>
  <w:style w:type="paragraph" w:customStyle="1" w:styleId="S4-header1">
    <w:name w:val="S4-header1"/>
    <w:basedOn w:val="Normal"/>
    <w:rsid w:val="00F31EBC"/>
    <w:pPr>
      <w:autoSpaceDE/>
      <w:autoSpaceDN/>
      <w:spacing w:before="120" w:after="240"/>
      <w:jc w:val="center"/>
    </w:pPr>
    <w:rPr>
      <w:b/>
      <w:sz w:val="36"/>
    </w:rPr>
  </w:style>
  <w:style w:type="paragraph" w:customStyle="1" w:styleId="Head42">
    <w:name w:val="Head 4.2"/>
    <w:basedOn w:val="Normal"/>
    <w:rsid w:val="00F31EBC"/>
    <w:pPr>
      <w:tabs>
        <w:tab w:val="left" w:pos="360"/>
      </w:tabs>
      <w:suppressAutoHyphens/>
      <w:overflowPunct w:val="0"/>
      <w:adjustRightInd w:val="0"/>
      <w:ind w:left="360" w:hanging="360"/>
      <w:jc w:val="left"/>
      <w:textAlignment w:val="baseline"/>
    </w:pPr>
    <w:rPr>
      <w:b/>
      <w:sz w:val="24"/>
    </w:rPr>
  </w:style>
  <w:style w:type="paragraph" w:customStyle="1" w:styleId="ChapterNumber">
    <w:name w:val="ChapterNumber"/>
    <w:rsid w:val="00F31EBC"/>
    <w:pPr>
      <w:tabs>
        <w:tab w:val="left" w:pos="-720"/>
      </w:tabs>
      <w:suppressAutoHyphens/>
    </w:pPr>
    <w:rPr>
      <w:rFonts w:ascii="CG Times" w:hAnsi="CG Times"/>
      <w:sz w:val="22"/>
      <w:szCs w:val="24"/>
      <w:lang w:val="en-US" w:eastAsia="en-US"/>
    </w:rPr>
  </w:style>
  <w:style w:type="paragraph" w:customStyle="1" w:styleId="TextBox">
    <w:name w:val="Text Box"/>
    <w:rsid w:val="00F31EBC"/>
    <w:pPr>
      <w:keepNext/>
      <w:keepLines/>
      <w:tabs>
        <w:tab w:val="left" w:pos="-720"/>
      </w:tabs>
      <w:suppressAutoHyphens/>
      <w:jc w:val="both"/>
    </w:pPr>
    <w:rPr>
      <w:spacing w:val="-2"/>
      <w:sz w:val="22"/>
      <w:szCs w:val="24"/>
      <w:lang w:val="en-US" w:eastAsia="en-US"/>
    </w:rPr>
  </w:style>
  <w:style w:type="paragraph" w:customStyle="1" w:styleId="Heading1a">
    <w:name w:val="Heading 1a"/>
    <w:rsid w:val="00F31EBC"/>
    <w:pPr>
      <w:keepNext/>
      <w:keepLines/>
      <w:tabs>
        <w:tab w:val="left" w:pos="-720"/>
      </w:tabs>
      <w:suppressAutoHyphens/>
      <w:jc w:val="center"/>
    </w:pPr>
    <w:rPr>
      <w:b/>
      <w:smallCaps/>
      <w:sz w:val="32"/>
      <w:szCs w:val="24"/>
      <w:lang w:val="en-US" w:eastAsia="en-US"/>
    </w:rPr>
  </w:style>
  <w:style w:type="paragraph" w:customStyle="1" w:styleId="SectionIIIHeading1">
    <w:name w:val="Section III Heading 1"/>
    <w:next w:val="Sec1-Para"/>
    <w:link w:val="SectionIIIHeading1Char"/>
    <w:qFormat/>
    <w:rsid w:val="00F31EBC"/>
    <w:pPr>
      <w:spacing w:before="120" w:after="240"/>
    </w:pPr>
    <w:rPr>
      <w:b/>
      <w:sz w:val="24"/>
      <w:szCs w:val="24"/>
      <w:lang w:val="en-US" w:eastAsia="en-US"/>
    </w:rPr>
  </w:style>
  <w:style w:type="paragraph" w:styleId="Date">
    <w:name w:val="Date"/>
    <w:basedOn w:val="Normal"/>
    <w:next w:val="Normal"/>
    <w:link w:val="DateChar"/>
    <w:uiPriority w:val="99"/>
    <w:rsid w:val="00F31EBC"/>
    <w:pPr>
      <w:autoSpaceDE/>
      <w:autoSpaceDN/>
      <w:jc w:val="left"/>
    </w:pPr>
    <w:rPr>
      <w:sz w:val="24"/>
    </w:rPr>
  </w:style>
  <w:style w:type="character" w:customStyle="1" w:styleId="DateChar">
    <w:name w:val="Date Char"/>
    <w:link w:val="Date"/>
    <w:uiPriority w:val="99"/>
    <w:locked/>
    <w:rsid w:val="00F31EBC"/>
    <w:rPr>
      <w:rFonts w:cs="Times New Roman"/>
      <w:sz w:val="24"/>
      <w:lang w:val="en-US" w:eastAsia="en-US"/>
    </w:rPr>
  </w:style>
  <w:style w:type="table" w:customStyle="1" w:styleId="TabelacomGrelha3">
    <w:name w:val="Tabela com Grelha3"/>
    <w:basedOn w:val="TableNormal"/>
    <w:next w:val="TableGrid"/>
    <w:uiPriority w:val="39"/>
    <w:rsid w:val="00F31EBC"/>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Header2">
    <w:name w:val="S1-Header2"/>
    <w:basedOn w:val="Normal"/>
    <w:autoRedefine/>
    <w:rsid w:val="00F31EBC"/>
    <w:pPr>
      <w:numPr>
        <w:numId w:val="18"/>
      </w:numPr>
      <w:autoSpaceDE/>
      <w:autoSpaceDN/>
      <w:spacing w:after="120"/>
      <w:ind w:right="-216"/>
      <w:jc w:val="left"/>
    </w:pPr>
    <w:rPr>
      <w:b/>
      <w:iCs/>
      <w:sz w:val="24"/>
    </w:rPr>
  </w:style>
  <w:style w:type="paragraph" w:customStyle="1" w:styleId="S1-subpara">
    <w:name w:val="S1-sub para"/>
    <w:basedOn w:val="Normal"/>
    <w:link w:val="S1-subparaChar"/>
    <w:rsid w:val="00F31EBC"/>
    <w:pPr>
      <w:numPr>
        <w:ilvl w:val="1"/>
        <w:numId w:val="18"/>
      </w:numPr>
      <w:autoSpaceDE/>
      <w:autoSpaceDN/>
      <w:spacing w:after="200"/>
    </w:pPr>
    <w:rPr>
      <w:sz w:val="24"/>
    </w:rPr>
  </w:style>
  <w:style w:type="character" w:customStyle="1" w:styleId="S1-subparaChar">
    <w:name w:val="S1-sub para Char"/>
    <w:link w:val="S1-subpara"/>
    <w:locked/>
    <w:rsid w:val="00F31EBC"/>
    <w:rPr>
      <w:sz w:val="24"/>
      <w:szCs w:val="24"/>
      <w:lang w:val="en-US" w:eastAsia="en-US"/>
    </w:rPr>
  </w:style>
  <w:style w:type="character" w:customStyle="1" w:styleId="apple-converted-space">
    <w:name w:val="apple-converted-space"/>
    <w:rsid w:val="00F31EBC"/>
    <w:rPr>
      <w:rFonts w:cs="Times New Roman"/>
    </w:rPr>
  </w:style>
  <w:style w:type="paragraph" w:customStyle="1" w:styleId="StyleHeader1-ClausesAfter10pt">
    <w:name w:val="Style Header 1 - Clauses + After:  10 pt"/>
    <w:basedOn w:val="Header1-Clauses"/>
    <w:autoRedefine/>
    <w:rsid w:val="00F31EBC"/>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F31EBC"/>
    <w:pPr>
      <w:jc w:val="center"/>
    </w:pPr>
    <w:rPr>
      <w:sz w:val="44"/>
    </w:rPr>
  </w:style>
  <w:style w:type="paragraph" w:customStyle="1" w:styleId="StyleSec1-ClausesLeft0Hanging03Before0ptAfte">
    <w:name w:val="Style Sec1-Clauses + Left:  0&quot; Hanging:  0.3&quot; Before:  0 pt Afte..."/>
    <w:basedOn w:val="Sec1-Clauses"/>
    <w:rsid w:val="00F31EBC"/>
    <w:pPr>
      <w:numPr>
        <w:numId w:val="0"/>
      </w:numPr>
      <w:tabs>
        <w:tab w:val="num" w:pos="360"/>
      </w:tabs>
      <w:spacing w:before="0" w:after="200"/>
      <w:ind w:left="432" w:hanging="432"/>
      <w:jc w:val="left"/>
    </w:pPr>
    <w:rPr>
      <w:sz w:val="24"/>
      <w:szCs w:val="20"/>
    </w:rPr>
  </w:style>
  <w:style w:type="paragraph" w:customStyle="1" w:styleId="StyleSec1-ClausesAfter10pt">
    <w:name w:val="Style Sec1-Clauses + After:  10 pt"/>
    <w:basedOn w:val="Sec1-Clauses"/>
    <w:rsid w:val="00F31EBC"/>
    <w:pPr>
      <w:numPr>
        <w:numId w:val="0"/>
      </w:numPr>
      <w:tabs>
        <w:tab w:val="num" w:pos="360"/>
      </w:tabs>
      <w:spacing w:before="0" w:after="200"/>
      <w:ind w:left="432" w:hanging="432"/>
      <w:jc w:val="left"/>
    </w:pPr>
    <w:rPr>
      <w:sz w:val="24"/>
      <w:szCs w:val="20"/>
    </w:rPr>
  </w:style>
  <w:style w:type="paragraph" w:customStyle="1" w:styleId="Sec1-ClausesAfter10pt1">
    <w:name w:val="Sec1-Clauses + After:  10 pt1"/>
    <w:basedOn w:val="Sec1-Clauses"/>
    <w:link w:val="Sec1-ClausesAfter10pt1Char"/>
    <w:rsid w:val="00F31EBC"/>
    <w:pPr>
      <w:numPr>
        <w:numId w:val="0"/>
      </w:numPr>
      <w:spacing w:before="0" w:after="200"/>
      <w:jc w:val="left"/>
    </w:pPr>
    <w:rPr>
      <w:sz w:val="24"/>
      <w:szCs w:val="20"/>
    </w:rPr>
  </w:style>
  <w:style w:type="paragraph" w:customStyle="1" w:styleId="Sec1-Para">
    <w:name w:val="Sec 1 - Para"/>
    <w:basedOn w:val="Sub-ClauseText"/>
    <w:qFormat/>
    <w:rsid w:val="00F31EBC"/>
    <w:pPr>
      <w:numPr>
        <w:numId w:val="19"/>
      </w:numPr>
      <w:tabs>
        <w:tab w:val="left" w:pos="576"/>
      </w:tabs>
      <w:autoSpaceDE/>
      <w:autoSpaceDN/>
      <w:spacing w:before="0" w:after="200"/>
    </w:pPr>
    <w:rPr>
      <w:spacing w:val="0"/>
      <w:sz w:val="24"/>
    </w:rPr>
  </w:style>
  <w:style w:type="paragraph" w:customStyle="1" w:styleId="Cabealhodondice1">
    <w:name w:val="Cabeçalho do Índice1"/>
    <w:basedOn w:val="Heading1"/>
    <w:next w:val="Normal"/>
    <w:uiPriority w:val="39"/>
    <w:unhideWhenUsed/>
    <w:qFormat/>
    <w:rsid w:val="00F31EBC"/>
    <w:pPr>
      <w:keepLines/>
      <w:shd w:val="clear" w:color="auto" w:fill="auto"/>
      <w:autoSpaceDE/>
      <w:autoSpaceDN/>
      <w:spacing w:before="240" w:line="259" w:lineRule="auto"/>
      <w:jc w:val="left"/>
      <w:outlineLvl w:val="9"/>
    </w:pPr>
    <w:rPr>
      <w:rFonts w:ascii="Cambria" w:eastAsia="MS Gothic" w:hAnsi="Cambria" w:cs="Times New Roman"/>
      <w:b w:val="0"/>
      <w:bCs w:val="0"/>
      <w:color w:val="365F91"/>
    </w:rPr>
  </w:style>
  <w:style w:type="paragraph" w:customStyle="1" w:styleId="Sec8Clauses">
    <w:name w:val="Sec 8 Clauses"/>
    <w:basedOn w:val="Sec1-ClausesAfter10pt1"/>
    <w:autoRedefine/>
    <w:qFormat/>
    <w:rsid w:val="00F31EBC"/>
    <w:pPr>
      <w:numPr>
        <w:numId w:val="20"/>
      </w:numPr>
      <w:tabs>
        <w:tab w:val="num" w:pos="432"/>
      </w:tabs>
      <w:ind w:left="360" w:hanging="360"/>
    </w:pPr>
  </w:style>
  <w:style w:type="paragraph" w:customStyle="1" w:styleId="Sec8Sub-Clauses">
    <w:name w:val="Sec 8 Sub-Clauses"/>
    <w:basedOn w:val="Sec8Clauses"/>
    <w:qFormat/>
    <w:rsid w:val="00F31EBC"/>
    <w:pPr>
      <w:numPr>
        <w:ilvl w:val="1"/>
        <w:numId w:val="21"/>
      </w:numPr>
      <w:ind w:left="720" w:hanging="360"/>
    </w:pPr>
    <w:rPr>
      <w:b w:val="0"/>
    </w:rPr>
  </w:style>
  <w:style w:type="paragraph" w:customStyle="1" w:styleId="StyleSec8Sub-ClausesJustified">
    <w:name w:val="Style Sec 8 Sub-Clauses + Justified"/>
    <w:basedOn w:val="Sec8Sub-Clauses"/>
    <w:rsid w:val="00F31EBC"/>
    <w:pPr>
      <w:numPr>
        <w:ilvl w:val="0"/>
        <w:numId w:val="22"/>
      </w:numPr>
      <w:ind w:left="432" w:hanging="432"/>
      <w:jc w:val="both"/>
    </w:pPr>
    <w:rPr>
      <w:bCs w:val="0"/>
    </w:rPr>
  </w:style>
  <w:style w:type="paragraph" w:customStyle="1" w:styleId="Style2">
    <w:name w:val="Style2"/>
    <w:basedOn w:val="Sec1-Para"/>
    <w:qFormat/>
    <w:rsid w:val="00F31EBC"/>
    <w:rPr>
      <w:b/>
    </w:rPr>
  </w:style>
  <w:style w:type="paragraph" w:customStyle="1" w:styleId="Style3">
    <w:name w:val="Style3"/>
    <w:basedOn w:val="Sec1-Para"/>
    <w:qFormat/>
    <w:rsid w:val="00F31EBC"/>
    <w:rPr>
      <w:b/>
      <w:i/>
    </w:rPr>
  </w:style>
  <w:style w:type="paragraph" w:customStyle="1" w:styleId="Style4">
    <w:name w:val="Style4"/>
    <w:basedOn w:val="SectionHeading"/>
    <w:qFormat/>
    <w:rsid w:val="00F31EBC"/>
    <w:pPr>
      <w:spacing w:before="0"/>
    </w:pPr>
  </w:style>
  <w:style w:type="paragraph" w:customStyle="1" w:styleId="Style5">
    <w:name w:val="Style5"/>
    <w:basedOn w:val="PlainText"/>
    <w:qFormat/>
    <w:rsid w:val="00F31EBC"/>
  </w:style>
  <w:style w:type="paragraph" w:customStyle="1" w:styleId="Style6">
    <w:name w:val="Style6"/>
    <w:basedOn w:val="PlainText"/>
    <w:qFormat/>
    <w:rsid w:val="00F31EBC"/>
  </w:style>
  <w:style w:type="paragraph" w:styleId="PlainText">
    <w:name w:val="Plain Text"/>
    <w:basedOn w:val="Normal"/>
    <w:link w:val="PlainTextChar"/>
    <w:uiPriority w:val="99"/>
    <w:unhideWhenUsed/>
    <w:rsid w:val="00F31EBC"/>
    <w:pPr>
      <w:autoSpaceDE/>
      <w:autoSpaceDN/>
      <w:jc w:val="left"/>
    </w:pPr>
    <w:rPr>
      <w:rFonts w:ascii="Consolas" w:hAnsi="Consolas" w:cs="Consolas"/>
      <w:sz w:val="21"/>
      <w:szCs w:val="21"/>
    </w:rPr>
  </w:style>
  <w:style w:type="character" w:customStyle="1" w:styleId="PlainTextChar">
    <w:name w:val="Plain Text Char"/>
    <w:link w:val="PlainText"/>
    <w:uiPriority w:val="99"/>
    <w:locked/>
    <w:rsid w:val="00F31EBC"/>
    <w:rPr>
      <w:rFonts w:ascii="Consolas" w:hAnsi="Consolas" w:cs="Times New Roman"/>
      <w:sz w:val="21"/>
      <w:lang w:val="en-US" w:eastAsia="en-US"/>
    </w:rPr>
  </w:style>
  <w:style w:type="paragraph" w:customStyle="1" w:styleId="Style7">
    <w:name w:val="Style7"/>
    <w:basedOn w:val="PlainText"/>
    <w:qFormat/>
    <w:rsid w:val="00F31EBC"/>
  </w:style>
  <w:style w:type="paragraph" w:customStyle="1" w:styleId="Style8">
    <w:name w:val="Style8"/>
    <w:basedOn w:val="PlainText"/>
    <w:qFormat/>
    <w:rsid w:val="00F31EBC"/>
  </w:style>
  <w:style w:type="paragraph" w:customStyle="1" w:styleId="Style9">
    <w:name w:val="Style9"/>
    <w:basedOn w:val="PlainText"/>
    <w:qFormat/>
    <w:rsid w:val="00F31EBC"/>
  </w:style>
  <w:style w:type="paragraph" w:customStyle="1" w:styleId="Style10">
    <w:name w:val="Style10"/>
    <w:basedOn w:val="PlainText"/>
    <w:qFormat/>
    <w:rsid w:val="00F31EBC"/>
  </w:style>
  <w:style w:type="paragraph" w:customStyle="1" w:styleId="Style11">
    <w:name w:val="Style11"/>
    <w:qFormat/>
    <w:rsid w:val="00F31EBC"/>
    <w:rPr>
      <w:rFonts w:ascii="Times New Roman Bold" w:hAnsi="Times New Roman Bold"/>
      <w:b/>
      <w:sz w:val="32"/>
      <w:szCs w:val="24"/>
      <w:lang w:val="en-US" w:eastAsia="en-US"/>
    </w:rPr>
  </w:style>
  <w:style w:type="paragraph" w:customStyle="1" w:styleId="Style12">
    <w:name w:val="Style12"/>
    <w:qFormat/>
    <w:rsid w:val="00F31EBC"/>
    <w:rPr>
      <w:rFonts w:ascii="Times New Roman Bold" w:hAnsi="Times New Roman Bold"/>
      <w:b/>
      <w:sz w:val="28"/>
      <w:szCs w:val="24"/>
      <w:lang w:val="en-US" w:eastAsia="en-US"/>
    </w:rPr>
  </w:style>
  <w:style w:type="paragraph" w:customStyle="1" w:styleId="Style13">
    <w:name w:val="Style13"/>
    <w:qFormat/>
    <w:rsid w:val="00F31EBC"/>
    <w:rPr>
      <w:rFonts w:ascii="Times New Roman Bold" w:hAnsi="Times New Roman Bold"/>
      <w:b/>
      <w:sz w:val="28"/>
      <w:szCs w:val="24"/>
      <w:lang w:val="en-US" w:eastAsia="en-US"/>
    </w:rPr>
  </w:style>
  <w:style w:type="paragraph" w:customStyle="1" w:styleId="MRNumberedHeading1">
    <w:name w:val="M&amp;R Numbered Heading 1"/>
    <w:basedOn w:val="Normal"/>
    <w:rsid w:val="00F31EBC"/>
    <w:pPr>
      <w:keepNext/>
      <w:keepLines/>
      <w:numPr>
        <w:numId w:val="24"/>
      </w:numPr>
      <w:autoSpaceDE/>
      <w:autoSpaceDN/>
      <w:spacing w:before="240" w:line="288" w:lineRule="auto"/>
      <w:jc w:val="left"/>
    </w:pPr>
    <w:rPr>
      <w:rFonts w:ascii="AmericanTypewriter Medium" w:hAnsi="AmericanTypewriter Medium"/>
      <w:color w:val="663366"/>
      <w:szCs w:val="22"/>
      <w:lang w:val="en-GB" w:eastAsia="en-GB"/>
    </w:rPr>
  </w:style>
  <w:style w:type="paragraph" w:customStyle="1" w:styleId="MRNumberedHeading2">
    <w:name w:val="M&amp;R Numbered Heading 2"/>
    <w:basedOn w:val="Normal"/>
    <w:rsid w:val="00F31EBC"/>
    <w:pPr>
      <w:numPr>
        <w:ilvl w:val="1"/>
        <w:numId w:val="24"/>
      </w:numPr>
      <w:autoSpaceDE/>
      <w:autoSpaceDN/>
      <w:spacing w:before="240" w:line="288" w:lineRule="auto"/>
      <w:jc w:val="left"/>
      <w:outlineLvl w:val="1"/>
    </w:pPr>
    <w:rPr>
      <w:rFonts w:ascii="Arial" w:hAnsi="Arial"/>
      <w:sz w:val="20"/>
      <w:lang w:val="en-GB" w:eastAsia="en-GB"/>
    </w:rPr>
  </w:style>
  <w:style w:type="paragraph" w:customStyle="1" w:styleId="MRNumberedHeading3">
    <w:name w:val="M&amp;R Numbered Heading 3"/>
    <w:basedOn w:val="Normal"/>
    <w:rsid w:val="00F31EBC"/>
    <w:pPr>
      <w:numPr>
        <w:ilvl w:val="2"/>
        <w:numId w:val="24"/>
      </w:numPr>
      <w:autoSpaceDE/>
      <w:autoSpaceDN/>
      <w:spacing w:before="240" w:line="288" w:lineRule="auto"/>
      <w:jc w:val="left"/>
      <w:outlineLvl w:val="2"/>
    </w:pPr>
    <w:rPr>
      <w:rFonts w:ascii="Arial" w:hAnsi="Arial"/>
      <w:sz w:val="20"/>
      <w:lang w:val="en-GB" w:eastAsia="en-GB"/>
    </w:rPr>
  </w:style>
  <w:style w:type="paragraph" w:customStyle="1" w:styleId="MRNumberedHeading4">
    <w:name w:val="M&amp;R Numbered Heading 4"/>
    <w:basedOn w:val="Normal"/>
    <w:rsid w:val="00F31EBC"/>
    <w:pPr>
      <w:numPr>
        <w:ilvl w:val="3"/>
        <w:numId w:val="24"/>
      </w:numPr>
      <w:autoSpaceDE/>
      <w:autoSpaceDN/>
      <w:spacing w:before="240" w:line="288" w:lineRule="auto"/>
      <w:jc w:val="left"/>
      <w:outlineLvl w:val="3"/>
    </w:pPr>
    <w:rPr>
      <w:rFonts w:ascii="Arial" w:hAnsi="Arial"/>
      <w:sz w:val="20"/>
      <w:szCs w:val="22"/>
      <w:lang w:val="en-GB" w:eastAsia="en-GB"/>
    </w:rPr>
  </w:style>
  <w:style w:type="paragraph" w:customStyle="1" w:styleId="MRNumberedHeading5">
    <w:name w:val="M&amp;R Numbered Heading 5"/>
    <w:basedOn w:val="Normal"/>
    <w:rsid w:val="00F31EBC"/>
    <w:pPr>
      <w:numPr>
        <w:ilvl w:val="4"/>
        <w:numId w:val="24"/>
      </w:numPr>
      <w:autoSpaceDE/>
      <w:autoSpaceDN/>
      <w:spacing w:before="240" w:line="288" w:lineRule="auto"/>
      <w:jc w:val="left"/>
      <w:outlineLvl w:val="4"/>
    </w:pPr>
    <w:rPr>
      <w:rFonts w:ascii="Arial" w:hAnsi="Arial"/>
      <w:sz w:val="20"/>
      <w:szCs w:val="22"/>
      <w:lang w:val="en-GB" w:eastAsia="en-GB"/>
    </w:rPr>
  </w:style>
  <w:style w:type="paragraph" w:customStyle="1" w:styleId="MRNumberedHeading6">
    <w:name w:val="M&amp;R Numbered Heading 6"/>
    <w:basedOn w:val="Normal"/>
    <w:rsid w:val="00F31EBC"/>
    <w:pPr>
      <w:numPr>
        <w:ilvl w:val="5"/>
        <w:numId w:val="24"/>
      </w:numPr>
      <w:autoSpaceDE/>
      <w:autoSpaceDN/>
      <w:spacing w:before="240" w:line="288" w:lineRule="auto"/>
      <w:jc w:val="left"/>
      <w:outlineLvl w:val="5"/>
    </w:pPr>
    <w:rPr>
      <w:rFonts w:ascii="Arial" w:hAnsi="Arial"/>
      <w:sz w:val="20"/>
      <w:lang w:val="en-GB" w:eastAsia="en-GB"/>
    </w:rPr>
  </w:style>
  <w:style w:type="paragraph" w:customStyle="1" w:styleId="MRNumberedHeading7">
    <w:name w:val="M&amp;R Numbered Heading 7"/>
    <w:basedOn w:val="Normal"/>
    <w:rsid w:val="00F31EBC"/>
    <w:pPr>
      <w:numPr>
        <w:ilvl w:val="6"/>
        <w:numId w:val="24"/>
      </w:numPr>
      <w:autoSpaceDE/>
      <w:autoSpaceDN/>
      <w:spacing w:before="240" w:line="288" w:lineRule="auto"/>
      <w:jc w:val="left"/>
      <w:outlineLvl w:val="6"/>
    </w:pPr>
    <w:rPr>
      <w:rFonts w:ascii="Arial" w:hAnsi="Arial"/>
      <w:sz w:val="20"/>
      <w:lang w:val="en-GB" w:eastAsia="en-GB"/>
    </w:rPr>
  </w:style>
  <w:style w:type="paragraph" w:customStyle="1" w:styleId="MRNumberedHeading8">
    <w:name w:val="M&amp;R Numbered Heading 8"/>
    <w:basedOn w:val="Normal"/>
    <w:rsid w:val="00F31EBC"/>
    <w:pPr>
      <w:numPr>
        <w:ilvl w:val="7"/>
        <w:numId w:val="24"/>
      </w:numPr>
      <w:autoSpaceDE/>
      <w:autoSpaceDN/>
      <w:spacing w:before="240" w:line="288" w:lineRule="auto"/>
      <w:jc w:val="left"/>
      <w:outlineLvl w:val="7"/>
    </w:pPr>
    <w:rPr>
      <w:rFonts w:ascii="Arial" w:hAnsi="Arial"/>
      <w:sz w:val="20"/>
      <w:lang w:val="en-GB" w:eastAsia="en-GB"/>
    </w:rPr>
  </w:style>
  <w:style w:type="paragraph" w:customStyle="1" w:styleId="MRNumberedHeading9">
    <w:name w:val="M&amp;R Numbered Heading 9"/>
    <w:basedOn w:val="Normal"/>
    <w:rsid w:val="00F31EBC"/>
    <w:pPr>
      <w:numPr>
        <w:ilvl w:val="8"/>
        <w:numId w:val="24"/>
      </w:numPr>
      <w:autoSpaceDE/>
      <w:autoSpaceDN/>
      <w:spacing w:before="240" w:line="288" w:lineRule="auto"/>
      <w:jc w:val="left"/>
      <w:outlineLvl w:val="8"/>
    </w:pPr>
    <w:rPr>
      <w:rFonts w:ascii="Arial" w:hAnsi="Arial"/>
      <w:sz w:val="20"/>
      <w:lang w:val="en-GB" w:eastAsia="en-GB"/>
    </w:rPr>
  </w:style>
  <w:style w:type="paragraph" w:customStyle="1" w:styleId="MRheading2">
    <w:name w:val="M&amp;R heading 2"/>
    <w:basedOn w:val="Normal"/>
    <w:link w:val="MRheading2Char"/>
    <w:rsid w:val="00F31EBC"/>
    <w:pPr>
      <w:tabs>
        <w:tab w:val="num" w:pos="720"/>
      </w:tabs>
      <w:autoSpaceDE/>
      <w:autoSpaceDN/>
      <w:spacing w:before="240" w:line="360" w:lineRule="auto"/>
      <w:ind w:left="720" w:hanging="720"/>
      <w:outlineLvl w:val="1"/>
    </w:pPr>
    <w:rPr>
      <w:rFonts w:ascii="Arial" w:hAnsi="Arial"/>
      <w:szCs w:val="20"/>
      <w:lang w:val="en-GB" w:eastAsia="en-GB"/>
    </w:rPr>
  </w:style>
  <w:style w:type="character" w:customStyle="1" w:styleId="MRheading2Char">
    <w:name w:val="M&amp;R heading 2 Char"/>
    <w:link w:val="MRheading2"/>
    <w:locked/>
    <w:rsid w:val="00F31EBC"/>
    <w:rPr>
      <w:rFonts w:ascii="Arial" w:hAnsi="Arial"/>
      <w:sz w:val="22"/>
    </w:rPr>
  </w:style>
  <w:style w:type="paragraph" w:customStyle="1" w:styleId="FAsecB">
    <w:name w:val="FAsecB"/>
    <w:basedOn w:val="ListParagraph"/>
    <w:link w:val="FAsecBChar"/>
    <w:qFormat/>
    <w:rsid w:val="00F31EBC"/>
    <w:pPr>
      <w:autoSpaceDE/>
      <w:autoSpaceDN/>
      <w:spacing w:before="240" w:after="120"/>
      <w:ind w:left="0"/>
      <w:contextualSpacing w:val="0"/>
    </w:pPr>
    <w:rPr>
      <w:b/>
      <w:bCs/>
      <w:sz w:val="24"/>
    </w:rPr>
  </w:style>
  <w:style w:type="character" w:customStyle="1" w:styleId="FAsecBChar">
    <w:name w:val="FAsecB Char"/>
    <w:link w:val="FAsecB"/>
    <w:locked/>
    <w:rsid w:val="00F31EBC"/>
    <w:rPr>
      <w:rFonts w:eastAsia="Times New Roman"/>
      <w:b/>
      <w:sz w:val="24"/>
      <w:lang w:val="en-US" w:eastAsia="en-US"/>
    </w:rPr>
  </w:style>
  <w:style w:type="paragraph" w:customStyle="1" w:styleId="Disclaimer">
    <w:name w:val="Disclaimer"/>
    <w:basedOn w:val="Normal"/>
    <w:semiHidden/>
    <w:rsid w:val="00F31EBC"/>
    <w:pPr>
      <w:autoSpaceDE/>
      <w:autoSpaceDN/>
      <w:spacing w:line="288" w:lineRule="auto"/>
    </w:pPr>
    <w:rPr>
      <w:rFonts w:ascii="Arial" w:hAnsi="Arial"/>
      <w:color w:val="8A0045"/>
      <w:sz w:val="15"/>
      <w:szCs w:val="18"/>
      <w:lang w:val="en-GB" w:eastAsia="en-GB"/>
    </w:rPr>
  </w:style>
  <w:style w:type="paragraph" w:customStyle="1" w:styleId="GCC">
    <w:name w:val="GCC"/>
    <w:basedOn w:val="Normal"/>
    <w:link w:val="GCCChar"/>
    <w:qFormat/>
    <w:rsid w:val="00F31EBC"/>
    <w:pPr>
      <w:autoSpaceDE/>
      <w:autoSpaceDN/>
      <w:ind w:left="432" w:hanging="432"/>
      <w:jc w:val="left"/>
    </w:pPr>
    <w:rPr>
      <w:b/>
      <w:bCs/>
      <w:sz w:val="24"/>
    </w:rPr>
  </w:style>
  <w:style w:type="character" w:customStyle="1" w:styleId="GCCChar">
    <w:name w:val="GCC Char"/>
    <w:link w:val="GCC"/>
    <w:locked/>
    <w:rsid w:val="00F31EBC"/>
    <w:rPr>
      <w:b/>
      <w:sz w:val="24"/>
      <w:lang w:val="en-US" w:eastAsia="en-US"/>
    </w:rPr>
  </w:style>
  <w:style w:type="paragraph" w:customStyle="1" w:styleId="COCgcc">
    <w:name w:val="COC gcc"/>
    <w:basedOn w:val="Normal"/>
    <w:link w:val="COCgccChar"/>
    <w:qFormat/>
    <w:rsid w:val="00F31EBC"/>
    <w:pPr>
      <w:numPr>
        <w:numId w:val="25"/>
      </w:numPr>
      <w:autoSpaceDE/>
      <w:autoSpaceDN/>
      <w:jc w:val="left"/>
    </w:pPr>
    <w:rPr>
      <w:b/>
      <w:bCs/>
      <w:sz w:val="24"/>
    </w:rPr>
  </w:style>
  <w:style w:type="character" w:customStyle="1" w:styleId="COCgccChar">
    <w:name w:val="COC gcc Char"/>
    <w:link w:val="COCgcc"/>
    <w:locked/>
    <w:rsid w:val="00F31EBC"/>
    <w:rPr>
      <w:b/>
      <w:bCs/>
      <w:sz w:val="24"/>
      <w:szCs w:val="24"/>
      <w:lang w:val="en-US" w:eastAsia="en-US"/>
    </w:rPr>
  </w:style>
  <w:style w:type="paragraph" w:customStyle="1" w:styleId="FAhead">
    <w:name w:val="FAhead"/>
    <w:basedOn w:val="Normal"/>
    <w:link w:val="FAheadChar"/>
    <w:qFormat/>
    <w:rsid w:val="00F31EBC"/>
    <w:pPr>
      <w:autoSpaceDE/>
      <w:autoSpaceDN/>
      <w:ind w:left="-115"/>
      <w:jc w:val="center"/>
    </w:pPr>
    <w:rPr>
      <w:rFonts w:ascii="Times New Roman Bold" w:hAnsi="Times New Roman Bold"/>
      <w:b/>
      <w:sz w:val="48"/>
      <w:szCs w:val="48"/>
    </w:rPr>
  </w:style>
  <w:style w:type="character" w:customStyle="1" w:styleId="FAheadChar">
    <w:name w:val="FAhead Char"/>
    <w:link w:val="FAhead"/>
    <w:locked/>
    <w:rsid w:val="00F31EBC"/>
    <w:rPr>
      <w:rFonts w:ascii="Times New Roman Bold" w:hAnsi="Times New Roman Bold"/>
      <w:b/>
      <w:sz w:val="48"/>
      <w:lang w:val="en-US" w:eastAsia="en-US"/>
    </w:rPr>
  </w:style>
  <w:style w:type="paragraph" w:customStyle="1" w:styleId="FAStdProv">
    <w:name w:val="FAStdProv"/>
    <w:basedOn w:val="ListParagraph"/>
    <w:link w:val="FAStdProvChar"/>
    <w:qFormat/>
    <w:rsid w:val="00F31EBC"/>
    <w:pPr>
      <w:numPr>
        <w:numId w:val="27"/>
      </w:numPr>
      <w:autoSpaceDE/>
      <w:autoSpaceDN/>
      <w:spacing w:before="240" w:after="120"/>
      <w:contextualSpacing w:val="0"/>
    </w:pPr>
    <w:rPr>
      <w:b/>
      <w:bCs/>
      <w:sz w:val="24"/>
    </w:rPr>
  </w:style>
  <w:style w:type="character" w:customStyle="1" w:styleId="FAStdProvChar">
    <w:name w:val="FAStdProv Char"/>
    <w:link w:val="FAStdProv"/>
    <w:locked/>
    <w:rsid w:val="00F31EBC"/>
    <w:rPr>
      <w:b/>
      <w:bCs/>
      <w:sz w:val="24"/>
      <w:szCs w:val="24"/>
      <w:lang w:val="en-US" w:eastAsia="en-US"/>
    </w:rPr>
  </w:style>
  <w:style w:type="paragraph" w:customStyle="1" w:styleId="ITBh1">
    <w:name w:val="ITBh1"/>
    <w:basedOn w:val="BodyText2"/>
    <w:link w:val="ITBh1Char"/>
    <w:qFormat/>
    <w:rsid w:val="00F31EBC"/>
    <w:pPr>
      <w:numPr>
        <w:numId w:val="17"/>
      </w:numPr>
      <w:autoSpaceDE/>
      <w:autoSpaceDN/>
      <w:spacing w:before="0" w:after="200"/>
      <w:jc w:val="center"/>
    </w:pPr>
    <w:rPr>
      <w:bCs w:val="0"/>
      <w:sz w:val="28"/>
    </w:rPr>
  </w:style>
  <w:style w:type="character" w:customStyle="1" w:styleId="ITBh1Char">
    <w:name w:val="ITBh1 Char"/>
    <w:link w:val="ITBh1"/>
    <w:locked/>
    <w:rsid w:val="00F31EBC"/>
    <w:rPr>
      <w:b/>
      <w:sz w:val="28"/>
      <w:szCs w:val="24"/>
      <w:lang w:val="en-US" w:eastAsia="en-US"/>
    </w:rPr>
  </w:style>
  <w:style w:type="paragraph" w:customStyle="1" w:styleId="RFBh1">
    <w:name w:val="RFBh1"/>
    <w:basedOn w:val="Normal"/>
    <w:link w:val="RFBh1Char"/>
    <w:qFormat/>
    <w:rsid w:val="00F31EBC"/>
    <w:pPr>
      <w:autoSpaceDE/>
      <w:autoSpaceDN/>
      <w:jc w:val="center"/>
    </w:pPr>
    <w:rPr>
      <w:b/>
      <w:sz w:val="44"/>
      <w:szCs w:val="44"/>
    </w:rPr>
  </w:style>
  <w:style w:type="character" w:customStyle="1" w:styleId="Heading1-ClausenameChar">
    <w:name w:val="Heading 1- Clause name Char"/>
    <w:link w:val="Heading1-Clausename"/>
    <w:locked/>
    <w:rsid w:val="00F31EBC"/>
    <w:rPr>
      <w:b/>
      <w:sz w:val="24"/>
      <w:lang w:val="en-US" w:eastAsia="en-US"/>
    </w:rPr>
  </w:style>
  <w:style w:type="character" w:customStyle="1" w:styleId="Sec1-ClausesChar">
    <w:name w:val="Sec1-Clauses Char"/>
    <w:link w:val="Sec1-Clauses"/>
    <w:locked/>
    <w:rsid w:val="00F31EBC"/>
    <w:rPr>
      <w:b/>
      <w:bCs/>
      <w:sz w:val="22"/>
      <w:szCs w:val="24"/>
      <w:lang w:val="en-US" w:eastAsia="en-US"/>
    </w:rPr>
  </w:style>
  <w:style w:type="character" w:customStyle="1" w:styleId="Sec1-ClausesAfter10pt1Char">
    <w:name w:val="Sec1-Clauses + After:  10 pt1 Char"/>
    <w:link w:val="Sec1-ClausesAfter10pt1"/>
    <w:locked/>
    <w:rsid w:val="00F31EBC"/>
    <w:rPr>
      <w:b/>
      <w:sz w:val="24"/>
      <w:lang w:val="en-US" w:eastAsia="en-US"/>
    </w:rPr>
  </w:style>
  <w:style w:type="paragraph" w:customStyle="1" w:styleId="SPDh1">
    <w:name w:val="SPDh1"/>
    <w:basedOn w:val="Normal"/>
    <w:link w:val="SPDh1Char"/>
    <w:qFormat/>
    <w:rsid w:val="00F31EBC"/>
    <w:pPr>
      <w:autoSpaceDE/>
      <w:autoSpaceDN/>
      <w:jc w:val="center"/>
    </w:pPr>
    <w:rPr>
      <w:b/>
      <w:sz w:val="44"/>
      <w:szCs w:val="44"/>
    </w:rPr>
  </w:style>
  <w:style w:type="character" w:customStyle="1" w:styleId="RFBh1Char">
    <w:name w:val="RFBh1 Char"/>
    <w:link w:val="RFBh1"/>
    <w:locked/>
    <w:rsid w:val="00F31EBC"/>
    <w:rPr>
      <w:b/>
      <w:sz w:val="44"/>
      <w:lang w:val="en-US" w:eastAsia="en-US"/>
    </w:rPr>
  </w:style>
  <w:style w:type="paragraph" w:customStyle="1" w:styleId="SPDh2">
    <w:name w:val="SPDh2"/>
    <w:basedOn w:val="Normal"/>
    <w:link w:val="SPDh2Char"/>
    <w:qFormat/>
    <w:rsid w:val="00F31EBC"/>
    <w:pPr>
      <w:autoSpaceDE/>
      <w:autoSpaceDN/>
      <w:jc w:val="center"/>
    </w:pPr>
    <w:rPr>
      <w:b/>
      <w:sz w:val="44"/>
      <w:szCs w:val="44"/>
    </w:rPr>
  </w:style>
  <w:style w:type="character" w:customStyle="1" w:styleId="SPDh1Char">
    <w:name w:val="SPDh1 Char"/>
    <w:link w:val="SPDh1"/>
    <w:locked/>
    <w:rsid w:val="00F31EBC"/>
    <w:rPr>
      <w:b/>
      <w:sz w:val="44"/>
      <w:lang w:val="en-US" w:eastAsia="en-US"/>
    </w:rPr>
  </w:style>
  <w:style w:type="paragraph" w:customStyle="1" w:styleId="IVh1">
    <w:name w:val="IVh1"/>
    <w:basedOn w:val="SectionVHeader"/>
    <w:link w:val="IVh1Char"/>
    <w:qFormat/>
    <w:rsid w:val="00F31EBC"/>
    <w:pPr>
      <w:autoSpaceDE/>
      <w:autoSpaceDN/>
    </w:pPr>
    <w:rPr>
      <w:bCs w:val="0"/>
      <w:sz w:val="40"/>
      <w:szCs w:val="40"/>
    </w:rPr>
  </w:style>
  <w:style w:type="character" w:customStyle="1" w:styleId="SPDh2Char">
    <w:name w:val="SPDh2 Char"/>
    <w:link w:val="SPDh2"/>
    <w:locked/>
    <w:rsid w:val="00F31EBC"/>
    <w:rPr>
      <w:b/>
      <w:sz w:val="44"/>
      <w:lang w:val="en-US" w:eastAsia="en-US"/>
    </w:rPr>
  </w:style>
  <w:style w:type="character" w:customStyle="1" w:styleId="SectionVHeaderChar">
    <w:name w:val="Section V. Header Char"/>
    <w:link w:val="SectionVHeader"/>
    <w:locked/>
    <w:rsid w:val="00F31EBC"/>
    <w:rPr>
      <w:b/>
      <w:sz w:val="36"/>
      <w:lang w:val="en-US" w:eastAsia="en-US"/>
    </w:rPr>
  </w:style>
  <w:style w:type="character" w:customStyle="1" w:styleId="IVh1Char">
    <w:name w:val="IVh1 Char"/>
    <w:link w:val="IVh1"/>
    <w:locked/>
    <w:rsid w:val="00F31EBC"/>
    <w:rPr>
      <w:b/>
      <w:sz w:val="40"/>
      <w:lang w:val="en-US" w:eastAsia="en-US"/>
    </w:rPr>
  </w:style>
  <w:style w:type="paragraph" w:customStyle="1" w:styleId="IVbidforms">
    <w:name w:val="IVbidforms"/>
    <w:basedOn w:val="SectionIIIHeading1"/>
    <w:link w:val="IVbidformsChar"/>
    <w:qFormat/>
    <w:rsid w:val="00F31EBC"/>
    <w:pPr>
      <w:numPr>
        <w:numId w:val="26"/>
      </w:numPr>
      <w:spacing w:before="240" w:after="120"/>
    </w:pPr>
    <w:rPr>
      <w:sz w:val="28"/>
      <w:szCs w:val="28"/>
    </w:rPr>
  </w:style>
  <w:style w:type="character" w:customStyle="1" w:styleId="SectionIIIHeading1Char">
    <w:name w:val="Section III Heading 1 Char"/>
    <w:link w:val="SectionIIIHeading1"/>
    <w:locked/>
    <w:rsid w:val="00F31EBC"/>
    <w:rPr>
      <w:b/>
      <w:sz w:val="24"/>
      <w:lang w:val="en-US" w:eastAsia="en-US"/>
    </w:rPr>
  </w:style>
  <w:style w:type="character" w:customStyle="1" w:styleId="IVbidformsChar">
    <w:name w:val="IVbidforms Char"/>
    <w:link w:val="IVbidforms"/>
    <w:locked/>
    <w:rsid w:val="00F31EBC"/>
    <w:rPr>
      <w:b/>
      <w:sz w:val="28"/>
      <w:szCs w:val="28"/>
      <w:lang w:val="en-US" w:eastAsia="en-US"/>
    </w:rPr>
  </w:style>
  <w:style w:type="character" w:customStyle="1" w:styleId="Mencionar1">
    <w:name w:val="Mencionar1"/>
    <w:uiPriority w:val="99"/>
    <w:semiHidden/>
    <w:unhideWhenUsed/>
    <w:rsid w:val="00F31EBC"/>
    <w:rPr>
      <w:color w:val="2B579A"/>
      <w:shd w:val="clear" w:color="auto" w:fill="E6E6E6"/>
    </w:rPr>
  </w:style>
  <w:style w:type="character" w:styleId="PlaceholderText">
    <w:name w:val="Placeholder Text"/>
    <w:uiPriority w:val="99"/>
    <w:semiHidden/>
    <w:rsid w:val="00F31EBC"/>
    <w:rPr>
      <w:rFonts w:cs="Times New Roman"/>
      <w:color w:val="808080"/>
    </w:rPr>
  </w:style>
  <w:style w:type="paragraph" w:customStyle="1" w:styleId="SPDParagraphHeading2">
    <w:name w:val="SPD Paragraph Heading 2"/>
    <w:basedOn w:val="Normal"/>
    <w:qFormat/>
    <w:rsid w:val="00F31EBC"/>
    <w:pPr>
      <w:tabs>
        <w:tab w:val="center" w:pos="4320"/>
        <w:tab w:val="right" w:pos="8640"/>
      </w:tabs>
      <w:suppressAutoHyphens/>
      <w:autoSpaceDE/>
      <w:autoSpaceDN/>
      <w:spacing w:after="120"/>
      <w:ind w:left="270" w:hanging="270"/>
      <w:jc w:val="left"/>
      <w:outlineLvl w:val="2"/>
    </w:pPr>
    <w:rPr>
      <w:b/>
      <w:sz w:val="24"/>
    </w:rPr>
  </w:style>
  <w:style w:type="paragraph" w:customStyle="1" w:styleId="BidForm2">
    <w:name w:val="BidForm2"/>
    <w:basedOn w:val="IVh1"/>
    <w:link w:val="BidForm2Char"/>
    <w:qFormat/>
    <w:rsid w:val="00F31EBC"/>
    <w:pPr>
      <w:ind w:left="720"/>
    </w:pPr>
  </w:style>
  <w:style w:type="paragraph" w:customStyle="1" w:styleId="PAFormsheading1">
    <w:name w:val="PA Forms heading 1"/>
    <w:basedOn w:val="ITBh1"/>
    <w:link w:val="PAFormsheading1Char"/>
    <w:qFormat/>
    <w:rsid w:val="00F31EBC"/>
    <w:rPr>
      <w:sz w:val="44"/>
      <w:szCs w:val="44"/>
    </w:rPr>
  </w:style>
  <w:style w:type="character" w:customStyle="1" w:styleId="BidForm2Char">
    <w:name w:val="BidForm2 Char"/>
    <w:link w:val="BidForm2"/>
    <w:locked/>
    <w:rsid w:val="00F31EBC"/>
    <w:rPr>
      <w:b/>
      <w:sz w:val="40"/>
      <w:lang w:val="en-US" w:eastAsia="en-US"/>
    </w:rPr>
  </w:style>
  <w:style w:type="paragraph" w:customStyle="1" w:styleId="FAS5SecProFormHeading">
    <w:name w:val="FA S5 Sec Pro Form Heading"/>
    <w:basedOn w:val="Head81"/>
    <w:link w:val="FAS5SecProFormHeadingChar"/>
    <w:qFormat/>
    <w:rsid w:val="00F31EBC"/>
    <w:pPr>
      <w:spacing w:before="0" w:after="0"/>
    </w:pPr>
    <w:rPr>
      <w:sz w:val="40"/>
      <w:szCs w:val="40"/>
    </w:rPr>
  </w:style>
  <w:style w:type="character" w:customStyle="1" w:styleId="PAFormsheading1Char">
    <w:name w:val="PA Forms heading 1 Char"/>
    <w:link w:val="PAFormsheading1"/>
    <w:locked/>
    <w:rsid w:val="00F31EBC"/>
    <w:rPr>
      <w:b/>
      <w:sz w:val="44"/>
      <w:lang w:val="en-US" w:eastAsia="en-US"/>
    </w:rPr>
  </w:style>
  <w:style w:type="paragraph" w:customStyle="1" w:styleId="FAS5SecProcFormHeading2">
    <w:name w:val="FA S5 Sec Proc Form Heading 2"/>
    <w:basedOn w:val="Head81"/>
    <w:link w:val="FAS5SecProcFormHeading2Char"/>
    <w:qFormat/>
    <w:rsid w:val="00F31EBC"/>
    <w:pPr>
      <w:spacing w:before="0" w:after="0"/>
    </w:pPr>
  </w:style>
  <w:style w:type="character" w:customStyle="1" w:styleId="Head81Char">
    <w:name w:val="Head 8.1 Char"/>
    <w:link w:val="Head81"/>
    <w:locked/>
    <w:rsid w:val="00F31EBC"/>
    <w:rPr>
      <w:rFonts w:ascii="Times New Roman Bold" w:hAnsi="Times New Roman Bold"/>
      <w:b/>
      <w:kern w:val="28"/>
      <w:sz w:val="24"/>
      <w:lang w:val="en-US" w:eastAsia="en-US"/>
    </w:rPr>
  </w:style>
  <w:style w:type="character" w:customStyle="1" w:styleId="FAS5SecProFormHeadingChar">
    <w:name w:val="FA S5 Sec Pro Form Heading Char"/>
    <w:link w:val="FAS5SecProFormHeading"/>
    <w:locked/>
    <w:rsid w:val="00F31EBC"/>
    <w:rPr>
      <w:rFonts w:ascii="Times New Roman Bold" w:hAnsi="Times New Roman Bold"/>
      <w:b/>
      <w:kern w:val="28"/>
      <w:sz w:val="40"/>
      <w:lang w:val="en-US" w:eastAsia="en-US"/>
    </w:rPr>
  </w:style>
  <w:style w:type="paragraph" w:customStyle="1" w:styleId="FAGPH1">
    <w:name w:val="FAGP H1"/>
    <w:basedOn w:val="ITBh2"/>
    <w:link w:val="FAGPH1Char"/>
    <w:qFormat/>
    <w:rsid w:val="00F31EBC"/>
    <w:pPr>
      <w:ind w:left="720" w:hanging="360"/>
      <w:jc w:val="left"/>
    </w:pPr>
    <w:rPr>
      <w:sz w:val="24"/>
    </w:rPr>
  </w:style>
  <w:style w:type="character" w:customStyle="1" w:styleId="FAS5SecProcFormHeading2Char">
    <w:name w:val="FA S5 Sec Proc Form Heading 2 Char"/>
    <w:link w:val="FAS5SecProcFormHeading2"/>
    <w:locked/>
    <w:rsid w:val="00F31EBC"/>
    <w:rPr>
      <w:rFonts w:ascii="Times New Roman Bold" w:hAnsi="Times New Roman Bold"/>
      <w:b/>
      <w:kern w:val="28"/>
      <w:sz w:val="24"/>
      <w:lang w:val="en-US" w:eastAsia="en-US"/>
    </w:rPr>
  </w:style>
  <w:style w:type="character" w:customStyle="1" w:styleId="FAGPH1Char">
    <w:name w:val="FAGP H1 Char"/>
    <w:link w:val="FAGPH1"/>
    <w:locked/>
    <w:rsid w:val="00F31EBC"/>
    <w:rPr>
      <w:b/>
      <w:sz w:val="24"/>
      <w:lang w:val="en-US" w:eastAsia="en-US"/>
    </w:rPr>
  </w:style>
  <w:style w:type="paragraph" w:customStyle="1" w:styleId="IVh2">
    <w:name w:val="IVh2"/>
    <w:basedOn w:val="IVh1"/>
    <w:link w:val="IVh2Char"/>
    <w:qFormat/>
    <w:rsid w:val="00F31EBC"/>
  </w:style>
  <w:style w:type="character" w:customStyle="1" w:styleId="IVh2Char">
    <w:name w:val="IVh2 Char"/>
    <w:link w:val="IVh2"/>
    <w:locked/>
    <w:rsid w:val="00F31EBC"/>
    <w:rPr>
      <w:b/>
      <w:sz w:val="40"/>
      <w:lang w:val="en-US" w:eastAsia="en-US"/>
    </w:rPr>
  </w:style>
  <w:style w:type="paragraph" w:customStyle="1" w:styleId="SecVIISchofReqHeading">
    <w:name w:val="Sec VII Sch of Req Heading"/>
    <w:basedOn w:val="SectionVIHeader"/>
    <w:link w:val="SecVIISchofReqHeadingChar"/>
    <w:qFormat/>
    <w:rsid w:val="00F31EBC"/>
  </w:style>
  <w:style w:type="paragraph" w:styleId="NoSpacing">
    <w:name w:val="No Spacing"/>
    <w:uiPriority w:val="1"/>
    <w:qFormat/>
    <w:rsid w:val="00F31EBC"/>
    <w:rPr>
      <w:sz w:val="24"/>
      <w:szCs w:val="24"/>
      <w:lang w:val="en-US" w:eastAsia="en-US"/>
    </w:rPr>
  </w:style>
  <w:style w:type="character" w:customStyle="1" w:styleId="SectionVIHeaderChar">
    <w:name w:val="Section VI. Header Char"/>
    <w:link w:val="SectionVIHeader"/>
    <w:locked/>
    <w:rsid w:val="00F31EBC"/>
    <w:rPr>
      <w:b/>
      <w:sz w:val="24"/>
      <w:lang w:val="en-US" w:eastAsia="en-US"/>
    </w:rPr>
  </w:style>
  <w:style w:type="character" w:customStyle="1" w:styleId="SecVIISchofReqHeadingChar">
    <w:name w:val="Sec VII Sch of Req Heading Char"/>
    <w:link w:val="SecVIISchofReqHeading"/>
    <w:locked/>
    <w:rsid w:val="00F31EBC"/>
    <w:rPr>
      <w:b/>
      <w:sz w:val="24"/>
      <w:lang w:val="en-US" w:eastAsia="en-US"/>
    </w:rPr>
  </w:style>
  <w:style w:type="paragraph" w:customStyle="1" w:styleId="HeadingSecProcMethods1">
    <w:name w:val="Heading Sec Proc Methods 1"/>
    <w:basedOn w:val="ListParagraph"/>
    <w:link w:val="HeadingSecProcMethods1Char"/>
    <w:qFormat/>
    <w:rsid w:val="00F31EBC"/>
    <w:pPr>
      <w:tabs>
        <w:tab w:val="num" w:pos="600"/>
      </w:tabs>
      <w:autoSpaceDE/>
      <w:autoSpaceDN/>
      <w:spacing w:before="240" w:after="120"/>
      <w:ind w:left="600" w:hanging="600"/>
      <w:contextualSpacing w:val="0"/>
    </w:pPr>
    <w:rPr>
      <w:b/>
      <w:bCs/>
      <w:sz w:val="32"/>
      <w:szCs w:val="32"/>
    </w:rPr>
  </w:style>
  <w:style w:type="character" w:customStyle="1" w:styleId="HeadingSecProcMethods1Char">
    <w:name w:val="Heading Sec Proc Methods 1 Char"/>
    <w:link w:val="HeadingSecProcMethods1"/>
    <w:locked/>
    <w:rsid w:val="00F31EBC"/>
    <w:rPr>
      <w:b/>
      <w:sz w:val="32"/>
      <w:lang w:val="en-US" w:eastAsia="en-US"/>
    </w:rPr>
  </w:style>
  <w:style w:type="paragraph" w:styleId="HTMLPreformatted">
    <w:name w:val="HTML Preformatted"/>
    <w:basedOn w:val="Normal"/>
    <w:link w:val="HTMLPreformattedChar"/>
    <w:uiPriority w:val="99"/>
    <w:unhideWhenUsed/>
    <w:locked/>
    <w:rsid w:val="00F3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cs="Courier New"/>
      <w:sz w:val="20"/>
      <w:szCs w:val="20"/>
    </w:rPr>
  </w:style>
  <w:style w:type="character" w:customStyle="1" w:styleId="HTMLPreformattedChar">
    <w:name w:val="HTML Preformatted Char"/>
    <w:link w:val="HTMLPreformatted"/>
    <w:uiPriority w:val="99"/>
    <w:locked/>
    <w:rsid w:val="00F31EBC"/>
    <w:rPr>
      <w:rFonts w:ascii="Courier New" w:hAnsi="Courier New" w:cs="Times New Roman"/>
      <w:lang w:val="en-US" w:eastAsia="en-US"/>
    </w:rPr>
  </w:style>
  <w:style w:type="table" w:customStyle="1" w:styleId="TableGrid11">
    <w:name w:val="Table Grid11"/>
    <w:basedOn w:val="TableNormal"/>
    <w:next w:val="TableGrid"/>
    <w:uiPriority w:val="39"/>
    <w:rsid w:val="00F31EBC"/>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2">
    <w:name w:val="Estilo2"/>
    <w:basedOn w:val="Normal"/>
    <w:rsid w:val="000F1107"/>
    <w:pPr>
      <w:numPr>
        <w:numId w:val="43"/>
      </w:numPr>
    </w:pPr>
  </w:style>
  <w:style w:type="table" w:customStyle="1" w:styleId="TabelacomGrelha4">
    <w:name w:val="Tabela com Grelha4"/>
    <w:basedOn w:val="TableNormal"/>
    <w:next w:val="TableGrid"/>
    <w:uiPriority w:val="39"/>
    <w:rsid w:val="00DC62D6"/>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5">
    <w:name w:val="Tabela com Grelha5"/>
    <w:basedOn w:val="TableNormal"/>
    <w:next w:val="TableGrid"/>
    <w:uiPriority w:val="39"/>
    <w:rsid w:val="00B1719D"/>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6">
    <w:name w:val="Tabela com Grelha6"/>
    <w:basedOn w:val="TableNormal"/>
    <w:next w:val="TableGrid"/>
    <w:uiPriority w:val="39"/>
    <w:rsid w:val="00F30478"/>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7">
    <w:name w:val="Tabela com Grelha7"/>
    <w:basedOn w:val="TableNormal"/>
    <w:next w:val="TableGrid"/>
    <w:uiPriority w:val="39"/>
    <w:rsid w:val="00F30478"/>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8">
    <w:name w:val="Tabela com Grelha8"/>
    <w:basedOn w:val="TableNormal"/>
    <w:next w:val="TableGrid"/>
    <w:uiPriority w:val="39"/>
    <w:rsid w:val="00F30478"/>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9">
    <w:name w:val="Tabela com Grelha9"/>
    <w:basedOn w:val="TableNormal"/>
    <w:next w:val="TableGrid"/>
    <w:uiPriority w:val="39"/>
    <w:rsid w:val="00F30478"/>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10">
    <w:name w:val="Tabela com Grelha10"/>
    <w:basedOn w:val="TableNormal"/>
    <w:next w:val="TableGrid"/>
    <w:uiPriority w:val="39"/>
    <w:rsid w:val="004C1F79"/>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B700E"/>
    <w:rPr>
      <w:rFonts w:cs="Times New Roman"/>
      <w:color w:val="605E5C"/>
      <w:shd w:val="clear" w:color="auto" w:fill="E1DFDD"/>
    </w:rPr>
  </w:style>
  <w:style w:type="numbering" w:customStyle="1" w:styleId="FAGPHeader1">
    <w:name w:val="FAGP Header 1"/>
    <w:pPr>
      <w:numPr>
        <w:numId w:val="28"/>
      </w:numPr>
    </w:pPr>
  </w:style>
  <w:style w:type="numbering" w:customStyle="1" w:styleId="Style1">
    <w:name w:val="Style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88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z.co.z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69300-9DDA-44D8-B60A-6F14C18D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27508</Words>
  <Characters>156802</Characters>
  <Application>Microsoft Office Word</Application>
  <DocSecurity>0</DocSecurity>
  <Lines>1306</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2021-12-14T13:18:00Z</dcterms:created>
  <dcterms:modified xsi:type="dcterms:W3CDTF">2021-12-14T13:18:00Z</dcterms:modified>
</cp:coreProperties>
</file>